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D0307" w:rsidRPr="00AD0307" w:rsidRDefault="00AD0307" w:rsidP="00AD0307">
      <w:pPr>
        <w:jc w:val="center"/>
        <w:rPr>
          <w:sz w:val="32"/>
          <w:szCs w:val="32"/>
        </w:rPr>
      </w:pPr>
      <w:r w:rsidRPr="00AD0307">
        <w:rPr>
          <w:sz w:val="32"/>
          <w:szCs w:val="32"/>
        </w:rPr>
        <w:t>Министерство науки и высшего образования Российской Федерации</w:t>
      </w:r>
    </w:p>
    <w:p w:rsidR="00AD0307" w:rsidRPr="00AD0307" w:rsidRDefault="00AD0307" w:rsidP="00AD0307">
      <w:pPr>
        <w:keepNext/>
        <w:widowControl w:val="0"/>
        <w:spacing w:before="40"/>
        <w:jc w:val="center"/>
        <w:outlineLvl w:val="2"/>
        <w:rPr>
          <w:b/>
          <w:bCs/>
          <w:spacing w:val="40"/>
          <w:sz w:val="32"/>
          <w:szCs w:val="32"/>
        </w:rPr>
      </w:pPr>
    </w:p>
    <w:p w:rsidR="00AD0307" w:rsidRPr="00AD0307" w:rsidRDefault="00AD0307" w:rsidP="00AD0307">
      <w:pPr>
        <w:keepNext/>
        <w:widowControl w:val="0"/>
        <w:spacing w:before="40"/>
        <w:jc w:val="center"/>
        <w:outlineLvl w:val="2"/>
        <w:rPr>
          <w:b/>
          <w:bCs/>
          <w:spacing w:val="40"/>
          <w:sz w:val="32"/>
          <w:szCs w:val="32"/>
        </w:rPr>
      </w:pPr>
      <w:r w:rsidRPr="00AD0307">
        <w:rPr>
          <w:b/>
          <w:bCs/>
          <w:spacing w:val="40"/>
          <w:sz w:val="32"/>
          <w:szCs w:val="32"/>
        </w:rPr>
        <w:t>Донской государственный технический университет</w:t>
      </w:r>
    </w:p>
    <w:p w:rsidR="00AD0307" w:rsidRPr="00AD0307" w:rsidRDefault="00AD0307" w:rsidP="00AD0307">
      <w:pPr>
        <w:jc w:val="center"/>
      </w:pPr>
    </w:p>
    <w:p w:rsidR="00AD0307" w:rsidRPr="00AD0307" w:rsidRDefault="00AD0307" w:rsidP="00AD0307">
      <w:pPr>
        <w:jc w:val="center"/>
        <w:rPr>
          <w:sz w:val="32"/>
          <w:szCs w:val="32"/>
        </w:rPr>
      </w:pPr>
      <w:r w:rsidRPr="00AD0307">
        <w:rPr>
          <w:sz w:val="32"/>
          <w:szCs w:val="32"/>
        </w:rPr>
        <w:t>Кафедра "</w:t>
      </w:r>
      <w:r w:rsidRPr="00AD0307">
        <w:rPr>
          <w:b/>
          <w:sz w:val="28"/>
          <w:szCs w:val="28"/>
        </w:rPr>
        <w:t xml:space="preserve"> Материаловедение и технологии металлов </w:t>
      </w:r>
      <w:r w:rsidRPr="00AD0307">
        <w:rPr>
          <w:sz w:val="32"/>
          <w:szCs w:val="32"/>
        </w:rPr>
        <w:t>"</w:t>
      </w:r>
    </w:p>
    <w:p w:rsidR="00CE2AC0" w:rsidRDefault="00CE2AC0" w:rsidP="00CE2AC0">
      <w:pPr>
        <w:pStyle w:val="1"/>
      </w:pPr>
    </w:p>
    <w:p w:rsidR="00CE2AC0" w:rsidRDefault="00CE2AC0" w:rsidP="00CE2AC0">
      <w:pPr>
        <w:pStyle w:val="1"/>
        <w:jc w:val="center"/>
        <w:rPr>
          <w:rFonts w:ascii="Times New Roman" w:hAnsi="Times New Roman"/>
          <w:b w:val="0"/>
          <w:i/>
          <w:sz w:val="32"/>
          <w:szCs w:val="32"/>
        </w:rPr>
      </w:pPr>
    </w:p>
    <w:p w:rsidR="00CE2AC0" w:rsidRDefault="00CE2AC0" w:rsidP="00CE2AC0">
      <w:pPr>
        <w:pStyle w:val="1"/>
        <w:jc w:val="center"/>
        <w:rPr>
          <w:rFonts w:ascii="Times New Roman" w:hAnsi="Times New Roman"/>
          <w:b w:val="0"/>
          <w:i/>
          <w:sz w:val="32"/>
          <w:szCs w:val="32"/>
        </w:rPr>
      </w:pPr>
    </w:p>
    <w:p w:rsidR="00CE2AC0" w:rsidRDefault="00CE2AC0" w:rsidP="00CE2AC0">
      <w:pPr>
        <w:pStyle w:val="1"/>
        <w:jc w:val="center"/>
        <w:rPr>
          <w:rFonts w:ascii="Times New Roman" w:hAnsi="Times New Roman"/>
          <w:b w:val="0"/>
          <w:i/>
          <w:sz w:val="32"/>
          <w:szCs w:val="32"/>
        </w:rPr>
      </w:pPr>
    </w:p>
    <w:p w:rsidR="000905C5" w:rsidRDefault="000905C5" w:rsidP="00CE2AC0">
      <w:pPr>
        <w:jc w:val="center"/>
        <w:rPr>
          <w:rFonts w:ascii="Arial" w:hAnsi="Arial"/>
          <w:b/>
          <w:sz w:val="28"/>
          <w:szCs w:val="28"/>
        </w:rPr>
      </w:pPr>
    </w:p>
    <w:p w:rsidR="00AD0307" w:rsidRDefault="00CE2AC0" w:rsidP="00CE2AC0">
      <w:pPr>
        <w:jc w:val="center"/>
        <w:rPr>
          <w:rFonts w:ascii="Arial" w:hAnsi="Arial"/>
          <w:b/>
          <w:sz w:val="28"/>
          <w:szCs w:val="28"/>
        </w:rPr>
      </w:pPr>
      <w:r w:rsidRPr="00D7640A">
        <w:rPr>
          <w:rFonts w:ascii="Arial" w:hAnsi="Arial"/>
          <w:b/>
          <w:sz w:val="28"/>
          <w:szCs w:val="28"/>
        </w:rPr>
        <w:t>ОСНОВЫ ФИЗИКИ ПРОЧНОСТИ</w:t>
      </w:r>
      <w:r w:rsidR="00AD0307">
        <w:rPr>
          <w:rFonts w:ascii="Arial" w:hAnsi="Arial"/>
          <w:b/>
          <w:sz w:val="28"/>
          <w:szCs w:val="28"/>
        </w:rPr>
        <w:t>,</w:t>
      </w:r>
      <w:r w:rsidRPr="00D7640A">
        <w:rPr>
          <w:rFonts w:ascii="Arial" w:hAnsi="Arial"/>
          <w:b/>
          <w:sz w:val="28"/>
          <w:szCs w:val="28"/>
        </w:rPr>
        <w:t xml:space="preserve"> МЕХАНИКА</w:t>
      </w:r>
    </w:p>
    <w:p w:rsidR="00CE2AC0" w:rsidRPr="00D7640A" w:rsidRDefault="00AD0307" w:rsidP="00CE2AC0">
      <w:pPr>
        <w:jc w:val="center"/>
        <w:rPr>
          <w:rFonts w:ascii="Arial" w:hAnsi="Arial"/>
          <w:b/>
          <w:sz w:val="28"/>
          <w:szCs w:val="28"/>
        </w:rPr>
      </w:pPr>
      <w:r>
        <w:rPr>
          <w:rFonts w:ascii="Arial" w:hAnsi="Arial"/>
          <w:b/>
          <w:sz w:val="28"/>
          <w:szCs w:val="28"/>
        </w:rPr>
        <w:t xml:space="preserve"> И ФРАКТОГРАФИЯ</w:t>
      </w:r>
      <w:r w:rsidR="00CE2AC0" w:rsidRPr="00D7640A">
        <w:rPr>
          <w:rFonts w:ascii="Arial" w:hAnsi="Arial"/>
          <w:b/>
          <w:sz w:val="28"/>
          <w:szCs w:val="28"/>
        </w:rPr>
        <w:t xml:space="preserve"> РАЗРУШЕНИЯ</w:t>
      </w:r>
    </w:p>
    <w:p w:rsidR="00CE2AC0" w:rsidRDefault="00CE2AC0" w:rsidP="00CE2AC0">
      <w:pPr>
        <w:jc w:val="center"/>
        <w:rPr>
          <w:rFonts w:ascii="Arial" w:hAnsi="Arial"/>
        </w:rPr>
      </w:pPr>
    </w:p>
    <w:p w:rsidR="00CE2AC0" w:rsidRDefault="00CE2AC0" w:rsidP="00CE2AC0">
      <w:pPr>
        <w:jc w:val="center"/>
        <w:rPr>
          <w:rFonts w:ascii="Arial" w:hAnsi="Arial"/>
          <w:sz w:val="28"/>
        </w:rPr>
      </w:pPr>
      <w:r>
        <w:rPr>
          <w:rFonts w:ascii="Arial" w:hAnsi="Arial"/>
          <w:sz w:val="28"/>
        </w:rPr>
        <w:t>Конспект лекций</w:t>
      </w:r>
    </w:p>
    <w:p w:rsidR="00CE2AC0" w:rsidRDefault="00CE2AC0" w:rsidP="00CE2AC0">
      <w:pPr>
        <w:pStyle w:val="1"/>
        <w:jc w:val="center"/>
        <w:rPr>
          <w:b w:val="0"/>
          <w:i/>
          <w:sz w:val="28"/>
          <w:szCs w:val="28"/>
        </w:rPr>
      </w:pPr>
    </w:p>
    <w:p w:rsidR="00CE2AC0" w:rsidRDefault="00CE2AC0" w:rsidP="00CE2AC0"/>
    <w:p w:rsidR="00CE2AC0" w:rsidRDefault="00CE2AC0" w:rsidP="00CE2AC0"/>
    <w:p w:rsidR="00AD0307" w:rsidRPr="00465D79" w:rsidRDefault="00AD0307" w:rsidP="00AD0307">
      <w:pPr>
        <w:spacing w:line="360" w:lineRule="auto"/>
        <w:jc w:val="center"/>
        <w:rPr>
          <w:b/>
          <w:sz w:val="28"/>
          <w:szCs w:val="28"/>
        </w:rPr>
      </w:pPr>
      <w:r w:rsidRPr="00465D79">
        <w:rPr>
          <w:b/>
          <w:sz w:val="28"/>
          <w:szCs w:val="28"/>
        </w:rPr>
        <w:t xml:space="preserve">для студентов 3-го курса очной и заочной формы </w:t>
      </w:r>
      <w:r w:rsidR="00AC1B66">
        <w:rPr>
          <w:b/>
          <w:sz w:val="28"/>
          <w:szCs w:val="28"/>
        </w:rPr>
        <w:t>обучения</w:t>
      </w:r>
      <w:bookmarkStart w:id="0" w:name="_GoBack"/>
      <w:bookmarkEnd w:id="0"/>
    </w:p>
    <w:p w:rsidR="00AD0307" w:rsidRPr="00465D79" w:rsidRDefault="00AD0307" w:rsidP="00AD0307">
      <w:pPr>
        <w:spacing w:line="360" w:lineRule="auto"/>
        <w:jc w:val="center"/>
        <w:rPr>
          <w:b/>
          <w:sz w:val="28"/>
          <w:szCs w:val="28"/>
        </w:rPr>
      </w:pPr>
      <w:r w:rsidRPr="00465D79">
        <w:rPr>
          <w:b/>
          <w:sz w:val="28"/>
          <w:szCs w:val="28"/>
        </w:rPr>
        <w:t>направления 22.03.01 «Материаловедение и технологии материалов»</w:t>
      </w:r>
    </w:p>
    <w:p w:rsidR="00AD0307" w:rsidRPr="00465D79" w:rsidRDefault="00AD0307" w:rsidP="00AD0307">
      <w:pPr>
        <w:spacing w:line="360" w:lineRule="auto"/>
        <w:jc w:val="center"/>
        <w:rPr>
          <w:b/>
          <w:sz w:val="28"/>
          <w:szCs w:val="28"/>
        </w:rPr>
      </w:pPr>
      <w:r w:rsidRPr="00465D79">
        <w:rPr>
          <w:b/>
          <w:sz w:val="28"/>
          <w:szCs w:val="28"/>
        </w:rPr>
        <w:t xml:space="preserve">профиль подготовки «Материаловедение и технологии материалов в </w:t>
      </w:r>
    </w:p>
    <w:p w:rsidR="00CE2AC0" w:rsidRDefault="00AD0307" w:rsidP="00AD0307">
      <w:pPr>
        <w:spacing w:line="360" w:lineRule="auto"/>
        <w:jc w:val="center"/>
        <w:rPr>
          <w:rFonts w:ascii="Arial" w:hAnsi="Arial"/>
        </w:rPr>
      </w:pPr>
      <w:r w:rsidRPr="00465D79">
        <w:rPr>
          <w:b/>
          <w:sz w:val="28"/>
          <w:szCs w:val="28"/>
        </w:rPr>
        <w:t>приборостроении и медицинской технике»</w:t>
      </w:r>
    </w:p>
    <w:p w:rsidR="00CE2AC0" w:rsidRDefault="00CE2AC0" w:rsidP="00CE2AC0">
      <w:pPr>
        <w:spacing w:line="360" w:lineRule="auto"/>
        <w:jc w:val="center"/>
        <w:rPr>
          <w:rFonts w:ascii="Arial" w:hAnsi="Arial"/>
        </w:rPr>
      </w:pPr>
    </w:p>
    <w:p w:rsidR="00CE2AC0" w:rsidRDefault="00CE2AC0" w:rsidP="00CE2AC0">
      <w:pPr>
        <w:spacing w:line="360" w:lineRule="auto"/>
        <w:jc w:val="center"/>
        <w:rPr>
          <w:rFonts w:ascii="Arial" w:hAnsi="Arial"/>
        </w:rPr>
      </w:pPr>
    </w:p>
    <w:p w:rsidR="00CE2AC0" w:rsidRDefault="00CE2AC0" w:rsidP="00CE2AC0">
      <w:pPr>
        <w:spacing w:line="360" w:lineRule="auto"/>
        <w:jc w:val="center"/>
        <w:rPr>
          <w:rFonts w:ascii="Arial" w:hAnsi="Arial"/>
        </w:rPr>
      </w:pPr>
    </w:p>
    <w:p w:rsidR="00CE2AC0" w:rsidRDefault="00CE2AC0" w:rsidP="00CE2AC0">
      <w:pPr>
        <w:spacing w:line="360" w:lineRule="auto"/>
        <w:jc w:val="center"/>
        <w:rPr>
          <w:rFonts w:ascii="Arial" w:hAnsi="Arial"/>
        </w:rPr>
      </w:pPr>
      <w:r>
        <w:rPr>
          <w:rFonts w:ascii="Arial" w:hAnsi="Arial"/>
        </w:rPr>
        <w:t xml:space="preserve">                            Составитель: д-р техн. наук, профессор </w:t>
      </w:r>
    </w:p>
    <w:p w:rsidR="00CE2AC0" w:rsidRDefault="00CE2AC0" w:rsidP="00CE2AC0">
      <w:pPr>
        <w:spacing w:line="360" w:lineRule="auto"/>
        <w:jc w:val="center"/>
        <w:rPr>
          <w:rFonts w:ascii="Arial" w:hAnsi="Arial"/>
        </w:rPr>
      </w:pPr>
      <w:r>
        <w:rPr>
          <w:rFonts w:ascii="Arial" w:hAnsi="Arial"/>
        </w:rPr>
        <w:t xml:space="preserve">                                О.В. Кудряков</w:t>
      </w: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CE2AC0" w:rsidRDefault="00CE2AC0" w:rsidP="00CE2AC0">
      <w:pPr>
        <w:jc w:val="center"/>
        <w:rPr>
          <w:rFonts w:ascii="Arial" w:hAnsi="Arial"/>
        </w:rPr>
      </w:pPr>
    </w:p>
    <w:p w:rsidR="00DF6810" w:rsidRDefault="00DF6810" w:rsidP="00CE2AC0">
      <w:pPr>
        <w:jc w:val="center"/>
        <w:rPr>
          <w:rFonts w:ascii="Arial" w:hAnsi="Arial"/>
        </w:rPr>
      </w:pPr>
    </w:p>
    <w:p w:rsidR="00DF6810" w:rsidRDefault="00DF6810" w:rsidP="00CE2AC0">
      <w:pPr>
        <w:jc w:val="center"/>
        <w:rPr>
          <w:rFonts w:ascii="Arial" w:hAnsi="Arial"/>
        </w:rPr>
      </w:pPr>
    </w:p>
    <w:p w:rsidR="00CE2AC0" w:rsidRDefault="00CE2AC0" w:rsidP="00CE2AC0">
      <w:pPr>
        <w:jc w:val="center"/>
        <w:rPr>
          <w:rFonts w:ascii="Arial" w:hAnsi="Arial"/>
        </w:rPr>
      </w:pPr>
      <w:r>
        <w:rPr>
          <w:rFonts w:ascii="Arial" w:hAnsi="Arial"/>
        </w:rPr>
        <w:t>Ростов</w:t>
      </w:r>
      <w:r>
        <w:rPr>
          <w:rFonts w:ascii="Arial" w:hAnsi="Arial"/>
        </w:rPr>
        <w:sym w:font="Arial" w:char="2013"/>
      </w:r>
      <w:r>
        <w:rPr>
          <w:rFonts w:ascii="Arial" w:hAnsi="Arial"/>
        </w:rPr>
        <w:t>на</w:t>
      </w:r>
      <w:r>
        <w:rPr>
          <w:rFonts w:ascii="Arial" w:hAnsi="Arial"/>
        </w:rPr>
        <w:sym w:font="Arial" w:char="2013"/>
      </w:r>
      <w:r>
        <w:rPr>
          <w:rFonts w:ascii="Arial" w:hAnsi="Arial"/>
        </w:rPr>
        <w:t>Дону,  202</w:t>
      </w:r>
      <w:r w:rsidR="00AD0307">
        <w:rPr>
          <w:rFonts w:ascii="Arial" w:hAnsi="Arial"/>
        </w:rPr>
        <w:t>3</w:t>
      </w:r>
    </w:p>
    <w:p w:rsidR="00DF6810" w:rsidRPr="003A6DA8" w:rsidRDefault="00CE2AC0" w:rsidP="00AD0307">
      <w:pPr>
        <w:jc w:val="center"/>
        <w:rPr>
          <w:szCs w:val="28"/>
        </w:rPr>
      </w:pPr>
      <w:r>
        <w:rPr>
          <w:rFonts w:ascii="Arial CYR" w:hAnsi="Arial CYR"/>
          <w:b/>
          <w:sz w:val="32"/>
        </w:rPr>
        <w:br w:type="page"/>
      </w:r>
      <w:r w:rsidR="00DF6810" w:rsidRPr="003A6DA8">
        <w:rPr>
          <w:szCs w:val="28"/>
        </w:rPr>
        <w:lastRenderedPageBreak/>
        <w:t>ВВЕДЕНИЕ</w:t>
      </w:r>
    </w:p>
    <w:p w:rsidR="00DF6810" w:rsidRPr="00DF6810" w:rsidRDefault="00DF6810" w:rsidP="00DF6810">
      <w:pPr>
        <w:spacing w:line="242" w:lineRule="auto"/>
        <w:ind w:firstLine="720"/>
        <w:jc w:val="both"/>
        <w:rPr>
          <w:sz w:val="28"/>
          <w:szCs w:val="28"/>
        </w:rPr>
      </w:pPr>
      <w:r w:rsidRPr="00DF6810">
        <w:rPr>
          <w:sz w:val="28"/>
          <w:szCs w:val="28"/>
        </w:rPr>
        <w:t>Понятие прочности настолько широко интегрировано в нашу индустриальную жизнь, что, кажется, не нуждается в определении. Тем не менее в разных сферах науки и промышленности можно найти существенно различающиеся его толкования. Поэтому начнем с определения объекта нашего внимания – понятия прочности и тесно связанного с ним понятия разрушения.</w:t>
      </w:r>
    </w:p>
    <w:p w:rsidR="00DF6810" w:rsidRPr="003A6DA8" w:rsidRDefault="00DF6810" w:rsidP="00DF6810">
      <w:pPr>
        <w:spacing w:line="242" w:lineRule="auto"/>
        <w:ind w:firstLine="720"/>
        <w:jc w:val="both"/>
        <w:rPr>
          <w:sz w:val="28"/>
          <w:szCs w:val="28"/>
        </w:rPr>
      </w:pPr>
      <w:r w:rsidRPr="003A6DA8">
        <w:rPr>
          <w:i/>
          <w:sz w:val="28"/>
          <w:szCs w:val="28"/>
        </w:rPr>
        <w:t xml:space="preserve">Прочность – </w:t>
      </w:r>
      <w:r w:rsidRPr="003A6DA8">
        <w:rPr>
          <w:sz w:val="28"/>
          <w:szCs w:val="28"/>
        </w:rPr>
        <w:t>способность материала сопротивляться внешнему механическому воздействию без разрушения.</w:t>
      </w:r>
    </w:p>
    <w:p w:rsidR="00DF6810" w:rsidRPr="003A6DA8" w:rsidRDefault="00DF6810" w:rsidP="00DF6810">
      <w:pPr>
        <w:spacing w:line="242" w:lineRule="auto"/>
        <w:ind w:firstLine="720"/>
        <w:jc w:val="both"/>
        <w:rPr>
          <w:sz w:val="28"/>
          <w:szCs w:val="28"/>
        </w:rPr>
      </w:pPr>
      <w:r w:rsidRPr="003A6DA8">
        <w:rPr>
          <w:i/>
          <w:sz w:val="28"/>
          <w:szCs w:val="28"/>
        </w:rPr>
        <w:t xml:space="preserve">Разрушение – </w:t>
      </w:r>
      <w:r w:rsidRPr="003A6DA8">
        <w:rPr>
          <w:sz w:val="28"/>
          <w:szCs w:val="28"/>
        </w:rPr>
        <w:t>катастрофическая стадия механического воздействия на материал, находящаяся за пределами прочностных свойств материала, характеризуется нарушением и потерей сплошности (т.е. образованием и развитием трещины).</w:t>
      </w:r>
    </w:p>
    <w:p w:rsidR="00DF6810" w:rsidRPr="00DF6810" w:rsidRDefault="00DF6810" w:rsidP="00DF6810">
      <w:pPr>
        <w:spacing w:line="242" w:lineRule="auto"/>
        <w:ind w:firstLine="720"/>
        <w:jc w:val="both"/>
        <w:rPr>
          <w:sz w:val="28"/>
          <w:szCs w:val="28"/>
        </w:rPr>
      </w:pPr>
      <w:r w:rsidRPr="00DF6810">
        <w:rPr>
          <w:sz w:val="28"/>
          <w:szCs w:val="28"/>
        </w:rPr>
        <w:t>Понятия прочности и разрушения тесно связаны с категорией механических свойств, поскольку прочностные свойства являются частью механических, а испытания на прочность, как правило, заканчиваются разрушением (например, при испытаниях на растяжение или кручение). Строго говоря, механические свойства относятся к категории физических. Их выделение из этой категории, обособленность механических свойств, основаны на двух характерных отличительных моментах – теоретическом подходе и измерительном принципе:</w:t>
      </w:r>
    </w:p>
    <w:p w:rsidR="00DF6810" w:rsidRPr="003A6DA8" w:rsidRDefault="00DF6810" w:rsidP="00DF6810">
      <w:pPr>
        <w:spacing w:line="242" w:lineRule="auto"/>
        <w:ind w:firstLine="720"/>
        <w:jc w:val="both"/>
        <w:rPr>
          <w:sz w:val="28"/>
          <w:szCs w:val="28"/>
        </w:rPr>
      </w:pPr>
      <w:r w:rsidRPr="003A6DA8">
        <w:rPr>
          <w:sz w:val="28"/>
          <w:szCs w:val="28"/>
        </w:rPr>
        <w:t>1) теория механических свойств металлов основана на теории кристаллических дефектов, а теория физических свойств – на теории динамики решетки и взаимодействия электронов между собой и с полем решетки;</w:t>
      </w:r>
    </w:p>
    <w:p w:rsidR="00DF6810" w:rsidRPr="003A6DA8" w:rsidRDefault="00DF6810" w:rsidP="00DF6810">
      <w:pPr>
        <w:spacing w:line="242" w:lineRule="auto"/>
        <w:ind w:firstLine="720"/>
        <w:jc w:val="both"/>
        <w:rPr>
          <w:iCs/>
          <w:sz w:val="28"/>
          <w:szCs w:val="28"/>
        </w:rPr>
      </w:pPr>
      <w:r w:rsidRPr="003A6DA8">
        <w:rPr>
          <w:sz w:val="28"/>
          <w:szCs w:val="28"/>
        </w:rPr>
        <w:t>2) измерительный принцип заключается в том, что п</w:t>
      </w:r>
      <w:r w:rsidRPr="003A6DA8">
        <w:rPr>
          <w:iCs/>
          <w:sz w:val="28"/>
          <w:szCs w:val="28"/>
        </w:rPr>
        <w:t>ри измерении механических свойств тело (образец для испытаний) подвергается разрушению или необратимой деформации, а при измерении других физических свойств тело, как правило, не испытывает остаточной деформации.</w:t>
      </w:r>
    </w:p>
    <w:p w:rsidR="00DF6810" w:rsidRPr="003A6DA8" w:rsidRDefault="00DF6810" w:rsidP="00DF6810">
      <w:pPr>
        <w:spacing w:line="242" w:lineRule="auto"/>
        <w:ind w:firstLine="720"/>
        <w:jc w:val="both"/>
        <w:rPr>
          <w:iCs/>
          <w:sz w:val="28"/>
          <w:szCs w:val="28"/>
        </w:rPr>
      </w:pPr>
      <w:r w:rsidRPr="003A6DA8">
        <w:rPr>
          <w:iCs/>
          <w:sz w:val="28"/>
          <w:szCs w:val="28"/>
        </w:rPr>
        <w:t xml:space="preserve">Прочность, пластичность и склонность материала к разрушению являются в высшей степени структурно-чувствительными параметрами, т.е.  существенно зависят от кристаллического строения (решетки), количества и распределения кристаллических дефектов, фазового состава, степени неоднородности и морфологических </w:t>
      </w:r>
      <w:r w:rsidRPr="003A6DA8">
        <w:rPr>
          <w:iCs/>
          <w:spacing w:val="-4"/>
          <w:sz w:val="28"/>
          <w:szCs w:val="28"/>
        </w:rPr>
        <w:t xml:space="preserve">особенностей структуры на различных её уровнях </w:t>
      </w:r>
      <w:r w:rsidRPr="003A6DA8">
        <w:rPr>
          <w:spacing w:val="-4"/>
          <w:sz w:val="28"/>
          <w:szCs w:val="28"/>
        </w:rPr>
        <w:t>–</w:t>
      </w:r>
      <w:r w:rsidRPr="003A6DA8">
        <w:rPr>
          <w:iCs/>
          <w:spacing w:val="-4"/>
          <w:sz w:val="28"/>
          <w:szCs w:val="28"/>
        </w:rPr>
        <w:t xml:space="preserve"> макро-, мезо-, микро</w:t>
      </w:r>
      <w:r w:rsidRPr="003A6DA8">
        <w:rPr>
          <w:iCs/>
          <w:sz w:val="28"/>
          <w:szCs w:val="28"/>
        </w:rPr>
        <w:t xml:space="preserve">-               и нано-. Особенно показательным это становится при переходе на наноструктурный уровень, где резко уменьшается длина свободного пробега дислокаций и существенно снижается вероятность формирования плоских скоплений дислокаций, приводящих к зарождению трещин. В результате </w:t>
      </w:r>
      <w:r w:rsidR="00AD0307">
        <w:rPr>
          <w:iCs/>
          <w:sz w:val="28"/>
          <w:szCs w:val="28"/>
        </w:rPr>
        <w:t>возникает</w:t>
      </w:r>
      <w:r w:rsidRPr="003A6DA8">
        <w:rPr>
          <w:iCs/>
          <w:sz w:val="28"/>
          <w:szCs w:val="28"/>
        </w:rPr>
        <w:t xml:space="preserve"> скачок прочности и резкое падение пластичности. Например, уменьшение размера зерна армко-железа с 10 мкм до 10 нм приводит к возрастанию твердости H</w:t>
      </w:r>
      <w:r w:rsidRPr="003A6DA8">
        <w:rPr>
          <w:iCs/>
          <w:sz w:val="28"/>
          <w:szCs w:val="28"/>
          <w:vertAlign w:val="subscript"/>
        </w:rPr>
        <w:t>V</w:t>
      </w:r>
      <w:r w:rsidRPr="003A6DA8">
        <w:rPr>
          <w:iCs/>
          <w:sz w:val="28"/>
          <w:szCs w:val="28"/>
        </w:rPr>
        <w:t xml:space="preserve"> в </w:t>
      </w:r>
      <w:r w:rsidRPr="003A6DA8">
        <w:rPr>
          <w:iCs/>
          <w:sz w:val="28"/>
          <w:szCs w:val="28"/>
        </w:rPr>
        <w:sym w:font="Symbol" w:char="F07E"/>
      </w:r>
      <w:r w:rsidRPr="003A6DA8">
        <w:rPr>
          <w:iCs/>
          <w:sz w:val="28"/>
          <w:szCs w:val="28"/>
        </w:rPr>
        <w:t xml:space="preserve">5 раз                (с 2 до 10 ГПа); чистая медь с наноразмерным зерном имеет предел прочности </w:t>
      </w:r>
      <w:r w:rsidRPr="003A6DA8">
        <w:rPr>
          <w:iCs/>
          <w:sz w:val="28"/>
          <w:szCs w:val="28"/>
        </w:rPr>
        <w:sym w:font="Symbol" w:char="F073"/>
      </w:r>
      <w:r w:rsidRPr="003A6DA8">
        <w:rPr>
          <w:iCs/>
          <w:sz w:val="28"/>
          <w:szCs w:val="28"/>
          <w:vertAlign w:val="subscript"/>
        </w:rPr>
        <w:t>в</w:t>
      </w:r>
      <w:r w:rsidRPr="003A6DA8">
        <w:rPr>
          <w:iCs/>
          <w:sz w:val="28"/>
          <w:szCs w:val="28"/>
        </w:rPr>
        <w:t xml:space="preserve"> в </w:t>
      </w:r>
      <w:r w:rsidRPr="003A6DA8">
        <w:rPr>
          <w:iCs/>
          <w:sz w:val="28"/>
          <w:szCs w:val="28"/>
        </w:rPr>
        <w:sym w:font="Symbol" w:char="F07E"/>
      </w:r>
      <w:r w:rsidRPr="003A6DA8">
        <w:rPr>
          <w:iCs/>
          <w:sz w:val="28"/>
          <w:szCs w:val="28"/>
        </w:rPr>
        <w:t xml:space="preserve"> 3 раза выше, чем крупнозернистая (450 МПа против 140 МПа); никель с размером зерна 10 нм имеет </w:t>
      </w:r>
      <w:r w:rsidRPr="003A6DA8">
        <w:rPr>
          <w:iCs/>
          <w:sz w:val="28"/>
          <w:szCs w:val="28"/>
        </w:rPr>
        <w:sym w:font="Symbol" w:char="F073"/>
      </w:r>
      <w:r w:rsidRPr="003A6DA8">
        <w:rPr>
          <w:iCs/>
          <w:sz w:val="28"/>
          <w:szCs w:val="28"/>
          <w:vertAlign w:val="subscript"/>
        </w:rPr>
        <w:t>в</w:t>
      </w:r>
      <w:r w:rsidRPr="003A6DA8">
        <w:rPr>
          <w:iCs/>
          <w:sz w:val="28"/>
          <w:szCs w:val="28"/>
        </w:rPr>
        <w:t xml:space="preserve"> </w:t>
      </w:r>
      <w:r w:rsidRPr="003A6DA8">
        <w:rPr>
          <w:iCs/>
          <w:sz w:val="28"/>
          <w:szCs w:val="28"/>
        </w:rPr>
        <w:sym w:font="Symbol" w:char="F0B3"/>
      </w:r>
      <w:r w:rsidRPr="003A6DA8">
        <w:rPr>
          <w:iCs/>
          <w:sz w:val="28"/>
          <w:szCs w:val="28"/>
        </w:rPr>
        <w:t xml:space="preserve"> 2000 МПа, тогда как у крупнозернистого Ni </w:t>
      </w:r>
      <w:r w:rsidRPr="003A6DA8">
        <w:rPr>
          <w:iCs/>
          <w:sz w:val="28"/>
          <w:szCs w:val="28"/>
        </w:rPr>
        <w:sym w:font="Symbol" w:char="F073"/>
      </w:r>
      <w:r w:rsidRPr="003A6DA8">
        <w:rPr>
          <w:iCs/>
          <w:sz w:val="28"/>
          <w:szCs w:val="28"/>
          <w:vertAlign w:val="subscript"/>
        </w:rPr>
        <w:t>в</w:t>
      </w:r>
      <w:r w:rsidRPr="003A6DA8">
        <w:rPr>
          <w:iCs/>
          <w:sz w:val="28"/>
          <w:szCs w:val="28"/>
        </w:rPr>
        <w:t xml:space="preserve"> = 403 МПа. Все это сопровождается падением пластичности (относительного </w:t>
      </w:r>
      <w:r w:rsidR="00AD0307" w:rsidRPr="003A6DA8">
        <w:rPr>
          <w:iCs/>
          <w:sz w:val="28"/>
          <w:szCs w:val="28"/>
        </w:rPr>
        <w:t>удлинения</w:t>
      </w:r>
      <w:r w:rsidRPr="003A6DA8">
        <w:rPr>
          <w:iCs/>
          <w:sz w:val="28"/>
          <w:szCs w:val="28"/>
        </w:rPr>
        <w:t xml:space="preserve"> </w:t>
      </w:r>
      <w:r w:rsidRPr="003A6DA8">
        <w:rPr>
          <w:iCs/>
          <w:sz w:val="28"/>
          <w:szCs w:val="28"/>
        </w:rPr>
        <w:sym w:font="Symbol" w:char="F064"/>
      </w:r>
      <w:r w:rsidRPr="003A6DA8">
        <w:rPr>
          <w:iCs/>
          <w:sz w:val="28"/>
          <w:szCs w:val="28"/>
        </w:rPr>
        <w:t xml:space="preserve">) </w:t>
      </w:r>
      <w:r w:rsidRPr="003A6DA8">
        <w:rPr>
          <w:iCs/>
          <w:sz w:val="28"/>
          <w:szCs w:val="28"/>
        </w:rPr>
        <w:lastRenderedPageBreak/>
        <w:t>нанокристаллического состояния по сравнению с крупнозернистым: у меди с 52 до 6%, у никеля с 50 до 1%. При этом такая физическая характеристика как модуль упругости практически не изменяется.</w:t>
      </w:r>
    </w:p>
    <w:p w:rsidR="00DF6810" w:rsidRPr="003A6DA8" w:rsidRDefault="00DF6810" w:rsidP="00DF6810">
      <w:pPr>
        <w:spacing w:line="242" w:lineRule="auto"/>
        <w:ind w:firstLine="720"/>
        <w:jc w:val="both"/>
        <w:rPr>
          <w:sz w:val="28"/>
          <w:szCs w:val="28"/>
        </w:rPr>
      </w:pPr>
      <w:r w:rsidRPr="003A6DA8">
        <w:rPr>
          <w:iCs/>
          <w:sz w:val="28"/>
          <w:szCs w:val="28"/>
        </w:rPr>
        <w:t>Решающая роль влияния структурных характеристик на прочность и пластичность вообще и на механические свойства в частности в настоящее время является общепризнанной. Наиболее полно это влияние описывает теория дислокаций, которые по сути и являются основными структурными элементами, аккумулирующими и транспортирующими внутри кристалла энергию деформации – энергию внешнего механического воздействия. Поэтому главное внимание в пособии по части физики прочности уделено поведению дислокаций и их связи с макроскопическими характеристиками прочности и разрушения. Цель, которая стояла перед авторами пособия, –</w:t>
      </w:r>
      <w:r w:rsidRPr="003A6DA8">
        <w:rPr>
          <w:sz w:val="28"/>
          <w:szCs w:val="28"/>
        </w:rPr>
        <w:t xml:space="preserve"> раскрытие физических механизмов, определяющих прочностные свойства материала в различных условиях механического воздействия; умение прогнозировать поведение материала в этих условиях и рассчитывать характеристики прочности и критерии разрушения.</w:t>
      </w:r>
    </w:p>
    <w:p w:rsidR="00DF6810" w:rsidRPr="003A6DA8" w:rsidRDefault="00DF6810" w:rsidP="00DF6810">
      <w:pPr>
        <w:spacing w:line="242" w:lineRule="auto"/>
        <w:ind w:firstLine="720"/>
        <w:jc w:val="both"/>
        <w:rPr>
          <w:sz w:val="28"/>
          <w:szCs w:val="28"/>
        </w:rPr>
      </w:pPr>
      <w:r w:rsidRPr="003A6DA8">
        <w:rPr>
          <w:sz w:val="28"/>
          <w:szCs w:val="28"/>
        </w:rPr>
        <w:t xml:space="preserve">Для того, чтобы продвигаться к этой цели, необходима начальная база знаний кристаллографии и теории дефектов кристаллического строения как минимум в пределах классического курса «Материаловедение» для технических вузов. Объем пособия не позволяет здесь подробно излагать основы этих наук. Авторы могут лишь порекомендовать читателям, не имеющим такой базы, обратиться к, пожалуй, наиболее удачному в области теории дефектов                        учебному пособию И.И. Новикова [1] или к более фундаментальным классическим работам [2-5] Ж. Фриделя, Дж. Хирта и Й. Лотте, Дж. Кристиана. </w:t>
      </w:r>
    </w:p>
    <w:p w:rsidR="00DF6810" w:rsidRDefault="00DF6810" w:rsidP="00DF6810">
      <w:pPr>
        <w:spacing w:line="242" w:lineRule="auto"/>
        <w:jc w:val="center"/>
        <w:rPr>
          <w:b/>
          <w:bCs/>
          <w:sz w:val="28"/>
          <w:szCs w:val="28"/>
        </w:rPr>
      </w:pPr>
    </w:p>
    <w:p w:rsidR="00DF6810" w:rsidRDefault="00DF6810" w:rsidP="00DF6810">
      <w:pPr>
        <w:spacing w:line="242" w:lineRule="auto"/>
        <w:jc w:val="center"/>
        <w:rPr>
          <w:b/>
          <w:bCs/>
          <w:sz w:val="28"/>
          <w:szCs w:val="28"/>
        </w:rPr>
      </w:pPr>
    </w:p>
    <w:p w:rsidR="00DF6810" w:rsidRPr="003A6DA8" w:rsidRDefault="00DF6810" w:rsidP="00DF6810">
      <w:pPr>
        <w:spacing w:line="242" w:lineRule="auto"/>
        <w:jc w:val="center"/>
        <w:rPr>
          <w:b/>
          <w:bCs/>
          <w:sz w:val="28"/>
          <w:szCs w:val="28"/>
        </w:rPr>
      </w:pPr>
      <w:r w:rsidRPr="003A6DA8">
        <w:rPr>
          <w:b/>
          <w:bCs/>
          <w:sz w:val="28"/>
          <w:szCs w:val="28"/>
        </w:rPr>
        <w:t>1. КОНЦЕПЦИЯ ИДЕАЛЬНОГО КРИСТАЛЛА И ПРОЧНОСТЬ</w:t>
      </w:r>
    </w:p>
    <w:p w:rsidR="00DF6810" w:rsidRPr="003A6DA8" w:rsidRDefault="00DF6810" w:rsidP="00DF6810">
      <w:pPr>
        <w:pStyle w:val="7"/>
        <w:numPr>
          <w:ilvl w:val="6"/>
          <w:numId w:val="19"/>
        </w:numPr>
        <w:spacing w:before="0" w:after="0" w:line="242" w:lineRule="auto"/>
        <w:ind w:left="0" w:firstLine="720"/>
        <w:jc w:val="both"/>
        <w:rPr>
          <w:szCs w:val="28"/>
        </w:rPr>
      </w:pPr>
    </w:p>
    <w:p w:rsidR="00DF6810" w:rsidRPr="003A6DA8" w:rsidRDefault="00DF6810" w:rsidP="00DF6810">
      <w:pPr>
        <w:pStyle w:val="7"/>
        <w:numPr>
          <w:ilvl w:val="6"/>
          <w:numId w:val="19"/>
        </w:numPr>
        <w:spacing w:before="0" w:after="0" w:line="242" w:lineRule="auto"/>
        <w:ind w:left="0" w:firstLine="720"/>
        <w:jc w:val="both"/>
        <w:rPr>
          <w:szCs w:val="28"/>
        </w:rPr>
      </w:pPr>
      <w:r w:rsidRPr="003A6DA8">
        <w:rPr>
          <w:szCs w:val="28"/>
        </w:rPr>
        <w:t xml:space="preserve">В 20-х годах прошлого века физиками стали делаться попытки на базе тогда уже оформившейся модели идеального кристалла рассчитать механические свойства реальных кристаллов. В истории науки можно обнаружить два направления таких попыток (Френкель, </w:t>
      </w:r>
      <w:smartTag w:uri="urn:schemas-microsoft-com:office:smarttags" w:element="metricconverter">
        <w:smartTagPr>
          <w:attr w:name="ProductID" w:val="1926 г"/>
        </w:smartTagPr>
        <w:r w:rsidRPr="003A6DA8">
          <w:rPr>
            <w:szCs w:val="28"/>
          </w:rPr>
          <w:t>1926 г</w:t>
        </w:r>
      </w:smartTag>
      <w:r w:rsidRPr="003A6DA8">
        <w:rPr>
          <w:szCs w:val="28"/>
        </w:rPr>
        <w:t>.).</w:t>
      </w:r>
    </w:p>
    <w:p w:rsidR="00DF6810" w:rsidRPr="003A6DA8" w:rsidRDefault="00DF6810" w:rsidP="00DF6810">
      <w:pPr>
        <w:numPr>
          <w:ilvl w:val="0"/>
          <w:numId w:val="20"/>
        </w:numPr>
        <w:tabs>
          <w:tab w:val="clear" w:pos="720"/>
          <w:tab w:val="num" w:pos="993"/>
        </w:tabs>
        <w:spacing w:line="242" w:lineRule="auto"/>
        <w:ind w:left="0" w:firstLine="709"/>
        <w:jc w:val="both"/>
        <w:rPr>
          <w:bCs/>
          <w:sz w:val="28"/>
          <w:szCs w:val="28"/>
        </w:rPr>
      </w:pPr>
      <w:r w:rsidRPr="003A6DA8">
        <w:rPr>
          <w:bCs/>
          <w:sz w:val="28"/>
          <w:szCs w:val="28"/>
        </w:rPr>
        <w:t xml:space="preserve">В рамках первого из них расчет теоретической прочности на сдвиг проводился, исходя из идеи, что разрушение, соответствующее моменту достижения предела прочности </w:t>
      </w:r>
      <w:r w:rsidRPr="003A6DA8">
        <w:rPr>
          <w:iCs/>
          <w:sz w:val="28"/>
          <w:szCs w:val="28"/>
        </w:rPr>
        <w:sym w:font="Symbol" w:char="F073"/>
      </w:r>
      <w:r w:rsidRPr="003A6DA8">
        <w:rPr>
          <w:iCs/>
          <w:sz w:val="28"/>
          <w:szCs w:val="28"/>
          <w:vertAlign w:val="subscript"/>
        </w:rPr>
        <w:t>в</w:t>
      </w:r>
      <w:r w:rsidRPr="003A6DA8">
        <w:rPr>
          <w:bCs/>
          <w:sz w:val="28"/>
          <w:szCs w:val="28"/>
        </w:rPr>
        <w:t>, начинается с разрыва межатомных связей.</w:t>
      </w:r>
    </w:p>
    <w:p w:rsidR="00DF6810" w:rsidRPr="003A6DA8" w:rsidRDefault="00DF6810" w:rsidP="00DF6810">
      <w:pPr>
        <w:pStyle w:val="20"/>
        <w:spacing w:line="242" w:lineRule="auto"/>
        <w:rPr>
          <w:szCs w:val="28"/>
        </w:rPr>
      </w:pPr>
      <w:r w:rsidRPr="003A6DA8">
        <w:rPr>
          <w:szCs w:val="28"/>
        </w:rPr>
        <w:t>Энергия межатомной связи в металлах составляет:</w:t>
      </w:r>
    </w:p>
    <w:p w:rsidR="00DF6810" w:rsidRPr="003A6DA8" w:rsidRDefault="00DF6810" w:rsidP="00DF6810">
      <w:pPr>
        <w:spacing w:line="242" w:lineRule="auto"/>
        <w:jc w:val="center"/>
        <w:rPr>
          <w:sz w:val="28"/>
          <w:szCs w:val="28"/>
        </w:rPr>
      </w:pPr>
      <w:r w:rsidRPr="003A6DA8">
        <w:rPr>
          <w:sz w:val="28"/>
          <w:szCs w:val="28"/>
        </w:rPr>
        <w:t>Е</w:t>
      </w:r>
      <w:r w:rsidRPr="003A6DA8">
        <w:rPr>
          <w:sz w:val="28"/>
          <w:szCs w:val="28"/>
          <w:vertAlign w:val="subscript"/>
        </w:rPr>
        <w:t>АА</w:t>
      </w:r>
      <w:r w:rsidRPr="003A6DA8">
        <w:rPr>
          <w:sz w:val="28"/>
          <w:szCs w:val="28"/>
        </w:rPr>
        <w:t>=0,2 (для Cs)…2,3 (для W) эВ.</w:t>
      </w:r>
    </w:p>
    <w:p w:rsidR="00DF6810" w:rsidRPr="003A6DA8" w:rsidRDefault="00DF6810" w:rsidP="00DF6810">
      <w:pPr>
        <w:pStyle w:val="20"/>
        <w:tabs>
          <w:tab w:val="left" w:pos="5220"/>
        </w:tabs>
        <w:spacing w:line="242" w:lineRule="auto"/>
        <w:rPr>
          <w:szCs w:val="28"/>
        </w:rPr>
      </w:pPr>
      <w:r w:rsidRPr="003A6DA8">
        <w:rPr>
          <w:szCs w:val="28"/>
        </w:rPr>
        <w:t>Работа по разрыву всех межатомных связей в пределах одной кристаллографической плоскости (рис.1):</w:t>
      </w:r>
    </w:p>
    <w:p w:rsidR="00DF6810" w:rsidRPr="003A6DA8" w:rsidRDefault="00DF6810" w:rsidP="00DF6810">
      <w:pPr>
        <w:tabs>
          <w:tab w:val="left" w:pos="5220"/>
        </w:tabs>
        <w:spacing w:line="242" w:lineRule="auto"/>
        <w:jc w:val="center"/>
        <w:rPr>
          <w:sz w:val="28"/>
          <w:szCs w:val="28"/>
        </w:rPr>
      </w:pPr>
      <w:r w:rsidRPr="003A6DA8">
        <w:rPr>
          <w:position w:val="-25"/>
          <w:sz w:val="28"/>
          <w:szCs w:val="28"/>
        </w:rPr>
        <w:object w:dxaOrig="2140" w:dyaOrig="6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37.2pt" o:ole="" filled="t">
            <v:fill color2="black"/>
            <v:imagedata r:id="rId7" o:title=""/>
          </v:shape>
          <o:OLEObject Type="Embed" ProgID="Equation.3" ShapeID="_x0000_i1025" DrawAspect="Content" ObjectID="_1758290179" r:id="rId8"/>
        </w:object>
      </w:r>
      <w:r w:rsidRPr="003A6DA8">
        <w:rPr>
          <w:sz w:val="28"/>
          <w:szCs w:val="28"/>
        </w:rPr>
        <w:t>.</w:t>
      </w:r>
    </w:p>
    <w:p w:rsidR="00DF6810" w:rsidRPr="003A6DA8" w:rsidRDefault="00DF6810" w:rsidP="00DF6810">
      <w:pPr>
        <w:tabs>
          <w:tab w:val="left" w:pos="5220"/>
        </w:tabs>
        <w:spacing w:line="242" w:lineRule="auto"/>
        <w:jc w:val="center"/>
        <w:rPr>
          <w:sz w:val="28"/>
          <w:szCs w:val="28"/>
        </w:rPr>
      </w:pPr>
    </w:p>
    <w:p w:rsidR="00DF6810" w:rsidRPr="003A6DA8" w:rsidRDefault="008342E5" w:rsidP="00DF6810">
      <w:pPr>
        <w:tabs>
          <w:tab w:val="left" w:pos="5220"/>
        </w:tabs>
        <w:spacing w:line="242" w:lineRule="auto"/>
        <w:jc w:val="center"/>
        <w:rPr>
          <w:sz w:val="28"/>
          <w:szCs w:val="28"/>
        </w:rPr>
      </w:pPr>
      <w:r w:rsidRPr="003A6DA8">
        <w:rPr>
          <w:noProof/>
          <w:sz w:val="28"/>
          <w:szCs w:val="28"/>
        </w:rPr>
        <w:lastRenderedPageBreak/>
        <w:drawing>
          <wp:inline distT="0" distB="0" distL="0" distR="0">
            <wp:extent cx="2621280" cy="17907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621280" cy="1790700"/>
                    </a:xfrm>
                    <a:prstGeom prst="rect">
                      <a:avLst/>
                    </a:prstGeom>
                    <a:solidFill>
                      <a:srgbClr val="FFFFFF"/>
                    </a:solidFill>
                    <a:ln>
                      <a:noFill/>
                    </a:ln>
                  </pic:spPr>
                </pic:pic>
              </a:graphicData>
            </a:graphic>
          </wp:inline>
        </w:drawing>
      </w:r>
    </w:p>
    <w:p w:rsidR="00DF6810" w:rsidRPr="003A6DA8" w:rsidRDefault="00DF6810" w:rsidP="00DF6810">
      <w:pPr>
        <w:tabs>
          <w:tab w:val="left" w:pos="5220"/>
        </w:tabs>
        <w:spacing w:line="242" w:lineRule="auto"/>
        <w:jc w:val="center"/>
        <w:rPr>
          <w:iCs/>
          <w:sz w:val="28"/>
          <w:szCs w:val="28"/>
        </w:rPr>
      </w:pPr>
    </w:p>
    <w:p w:rsidR="00DF6810" w:rsidRPr="003A6DA8" w:rsidRDefault="00DF6810" w:rsidP="00DF6810">
      <w:pPr>
        <w:tabs>
          <w:tab w:val="left" w:pos="5220"/>
        </w:tabs>
        <w:spacing w:line="242" w:lineRule="auto"/>
        <w:jc w:val="center"/>
        <w:rPr>
          <w:sz w:val="28"/>
          <w:szCs w:val="28"/>
        </w:rPr>
      </w:pPr>
      <w:r w:rsidRPr="003A6DA8">
        <w:rPr>
          <w:iCs/>
          <w:sz w:val="28"/>
          <w:szCs w:val="28"/>
        </w:rPr>
        <w:t>Рис.1. Схема к расчету теоретической прочности</w:t>
      </w:r>
    </w:p>
    <w:p w:rsidR="00DF6810" w:rsidRPr="003A6DA8" w:rsidRDefault="00DF6810" w:rsidP="00DF6810">
      <w:pPr>
        <w:tabs>
          <w:tab w:val="left" w:pos="5220"/>
        </w:tabs>
        <w:spacing w:line="242" w:lineRule="auto"/>
        <w:ind w:firstLine="720"/>
        <w:jc w:val="both"/>
        <w:rPr>
          <w:sz w:val="28"/>
          <w:szCs w:val="28"/>
        </w:rPr>
      </w:pPr>
    </w:p>
    <w:p w:rsidR="00DF6810" w:rsidRPr="003A6DA8" w:rsidRDefault="00DF6810" w:rsidP="00DF6810">
      <w:pPr>
        <w:tabs>
          <w:tab w:val="left" w:pos="5220"/>
        </w:tabs>
        <w:spacing w:line="242" w:lineRule="auto"/>
        <w:ind w:firstLine="720"/>
        <w:jc w:val="both"/>
        <w:rPr>
          <w:sz w:val="28"/>
          <w:szCs w:val="28"/>
        </w:rPr>
      </w:pPr>
      <w:r w:rsidRPr="003A6DA8">
        <w:rPr>
          <w:sz w:val="28"/>
          <w:szCs w:val="28"/>
        </w:rPr>
        <w:t xml:space="preserve">Считается, что для разрыва связи достаточно развести атомы на расстояние </w:t>
      </w:r>
      <w:r w:rsidRPr="003A6DA8">
        <w:rPr>
          <w:i/>
          <w:iCs/>
          <w:sz w:val="28"/>
          <w:szCs w:val="28"/>
        </w:rPr>
        <w:t>r</w:t>
      </w:r>
      <w:r w:rsidRPr="003A6DA8">
        <w:rPr>
          <w:i/>
          <w:iCs/>
          <w:sz w:val="28"/>
          <w:szCs w:val="28"/>
          <w:vertAlign w:val="subscript"/>
        </w:rPr>
        <w:t>кр</w:t>
      </w:r>
      <w:r w:rsidRPr="003A6DA8">
        <w:rPr>
          <w:i/>
          <w:iCs/>
          <w:sz w:val="28"/>
          <w:szCs w:val="28"/>
        </w:rPr>
        <w:t xml:space="preserve"> ≈ b</w:t>
      </w:r>
      <w:r w:rsidRPr="003A6DA8">
        <w:rPr>
          <w:sz w:val="28"/>
          <w:szCs w:val="28"/>
        </w:rPr>
        <w:t xml:space="preserve">, т.е. </w:t>
      </w:r>
    </w:p>
    <w:p w:rsidR="00DF6810" w:rsidRPr="003A6DA8" w:rsidRDefault="00DF6810" w:rsidP="00DF6810">
      <w:pPr>
        <w:tabs>
          <w:tab w:val="left" w:pos="5220"/>
        </w:tabs>
        <w:spacing w:line="242" w:lineRule="auto"/>
        <w:jc w:val="center"/>
        <w:rPr>
          <w:sz w:val="28"/>
          <w:szCs w:val="28"/>
        </w:rPr>
      </w:pPr>
      <w:r w:rsidRPr="003A6DA8">
        <w:rPr>
          <w:position w:val="-20"/>
          <w:sz w:val="28"/>
          <w:szCs w:val="28"/>
        </w:rPr>
        <w:object w:dxaOrig="3700" w:dyaOrig="499">
          <v:shape id="_x0000_i1026" type="#_x0000_t75" style="width:219pt;height:29.4pt" o:ole="">
            <v:imagedata r:id="rId10" o:title=""/>
          </v:shape>
          <o:OLEObject Type="Embed" ProgID="Equation.DSMT4" ShapeID="_x0000_i1026" DrawAspect="Content" ObjectID="_1758290180" r:id="rId11"/>
        </w:object>
      </w:r>
      <w:r w:rsidRPr="003A6DA8">
        <w:rPr>
          <w:sz w:val="28"/>
          <w:szCs w:val="28"/>
        </w:rPr>
        <w:t>.</w:t>
      </w:r>
    </w:p>
    <w:p w:rsidR="00DF6810" w:rsidRPr="003A6DA8" w:rsidRDefault="00DF6810" w:rsidP="00DF6810">
      <w:pPr>
        <w:tabs>
          <w:tab w:val="left" w:pos="5220"/>
        </w:tabs>
        <w:spacing w:line="242" w:lineRule="auto"/>
        <w:ind w:firstLine="720"/>
        <w:jc w:val="both"/>
        <w:rPr>
          <w:sz w:val="28"/>
          <w:szCs w:val="28"/>
        </w:rPr>
      </w:pPr>
      <w:r w:rsidRPr="003A6DA8">
        <w:rPr>
          <w:sz w:val="28"/>
          <w:szCs w:val="28"/>
        </w:rPr>
        <w:t xml:space="preserve">Реальный </w:t>
      </w:r>
      <w:r w:rsidRPr="003A6DA8">
        <w:rPr>
          <w:iCs/>
          <w:sz w:val="28"/>
          <w:szCs w:val="28"/>
        </w:rPr>
        <w:sym w:font="Symbol" w:char="F073"/>
      </w:r>
      <w:r w:rsidRPr="003A6DA8">
        <w:rPr>
          <w:i/>
          <w:sz w:val="28"/>
          <w:szCs w:val="28"/>
          <w:vertAlign w:val="subscript"/>
        </w:rPr>
        <w:t xml:space="preserve">в </w:t>
      </w:r>
      <w:r w:rsidRPr="003A6DA8">
        <w:rPr>
          <w:iCs/>
          <w:sz w:val="28"/>
          <w:szCs w:val="28"/>
        </w:rPr>
        <w:t xml:space="preserve"> &lt;&lt; </w:t>
      </w:r>
      <w:r w:rsidRPr="003A6DA8">
        <w:rPr>
          <w:iCs/>
          <w:sz w:val="28"/>
          <w:szCs w:val="28"/>
        </w:rPr>
        <w:sym w:font="Symbol" w:char="F073"/>
      </w:r>
      <w:r w:rsidRPr="003A6DA8">
        <w:rPr>
          <w:i/>
          <w:sz w:val="28"/>
          <w:szCs w:val="28"/>
          <w:vertAlign w:val="subscript"/>
        </w:rPr>
        <w:t>кр</w:t>
      </w:r>
      <w:r w:rsidRPr="003A6DA8">
        <w:rPr>
          <w:iCs/>
          <w:sz w:val="28"/>
          <w:szCs w:val="28"/>
        </w:rPr>
        <w:t xml:space="preserve"> </w:t>
      </w:r>
      <w:r w:rsidRPr="003A6DA8">
        <w:rPr>
          <w:sz w:val="28"/>
          <w:szCs w:val="28"/>
        </w:rPr>
        <w:t xml:space="preserve">- несовпадение </w:t>
      </w:r>
      <w:r w:rsidRPr="003A6DA8">
        <w:rPr>
          <w:iCs/>
          <w:sz w:val="28"/>
          <w:szCs w:val="28"/>
        </w:rPr>
        <w:sym w:font="Symbol" w:char="F073"/>
      </w:r>
      <w:r w:rsidRPr="003A6DA8">
        <w:rPr>
          <w:i/>
          <w:sz w:val="28"/>
          <w:szCs w:val="28"/>
          <w:vertAlign w:val="subscript"/>
        </w:rPr>
        <w:t xml:space="preserve">в </w:t>
      </w:r>
      <w:r w:rsidRPr="003A6DA8">
        <w:rPr>
          <w:iCs/>
          <w:sz w:val="28"/>
          <w:szCs w:val="28"/>
        </w:rPr>
        <w:t xml:space="preserve"> и</w:t>
      </w:r>
      <w:r w:rsidRPr="003A6DA8">
        <w:rPr>
          <w:i/>
          <w:sz w:val="28"/>
          <w:szCs w:val="28"/>
        </w:rPr>
        <w:t xml:space="preserve"> </w:t>
      </w:r>
      <w:r w:rsidRPr="003A6DA8">
        <w:rPr>
          <w:iCs/>
          <w:sz w:val="28"/>
          <w:szCs w:val="28"/>
        </w:rPr>
        <w:sym w:font="Symbol" w:char="F073"/>
      </w:r>
      <w:r w:rsidRPr="003A6DA8">
        <w:rPr>
          <w:i/>
          <w:sz w:val="28"/>
          <w:szCs w:val="28"/>
          <w:vertAlign w:val="subscript"/>
        </w:rPr>
        <w:t>кр</w:t>
      </w:r>
      <w:r w:rsidRPr="003A6DA8">
        <w:rPr>
          <w:sz w:val="28"/>
          <w:szCs w:val="28"/>
        </w:rPr>
        <w:t xml:space="preserve"> составляет в этой модели рассчета ~ 10</w:t>
      </w:r>
      <w:r w:rsidRPr="003A6DA8">
        <w:rPr>
          <w:sz w:val="28"/>
          <w:szCs w:val="28"/>
          <w:vertAlign w:val="superscript"/>
        </w:rPr>
        <w:t>2</w:t>
      </w:r>
      <w:r w:rsidRPr="003A6DA8">
        <w:rPr>
          <w:sz w:val="28"/>
          <w:szCs w:val="28"/>
        </w:rPr>
        <w:t xml:space="preserve">  (!!).</w:t>
      </w:r>
    </w:p>
    <w:p w:rsidR="00DF6810" w:rsidRPr="003A6DA8" w:rsidRDefault="00DF6810" w:rsidP="00DF6810">
      <w:pPr>
        <w:pStyle w:val="20"/>
        <w:tabs>
          <w:tab w:val="left" w:pos="5220"/>
        </w:tabs>
        <w:spacing w:line="242" w:lineRule="auto"/>
        <w:rPr>
          <w:szCs w:val="28"/>
        </w:rPr>
      </w:pPr>
      <w:r w:rsidRPr="003A6DA8">
        <w:rPr>
          <w:szCs w:val="28"/>
        </w:rPr>
        <w:t>2. В рамках второго направления рассчет проводился исходя из идеи, что разрушение происходит в виде сдвига одного целого атомного слоя относительно другого:</w:t>
      </w:r>
    </w:p>
    <w:p w:rsidR="00DF6810" w:rsidRPr="003A6DA8" w:rsidRDefault="00DF6810" w:rsidP="00DF6810">
      <w:pPr>
        <w:spacing w:line="242" w:lineRule="auto"/>
        <w:ind w:firstLine="709"/>
        <w:jc w:val="both"/>
        <w:rPr>
          <w:sz w:val="28"/>
          <w:szCs w:val="28"/>
        </w:rPr>
      </w:pPr>
      <w:r w:rsidRPr="003A6DA8">
        <w:rPr>
          <w:position w:val="-25"/>
          <w:sz w:val="28"/>
          <w:szCs w:val="28"/>
        </w:rPr>
        <w:object w:dxaOrig="1400" w:dyaOrig="620">
          <v:shape id="_x0000_i1027" type="#_x0000_t75" style="width:67.2pt;height:29.4pt" o:ole="" filled="t">
            <v:fill color2="black"/>
            <v:imagedata r:id="rId12" o:title=""/>
          </v:shape>
          <o:OLEObject Type="Embed" ProgID="Equation.3" ShapeID="_x0000_i1027" DrawAspect="Content" ObjectID="_1758290181" r:id="rId13"/>
        </w:object>
      </w:r>
      <w:r w:rsidRPr="003A6DA8">
        <w:rPr>
          <w:sz w:val="28"/>
          <w:szCs w:val="28"/>
        </w:rPr>
        <w:t>– напряжение пластического сдвига (в модели Пайерлса-Набарро).</w:t>
      </w:r>
    </w:p>
    <w:p w:rsidR="00DF6810" w:rsidRPr="003A6DA8" w:rsidRDefault="00DF6810" w:rsidP="00DF6810">
      <w:pPr>
        <w:spacing w:line="242" w:lineRule="auto"/>
        <w:ind w:firstLine="709"/>
        <w:jc w:val="both"/>
        <w:rPr>
          <w:sz w:val="28"/>
          <w:szCs w:val="28"/>
        </w:rPr>
      </w:pPr>
      <w:r w:rsidRPr="003A6DA8">
        <w:rPr>
          <w:sz w:val="28"/>
          <w:szCs w:val="28"/>
        </w:rPr>
        <w:t xml:space="preserve">В момент начала пластической деформации:  </w:t>
      </w:r>
    </w:p>
    <w:p w:rsidR="00DF6810" w:rsidRPr="003A6DA8" w:rsidRDefault="00DF6810" w:rsidP="00DF6810">
      <w:pPr>
        <w:spacing w:line="242" w:lineRule="auto"/>
        <w:jc w:val="both"/>
        <w:rPr>
          <w:sz w:val="28"/>
          <w:szCs w:val="28"/>
        </w:rPr>
      </w:pPr>
      <w:r w:rsidRPr="003A6DA8">
        <w:rPr>
          <w:position w:val="-26"/>
          <w:sz w:val="28"/>
          <w:szCs w:val="28"/>
        </w:rPr>
        <w:object w:dxaOrig="1080" w:dyaOrig="620">
          <v:shape id="_x0000_i1028" type="#_x0000_t75" style="width:50.4pt;height:28.2pt" o:ole="" filled="t">
            <v:fill color2="black"/>
            <v:imagedata r:id="rId14" o:title=""/>
          </v:shape>
          <o:OLEObject Type="Embed" ProgID="Equation.3" ShapeID="_x0000_i1028" DrawAspect="Content" ObjectID="_1758290182" r:id="rId15"/>
        </w:object>
      </w:r>
      <w:r w:rsidRPr="003A6DA8">
        <w:rPr>
          <w:sz w:val="28"/>
          <w:szCs w:val="28"/>
        </w:rPr>
        <w:t xml:space="preserve">, </w:t>
      </w:r>
      <w:r w:rsidRPr="003A6DA8">
        <w:rPr>
          <w:position w:val="-22"/>
          <w:sz w:val="28"/>
          <w:szCs w:val="28"/>
        </w:rPr>
        <w:object w:dxaOrig="1920" w:dyaOrig="620">
          <v:shape id="_x0000_i1029" type="#_x0000_t75" style="width:90pt;height:28.8pt" o:ole="" filled="t">
            <v:fill color2="black"/>
            <v:imagedata r:id="rId16" o:title=""/>
          </v:shape>
          <o:OLEObject Type="Embed" ProgID="Equation.3" ShapeID="_x0000_i1029" DrawAspect="Content" ObjectID="_1758290183" r:id="rId17"/>
        </w:object>
      </w:r>
      <w:r w:rsidRPr="003A6DA8">
        <w:rPr>
          <w:sz w:val="28"/>
          <w:szCs w:val="28"/>
        </w:rPr>
        <w:t>– закон Гука для упругой деформации,</w:t>
      </w:r>
    </w:p>
    <w:p w:rsidR="00DF6810" w:rsidRPr="003A6DA8" w:rsidRDefault="00DF6810" w:rsidP="00DF6810">
      <w:pPr>
        <w:spacing w:line="242" w:lineRule="auto"/>
        <w:jc w:val="both"/>
        <w:rPr>
          <w:sz w:val="28"/>
          <w:szCs w:val="28"/>
        </w:rPr>
      </w:pPr>
      <w:r w:rsidRPr="003A6DA8">
        <w:rPr>
          <w:sz w:val="28"/>
          <w:szCs w:val="28"/>
        </w:rPr>
        <w:t xml:space="preserve">где  G – модуль сдвига;  </w:t>
      </w:r>
      <w:r w:rsidRPr="003A6DA8">
        <w:rPr>
          <w:position w:val="-19"/>
          <w:sz w:val="28"/>
          <w:szCs w:val="28"/>
        </w:rPr>
        <w:object w:dxaOrig="240" w:dyaOrig="620">
          <v:shape id="_x0000_i1030" type="#_x0000_t75" style="width:12pt;height:31.2pt" o:ole="" filled="t">
            <v:fill color2="black"/>
            <v:imagedata r:id="rId18" o:title=""/>
          </v:shape>
          <o:OLEObject Type="Embed" ProgID="Equation.3" ShapeID="_x0000_i1030" DrawAspect="Content" ObjectID="_1758290184" r:id="rId19"/>
        </w:object>
      </w:r>
      <w:r w:rsidRPr="003A6DA8">
        <w:rPr>
          <w:sz w:val="28"/>
          <w:szCs w:val="28"/>
        </w:rPr>
        <w:t>– деформация.</w:t>
      </w:r>
    </w:p>
    <w:p w:rsidR="00DF6810" w:rsidRPr="003A6DA8" w:rsidRDefault="00DF6810" w:rsidP="00DF6810">
      <w:pPr>
        <w:spacing w:line="242" w:lineRule="auto"/>
        <w:ind w:firstLine="709"/>
        <w:jc w:val="both"/>
        <w:rPr>
          <w:sz w:val="28"/>
          <w:szCs w:val="28"/>
        </w:rPr>
      </w:pPr>
      <w:r w:rsidRPr="003A6DA8">
        <w:rPr>
          <w:sz w:val="28"/>
          <w:szCs w:val="28"/>
        </w:rPr>
        <w:t>Когда упругая деформация переходит в пластическую:</w:t>
      </w:r>
    </w:p>
    <w:p w:rsidR="00DF6810" w:rsidRPr="003A6DA8" w:rsidRDefault="00DF6810" w:rsidP="00DF6810">
      <w:pPr>
        <w:spacing w:line="242" w:lineRule="auto"/>
        <w:jc w:val="center"/>
        <w:rPr>
          <w:sz w:val="28"/>
          <w:szCs w:val="28"/>
        </w:rPr>
      </w:pPr>
      <w:r w:rsidRPr="003A6DA8">
        <w:rPr>
          <w:position w:val="-23"/>
          <w:sz w:val="28"/>
          <w:szCs w:val="28"/>
        </w:rPr>
        <w:object w:dxaOrig="1880" w:dyaOrig="620">
          <v:shape id="_x0000_i1031" type="#_x0000_t75" style="width:76.8pt;height:25.8pt" o:ole="" filled="t">
            <v:fill color2="black"/>
            <v:imagedata r:id="rId20" o:title=""/>
          </v:shape>
          <o:OLEObject Type="Embed" ProgID="Equation.3" ShapeID="_x0000_i1031" DrawAspect="Content" ObjectID="_1758290185" r:id="rId21"/>
        </w:object>
      </w:r>
      <w:r w:rsidRPr="003A6DA8">
        <w:rPr>
          <w:sz w:val="28"/>
          <w:szCs w:val="28"/>
        </w:rPr>
        <w:t xml:space="preserve">, т.е. </w:t>
      </w:r>
      <w:r w:rsidRPr="003A6DA8">
        <w:rPr>
          <w:position w:val="-36"/>
          <w:sz w:val="28"/>
          <w:szCs w:val="28"/>
        </w:rPr>
        <w:object w:dxaOrig="5300" w:dyaOrig="880">
          <v:shape id="_x0000_i1032" type="#_x0000_t75" style="width:195.6pt;height:41.4pt" o:ole="" filled="t">
            <v:fill color2="black"/>
            <v:imagedata r:id="rId22" o:title=""/>
          </v:shape>
          <o:OLEObject Type="Embed" ProgID="Equation.3" ShapeID="_x0000_i1032" DrawAspect="Content" ObjectID="_1758290186" r:id="rId23"/>
        </w:object>
      </w:r>
      <w:r w:rsidRPr="003A6DA8">
        <w:rPr>
          <w:sz w:val="28"/>
          <w:szCs w:val="28"/>
        </w:rPr>
        <w:t xml:space="preserve"> .</w:t>
      </w:r>
    </w:p>
    <w:p w:rsidR="00DF6810" w:rsidRPr="003A6DA8" w:rsidRDefault="00DF6810" w:rsidP="00DF6810">
      <w:pPr>
        <w:spacing w:line="242" w:lineRule="auto"/>
        <w:ind w:firstLine="720"/>
        <w:jc w:val="both"/>
        <w:rPr>
          <w:sz w:val="28"/>
          <w:szCs w:val="28"/>
        </w:rPr>
      </w:pPr>
      <w:r w:rsidRPr="003A6DA8">
        <w:rPr>
          <w:sz w:val="28"/>
          <w:szCs w:val="28"/>
        </w:rPr>
        <w:t xml:space="preserve">Полученное значение  </w:t>
      </w:r>
      <w:r w:rsidRPr="003A6DA8">
        <w:rPr>
          <w:iCs/>
          <w:sz w:val="28"/>
          <w:szCs w:val="28"/>
        </w:rPr>
        <w:sym w:font="Symbol" w:char="F073"/>
      </w:r>
      <w:r w:rsidRPr="003A6DA8">
        <w:rPr>
          <w:sz w:val="28"/>
          <w:szCs w:val="28"/>
          <w:vertAlign w:val="subscript"/>
        </w:rPr>
        <w:t xml:space="preserve">кр </w:t>
      </w:r>
      <w:r w:rsidRPr="003A6DA8">
        <w:rPr>
          <w:sz w:val="28"/>
          <w:szCs w:val="28"/>
        </w:rPr>
        <w:t xml:space="preserve">= 0,25·G  примерно на 3 порядка больше, чем в реальности (!!!). Так, например, экспериментальные данные для чистого алюминия дают значение  </w:t>
      </w:r>
      <w:r w:rsidRPr="003A6DA8">
        <w:rPr>
          <w:iCs/>
          <w:sz w:val="28"/>
          <w:szCs w:val="28"/>
        </w:rPr>
        <w:sym w:font="Symbol" w:char="F073"/>
      </w:r>
      <w:r w:rsidRPr="003A6DA8">
        <w:rPr>
          <w:sz w:val="28"/>
          <w:szCs w:val="28"/>
          <w:vertAlign w:val="subscript"/>
        </w:rPr>
        <w:t xml:space="preserve">кр </w:t>
      </w:r>
      <w:r w:rsidRPr="003A6DA8">
        <w:rPr>
          <w:sz w:val="28"/>
          <w:szCs w:val="28"/>
        </w:rPr>
        <w:t>= 0,0002·G</w:t>
      </w:r>
    </w:p>
    <w:p w:rsidR="00DF6810" w:rsidRPr="00AD0307" w:rsidRDefault="00DF6810" w:rsidP="00AD0307">
      <w:pPr>
        <w:spacing w:line="242" w:lineRule="auto"/>
        <w:ind w:firstLine="720"/>
        <w:jc w:val="both"/>
        <w:rPr>
          <w:sz w:val="28"/>
          <w:szCs w:val="28"/>
        </w:rPr>
      </w:pPr>
      <w:r w:rsidRPr="00AD0307">
        <w:rPr>
          <w:sz w:val="28"/>
          <w:szCs w:val="28"/>
        </w:rPr>
        <w:t xml:space="preserve">Полученные расхождения теоретических и экспериментальных данных свидетельствовали о неверном (или неполном) теоретическом подходе, о неприменимости модели идеального кристалла для подобных </w:t>
      </w:r>
      <w:r w:rsidR="00AD0307" w:rsidRPr="00AD0307">
        <w:rPr>
          <w:sz w:val="28"/>
          <w:szCs w:val="28"/>
        </w:rPr>
        <w:t>рас</w:t>
      </w:r>
      <w:r w:rsidR="00AD0307">
        <w:rPr>
          <w:sz w:val="28"/>
          <w:szCs w:val="28"/>
        </w:rPr>
        <w:t>ч</w:t>
      </w:r>
      <w:r w:rsidR="00AD0307" w:rsidRPr="00AD0307">
        <w:rPr>
          <w:sz w:val="28"/>
          <w:szCs w:val="28"/>
        </w:rPr>
        <w:t>ё</w:t>
      </w:r>
      <w:r w:rsidR="00AD0307">
        <w:rPr>
          <w:sz w:val="28"/>
          <w:szCs w:val="28"/>
        </w:rPr>
        <w:t>т</w:t>
      </w:r>
      <w:r w:rsidR="00AD0307" w:rsidRPr="00AD0307">
        <w:rPr>
          <w:sz w:val="28"/>
          <w:szCs w:val="28"/>
        </w:rPr>
        <w:t>ов</w:t>
      </w:r>
      <w:r w:rsidRPr="00AD0307">
        <w:rPr>
          <w:sz w:val="28"/>
          <w:szCs w:val="28"/>
        </w:rPr>
        <w:t xml:space="preserve">. Тогда на обломках модели идеального кристалла возникла идея о существовании таких невидимых в оптический микроскоп (электронных микроскопов на тот момент не существовало) нарушений идеального расположения атомов в кристалле, которые ответственны за низкие экспериментальные значения </w:t>
      </w:r>
      <w:r w:rsidRPr="00AD0307">
        <w:rPr>
          <w:sz w:val="28"/>
          <w:szCs w:val="28"/>
        </w:rPr>
        <w:sym w:font="Symbol" w:char="F073"/>
      </w:r>
      <w:r w:rsidRPr="00AD0307">
        <w:rPr>
          <w:sz w:val="28"/>
          <w:szCs w:val="28"/>
        </w:rPr>
        <w:t xml:space="preserve">в. Тогда же было </w:t>
      </w:r>
      <w:r w:rsidRPr="00AD0307">
        <w:rPr>
          <w:sz w:val="28"/>
          <w:szCs w:val="28"/>
        </w:rPr>
        <w:lastRenderedPageBreak/>
        <w:t>сформулировано понятие кристаллического дефекта и предложены модели их основных видов:</w:t>
      </w:r>
    </w:p>
    <w:p w:rsidR="00DF6810" w:rsidRPr="003A6DA8" w:rsidRDefault="00DF6810" w:rsidP="00DF6810">
      <w:pPr>
        <w:spacing w:line="242" w:lineRule="auto"/>
        <w:ind w:firstLine="709"/>
        <w:jc w:val="both"/>
        <w:rPr>
          <w:sz w:val="28"/>
          <w:szCs w:val="28"/>
        </w:rPr>
      </w:pPr>
      <w:r w:rsidRPr="003A6DA8">
        <w:rPr>
          <w:sz w:val="28"/>
          <w:szCs w:val="28"/>
        </w:rPr>
        <w:t xml:space="preserve">- точечные дефекты (вакансии) – Френкель, </w:t>
      </w:r>
      <w:smartTag w:uri="urn:schemas-microsoft-com:office:smarttags" w:element="metricconverter">
        <w:smartTagPr>
          <w:attr w:name="ProductID" w:val="1926 г"/>
        </w:smartTagPr>
        <w:r w:rsidRPr="003A6DA8">
          <w:rPr>
            <w:sz w:val="28"/>
            <w:szCs w:val="28"/>
          </w:rPr>
          <w:t>1926 г</w:t>
        </w:r>
      </w:smartTag>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 xml:space="preserve">- линейные (дислокации) – Поляни, Орован, Тейлор, </w:t>
      </w:r>
      <w:smartTag w:uri="urn:schemas-microsoft-com:office:smarttags" w:element="metricconverter">
        <w:smartTagPr>
          <w:attr w:name="ProductID" w:val="1934 г"/>
        </w:smartTagPr>
        <w:r w:rsidRPr="003A6DA8">
          <w:rPr>
            <w:sz w:val="28"/>
            <w:szCs w:val="28"/>
          </w:rPr>
          <w:t>1934 г</w:t>
        </w:r>
      </w:smartTag>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 xml:space="preserve">- дефекты упаковки (ДУ) – Вилсон, </w:t>
      </w:r>
      <w:smartTag w:uri="urn:schemas-microsoft-com:office:smarttags" w:element="metricconverter">
        <w:smartTagPr>
          <w:attr w:name="ProductID" w:val="1942 г"/>
        </w:smartTagPr>
        <w:r w:rsidRPr="003A6DA8">
          <w:rPr>
            <w:sz w:val="28"/>
            <w:szCs w:val="28"/>
          </w:rPr>
          <w:t>1942 г</w:t>
        </w:r>
      </w:smartTag>
      <w:r w:rsidRPr="003A6DA8">
        <w:rPr>
          <w:sz w:val="28"/>
          <w:szCs w:val="28"/>
        </w:rPr>
        <w:t>.</w:t>
      </w:r>
    </w:p>
    <w:p w:rsidR="00DF6810" w:rsidRPr="003A6DA8" w:rsidRDefault="00DF6810" w:rsidP="00DF6810">
      <w:pPr>
        <w:spacing w:line="242" w:lineRule="auto"/>
        <w:ind w:hanging="3238"/>
        <w:jc w:val="center"/>
        <w:rPr>
          <w:b/>
          <w:iCs/>
          <w:sz w:val="28"/>
          <w:szCs w:val="28"/>
          <w:shd w:val="clear" w:color="auto" w:fill="FFFF00"/>
        </w:rPr>
      </w:pPr>
    </w:p>
    <w:p w:rsidR="00DF6810" w:rsidRPr="003A6DA8" w:rsidRDefault="00DF6810" w:rsidP="00DF6810">
      <w:pPr>
        <w:spacing w:line="242" w:lineRule="auto"/>
        <w:ind w:hanging="3238"/>
        <w:jc w:val="center"/>
        <w:rPr>
          <w:b/>
          <w:iCs/>
          <w:sz w:val="28"/>
          <w:szCs w:val="28"/>
          <w:shd w:val="clear" w:color="auto" w:fill="FFFF00"/>
        </w:rPr>
      </w:pPr>
    </w:p>
    <w:p w:rsidR="00DF6810" w:rsidRPr="003A6DA8" w:rsidRDefault="00DF6810" w:rsidP="00DF6810">
      <w:pPr>
        <w:spacing w:line="242" w:lineRule="auto"/>
        <w:jc w:val="center"/>
        <w:rPr>
          <w:b/>
          <w:bCs/>
          <w:sz w:val="28"/>
          <w:szCs w:val="28"/>
        </w:rPr>
      </w:pPr>
      <w:r w:rsidRPr="003A6DA8">
        <w:rPr>
          <w:b/>
          <w:bCs/>
          <w:sz w:val="28"/>
          <w:szCs w:val="28"/>
        </w:rPr>
        <w:t>2.  ТЕОРИЯ ДИСЛОКАЦИЙ</w:t>
      </w:r>
    </w:p>
    <w:p w:rsidR="00DF6810" w:rsidRPr="003A6DA8" w:rsidRDefault="00DF6810" w:rsidP="00DF6810">
      <w:pPr>
        <w:pStyle w:val="20"/>
        <w:spacing w:line="242" w:lineRule="auto"/>
        <w:rPr>
          <w:szCs w:val="28"/>
        </w:rPr>
      </w:pPr>
    </w:p>
    <w:p w:rsidR="00DF6810" w:rsidRPr="003D796E" w:rsidRDefault="00DF6810" w:rsidP="003D796E">
      <w:pPr>
        <w:spacing w:line="242" w:lineRule="auto"/>
        <w:ind w:firstLine="720"/>
        <w:jc w:val="both"/>
        <w:rPr>
          <w:sz w:val="28"/>
          <w:szCs w:val="28"/>
        </w:rPr>
      </w:pPr>
      <w:r w:rsidRPr="003D796E">
        <w:rPr>
          <w:sz w:val="28"/>
          <w:szCs w:val="28"/>
        </w:rPr>
        <w:t>Дислокации по своему происхождению являются сдвиговыми дефектами. Именно на их образование и перемещение идет энергия пластической деформации, которая «вкачивается» в металл при внешнем механическом (деформационном) воздействии. Дислокации аккумулируют, преносят и распределяют энергию деформации внутри кристалла. Поэтому для понимания явлений физики прочности необходимо прежде всего уделять внимание энергетическим аспектам теории дислокаций.</w:t>
      </w:r>
    </w:p>
    <w:p w:rsidR="00DF6810" w:rsidRPr="003D796E" w:rsidRDefault="00DF6810" w:rsidP="003D796E">
      <w:pPr>
        <w:spacing w:line="242" w:lineRule="auto"/>
        <w:ind w:firstLine="720"/>
        <w:jc w:val="both"/>
        <w:rPr>
          <w:sz w:val="28"/>
          <w:szCs w:val="28"/>
        </w:rPr>
      </w:pPr>
      <w:r w:rsidRPr="003D796E">
        <w:rPr>
          <w:sz w:val="28"/>
          <w:szCs w:val="28"/>
        </w:rPr>
        <w:t>Исходя из этого, такие вопросы теории дислокаций, как типы дислокаций, их основные геометрические свойства, контур Бюргерса, вектор Бюргерса, его свойства, его кристаллографическое выражение, ядро дислокации, полные и частичные дислокации, плотность дислокаций и её типичные значения для различных структурных состояний металла, авторы оставляют на самостоятельное изучение читателей.</w:t>
      </w:r>
    </w:p>
    <w:p w:rsidR="00DF6810" w:rsidRPr="003D796E" w:rsidRDefault="00DF6810" w:rsidP="003D796E">
      <w:pPr>
        <w:spacing w:line="242" w:lineRule="auto"/>
        <w:ind w:firstLine="720"/>
        <w:jc w:val="both"/>
        <w:rPr>
          <w:sz w:val="28"/>
          <w:szCs w:val="28"/>
        </w:rPr>
      </w:pPr>
    </w:p>
    <w:p w:rsidR="00DF6810" w:rsidRPr="003A6DA8" w:rsidRDefault="00DF6810" w:rsidP="00DF6810">
      <w:pPr>
        <w:pStyle w:val="31"/>
        <w:spacing w:line="242" w:lineRule="auto"/>
        <w:rPr>
          <w:bCs/>
          <w:szCs w:val="28"/>
        </w:rPr>
      </w:pPr>
      <w:r w:rsidRPr="003A6DA8">
        <w:rPr>
          <w:bCs/>
          <w:szCs w:val="28"/>
        </w:rPr>
        <w:t>2.1.  Поле напряжений дислокации</w:t>
      </w:r>
    </w:p>
    <w:p w:rsidR="00DF6810" w:rsidRPr="003A6DA8" w:rsidRDefault="00DF6810" w:rsidP="00DF6810">
      <w:pPr>
        <w:pStyle w:val="a3"/>
        <w:spacing w:line="242" w:lineRule="auto"/>
        <w:ind w:firstLine="709"/>
        <w:rPr>
          <w:szCs w:val="28"/>
        </w:rPr>
      </w:pPr>
    </w:p>
    <w:p w:rsidR="00DF6810" w:rsidRPr="003A6DA8" w:rsidRDefault="008342E5" w:rsidP="00DF6810">
      <w:pPr>
        <w:pStyle w:val="a3"/>
        <w:framePr w:hSpace="180" w:wrap="around" w:vAnchor="text" w:hAnchor="page" w:x="1126" w:y="1101"/>
        <w:spacing w:line="242" w:lineRule="auto"/>
        <w:ind w:firstLine="0"/>
        <w:jc w:val="left"/>
        <w:rPr>
          <w:szCs w:val="28"/>
        </w:rPr>
      </w:pPr>
      <w:r w:rsidRPr="003A6DA8">
        <w:rPr>
          <w:noProof/>
          <w:szCs w:val="28"/>
        </w:rPr>
        <w:drawing>
          <wp:inline distT="0" distB="0" distL="0" distR="0">
            <wp:extent cx="1516380" cy="14859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516380" cy="1485900"/>
                    </a:xfrm>
                    <a:prstGeom prst="rect">
                      <a:avLst/>
                    </a:prstGeom>
                    <a:solidFill>
                      <a:srgbClr val="FFFFFF"/>
                    </a:solidFill>
                    <a:ln>
                      <a:noFill/>
                    </a:ln>
                  </pic:spPr>
                </pic:pic>
              </a:graphicData>
            </a:graphic>
          </wp:inline>
        </w:drawing>
      </w:r>
    </w:p>
    <w:p w:rsidR="00DF6810" w:rsidRPr="003A6DA8" w:rsidRDefault="00DF6810" w:rsidP="00DF6810">
      <w:pPr>
        <w:pStyle w:val="a3"/>
        <w:framePr w:hSpace="180" w:wrap="around" w:vAnchor="text" w:hAnchor="page" w:x="1126" w:y="1101"/>
        <w:snapToGrid w:val="0"/>
        <w:spacing w:line="242" w:lineRule="auto"/>
        <w:ind w:firstLine="0"/>
        <w:jc w:val="center"/>
        <w:rPr>
          <w:iCs/>
          <w:szCs w:val="28"/>
        </w:rPr>
      </w:pPr>
      <w:r w:rsidRPr="003A6DA8">
        <w:rPr>
          <w:iCs/>
          <w:szCs w:val="28"/>
        </w:rPr>
        <w:t>Рис.2. Краевая дислокация</w:t>
      </w:r>
    </w:p>
    <w:p w:rsidR="00DF6810" w:rsidRPr="003A6DA8" w:rsidRDefault="00DF6810" w:rsidP="00DF6810">
      <w:pPr>
        <w:pStyle w:val="a3"/>
        <w:framePr w:hSpace="180" w:wrap="around" w:vAnchor="text" w:hAnchor="page" w:x="1126" w:y="1101"/>
        <w:snapToGrid w:val="0"/>
        <w:spacing w:line="242" w:lineRule="auto"/>
        <w:ind w:firstLine="0"/>
        <w:jc w:val="center"/>
        <w:rPr>
          <w:iCs/>
          <w:szCs w:val="28"/>
        </w:rPr>
      </w:pPr>
      <w:r w:rsidRPr="003A6DA8">
        <w:rPr>
          <w:iCs/>
          <w:szCs w:val="28"/>
        </w:rPr>
        <w:t xml:space="preserve"> в пространственной </w:t>
      </w:r>
    </w:p>
    <w:p w:rsidR="00DF6810" w:rsidRPr="003A6DA8" w:rsidRDefault="00DF6810" w:rsidP="00DF6810">
      <w:pPr>
        <w:pStyle w:val="a3"/>
        <w:framePr w:hSpace="180" w:wrap="around" w:vAnchor="text" w:hAnchor="page" w:x="1126" w:y="1101"/>
        <w:snapToGrid w:val="0"/>
        <w:spacing w:line="242" w:lineRule="auto"/>
        <w:ind w:firstLine="0"/>
        <w:jc w:val="center"/>
        <w:rPr>
          <w:iCs/>
          <w:szCs w:val="28"/>
        </w:rPr>
      </w:pPr>
      <w:r w:rsidRPr="003A6DA8">
        <w:rPr>
          <w:iCs/>
          <w:szCs w:val="28"/>
        </w:rPr>
        <w:t xml:space="preserve">кристаллической структуре </w:t>
      </w:r>
    </w:p>
    <w:p w:rsidR="00DF6810" w:rsidRPr="003A6DA8" w:rsidRDefault="00DF6810" w:rsidP="00DF6810">
      <w:pPr>
        <w:pStyle w:val="a3"/>
        <w:spacing w:line="242" w:lineRule="auto"/>
        <w:ind w:firstLine="709"/>
        <w:rPr>
          <w:szCs w:val="28"/>
        </w:rPr>
      </w:pPr>
      <w:r w:rsidRPr="003A6DA8">
        <w:rPr>
          <w:szCs w:val="28"/>
        </w:rPr>
        <w:t xml:space="preserve">Дислокация создает в кристалле неоднородное поле напряжений. Эта неоднородность наиболее существенна в области ядра дислокации или, что то же </w:t>
      </w:r>
      <w:r w:rsidRPr="003A6DA8">
        <w:rPr>
          <w:szCs w:val="28"/>
        </w:rPr>
        <w:lastRenderedPageBreak/>
        <w:t>самое, у края экстраплоскости (для краевой дислокации). Это хорошо видно на рис.2 и 3. Поле напряжений дислокации имеет математическое выражение (об этом см. далее) и может быть представлено графически (рис.4): под ядром дислокации создается поле растяжения решетки, а над ядром – поле сжатия.  Такое распределение напряжений влияет, например, на взаимодействие дислокации с точечными дефектами: вакансия притягивается дислокацией в поле сжатия, а межузельный или примесный атом – в поле растяжения. И то, и другое уменьшает искажения решетки и снижает в итоге свободную энергию кристалла.</w:t>
      </w:r>
    </w:p>
    <w:p w:rsidR="00DF6810" w:rsidRPr="003A6DA8" w:rsidRDefault="00DF6810" w:rsidP="00DF6810">
      <w:pPr>
        <w:pStyle w:val="a3"/>
        <w:spacing w:line="242" w:lineRule="auto"/>
        <w:ind w:firstLine="709"/>
        <w:rPr>
          <w:szCs w:val="28"/>
        </w:rPr>
      </w:pPr>
    </w:p>
    <w:p w:rsidR="00DF6810" w:rsidRPr="003A6DA8" w:rsidRDefault="00DF6810" w:rsidP="00DF6810">
      <w:pPr>
        <w:pStyle w:val="a3"/>
        <w:snapToGrid w:val="0"/>
        <w:spacing w:line="242" w:lineRule="auto"/>
        <w:ind w:firstLine="0"/>
        <w:jc w:val="left"/>
        <w:rPr>
          <w:szCs w:val="28"/>
        </w:rPr>
      </w:pPr>
      <w:r w:rsidRPr="003A6DA8">
        <w:rPr>
          <w:i/>
          <w:iCs/>
          <w:szCs w:val="28"/>
        </w:rPr>
        <w:t xml:space="preserve"> </w:t>
      </w:r>
      <w:r w:rsidR="008342E5" w:rsidRPr="003A6DA8">
        <w:rPr>
          <w:noProof/>
          <w:szCs w:val="28"/>
        </w:rPr>
        <w:drawing>
          <wp:inline distT="0" distB="0" distL="0" distR="0">
            <wp:extent cx="3520440" cy="128778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5" cstate="print">
                      <a:extLst>
                        <a:ext uri="{28A0092B-C50C-407E-A947-70E740481C1C}">
                          <a14:useLocalDpi xmlns:a14="http://schemas.microsoft.com/office/drawing/2010/main" val="0"/>
                        </a:ext>
                      </a:extLst>
                    </a:blip>
                    <a:srcRect l="5019" t="4329" b="17749"/>
                    <a:stretch>
                      <a:fillRect/>
                    </a:stretch>
                  </pic:blipFill>
                  <pic:spPr bwMode="auto">
                    <a:xfrm>
                      <a:off x="0" y="0"/>
                      <a:ext cx="3520440" cy="1287780"/>
                    </a:xfrm>
                    <a:prstGeom prst="rect">
                      <a:avLst/>
                    </a:prstGeom>
                    <a:solidFill>
                      <a:srgbClr val="FFFFFF"/>
                    </a:solidFill>
                    <a:ln>
                      <a:noFill/>
                    </a:ln>
                  </pic:spPr>
                </pic:pic>
              </a:graphicData>
            </a:graphic>
          </wp:inline>
        </w:drawing>
      </w:r>
    </w:p>
    <w:p w:rsidR="00DF6810" w:rsidRPr="003A6DA8" w:rsidRDefault="00DF6810" w:rsidP="00DF6810">
      <w:pPr>
        <w:pStyle w:val="a3"/>
        <w:spacing w:line="242" w:lineRule="auto"/>
        <w:ind w:firstLine="0"/>
        <w:jc w:val="center"/>
        <w:rPr>
          <w:iCs/>
          <w:szCs w:val="28"/>
        </w:rPr>
      </w:pPr>
      <w:r w:rsidRPr="003A6DA8">
        <w:rPr>
          <w:iCs/>
          <w:szCs w:val="28"/>
        </w:rPr>
        <w:t>Рис.3. Расположение кристаллографических плоскостей в идеальном кристалле (а) и в реальном кристалле с краевой дислокацией; незавершенная плоскость</w:t>
      </w:r>
    </w:p>
    <w:p w:rsidR="00DF6810" w:rsidRPr="003A6DA8" w:rsidRDefault="00DF6810" w:rsidP="00DF6810">
      <w:pPr>
        <w:pStyle w:val="a3"/>
        <w:spacing w:line="242" w:lineRule="auto"/>
        <w:ind w:firstLine="0"/>
        <w:jc w:val="center"/>
        <w:rPr>
          <w:iCs/>
          <w:szCs w:val="28"/>
        </w:rPr>
      </w:pPr>
      <w:r w:rsidRPr="003A6DA8">
        <w:rPr>
          <w:iCs/>
          <w:szCs w:val="28"/>
        </w:rPr>
        <w:t xml:space="preserve"> (экстраплоскость в кристалле  (б)</w:t>
      </w:r>
    </w:p>
    <w:p w:rsidR="00DF6810" w:rsidRPr="003A6DA8" w:rsidRDefault="00DF6810" w:rsidP="00DF6810">
      <w:pPr>
        <w:pStyle w:val="a3"/>
        <w:spacing w:line="242" w:lineRule="auto"/>
        <w:ind w:firstLine="0"/>
        <w:jc w:val="center"/>
        <w:rPr>
          <w:iCs/>
          <w:szCs w:val="28"/>
        </w:rPr>
      </w:pPr>
    </w:p>
    <w:p w:rsidR="00DF6810" w:rsidRPr="003A6DA8" w:rsidRDefault="008342E5" w:rsidP="00DF6810">
      <w:pPr>
        <w:pStyle w:val="a3"/>
        <w:spacing w:line="242" w:lineRule="auto"/>
        <w:ind w:firstLine="0"/>
        <w:jc w:val="center"/>
        <w:rPr>
          <w:szCs w:val="28"/>
        </w:rPr>
      </w:pPr>
      <w:r w:rsidRPr="003A6DA8">
        <w:rPr>
          <w:noProof/>
          <w:szCs w:val="28"/>
        </w:rPr>
        <w:drawing>
          <wp:inline distT="0" distB="0" distL="0" distR="0">
            <wp:extent cx="2560320" cy="94488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lum bright="-20000" contrast="40000"/>
                      <a:extLst>
                        <a:ext uri="{28A0092B-C50C-407E-A947-70E740481C1C}">
                          <a14:useLocalDpi xmlns:a14="http://schemas.microsoft.com/office/drawing/2010/main" val="0"/>
                        </a:ext>
                      </a:extLst>
                    </a:blip>
                    <a:srcRect/>
                    <a:stretch>
                      <a:fillRect/>
                    </a:stretch>
                  </pic:blipFill>
                  <pic:spPr bwMode="auto">
                    <a:xfrm>
                      <a:off x="0" y="0"/>
                      <a:ext cx="2560320" cy="944880"/>
                    </a:xfrm>
                    <a:prstGeom prst="rect">
                      <a:avLst/>
                    </a:prstGeom>
                    <a:solidFill>
                      <a:srgbClr val="FFFFFF"/>
                    </a:solidFill>
                    <a:ln>
                      <a:noFill/>
                    </a:ln>
                  </pic:spPr>
                </pic:pic>
              </a:graphicData>
            </a:graphic>
          </wp:inline>
        </w:drawing>
      </w:r>
    </w:p>
    <w:p w:rsidR="00DF6810" w:rsidRPr="003A6DA8" w:rsidRDefault="00DF6810" w:rsidP="00DF6810">
      <w:pPr>
        <w:pStyle w:val="a3"/>
        <w:spacing w:line="242" w:lineRule="auto"/>
        <w:ind w:firstLine="0"/>
        <w:jc w:val="center"/>
        <w:rPr>
          <w:iCs/>
          <w:szCs w:val="28"/>
        </w:rPr>
      </w:pPr>
      <w:r w:rsidRPr="003A6DA8">
        <w:rPr>
          <w:iCs/>
          <w:szCs w:val="28"/>
        </w:rPr>
        <w:t>Рис.4. Распределение напряжений вокруг ядра краевой дислокации</w:t>
      </w:r>
    </w:p>
    <w:p w:rsidR="00DF6810" w:rsidRPr="003A6DA8" w:rsidRDefault="00DF6810" w:rsidP="00DF6810">
      <w:pPr>
        <w:pStyle w:val="a3"/>
        <w:spacing w:line="242" w:lineRule="auto"/>
        <w:ind w:firstLine="0"/>
        <w:jc w:val="center"/>
        <w:rPr>
          <w:szCs w:val="28"/>
        </w:rPr>
      </w:pPr>
      <w:r w:rsidRPr="003A6DA8">
        <w:rPr>
          <w:iCs/>
          <w:szCs w:val="28"/>
        </w:rPr>
        <w:t xml:space="preserve"> (в полярной системе координат)</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Принято считать, что упругая энергия поля напряжений дислокации </w:t>
      </w:r>
      <w:r w:rsidRPr="003A6DA8">
        <w:rPr>
          <w:i/>
          <w:iCs/>
          <w:sz w:val="28"/>
          <w:szCs w:val="28"/>
          <w:lang w:val="en-US"/>
        </w:rPr>
        <w:t>U</w:t>
      </w:r>
      <w:r w:rsidRPr="003A6DA8">
        <w:rPr>
          <w:i/>
          <w:iCs/>
          <w:sz w:val="28"/>
          <w:szCs w:val="28"/>
        </w:rPr>
        <w:t xml:space="preserve"> </w:t>
      </w:r>
      <w:r w:rsidRPr="003A6DA8">
        <w:rPr>
          <w:sz w:val="28"/>
          <w:szCs w:val="28"/>
        </w:rPr>
        <w:t xml:space="preserve">сосредоточена в воображаемом цилиндре с радиусом </w:t>
      </w:r>
      <w:r w:rsidRPr="003A6DA8">
        <w:rPr>
          <w:i/>
          <w:iCs/>
          <w:sz w:val="28"/>
          <w:szCs w:val="28"/>
          <w:lang w:val="en-US"/>
        </w:rPr>
        <w:t>R</w:t>
      </w:r>
      <w:r w:rsidRPr="003A6DA8">
        <w:rPr>
          <w:sz w:val="28"/>
          <w:szCs w:val="28"/>
        </w:rPr>
        <w:t xml:space="preserve">, центральная ось которого проходит по краю экстраплоскости (цилиндр Сен-Венана), и в расчете на единицу длины дислокации </w:t>
      </w:r>
      <w:r w:rsidRPr="003A6DA8">
        <w:rPr>
          <w:i/>
          <w:iCs/>
          <w:sz w:val="28"/>
          <w:szCs w:val="28"/>
          <w:lang w:val="en-US"/>
        </w:rPr>
        <w:t>l</w:t>
      </w:r>
      <w:r w:rsidRPr="003A6DA8">
        <w:rPr>
          <w:sz w:val="28"/>
          <w:szCs w:val="28"/>
        </w:rPr>
        <w:t xml:space="preserve"> составляет:</w:t>
      </w:r>
    </w:p>
    <w:p w:rsidR="00DF6810" w:rsidRPr="003A6DA8" w:rsidRDefault="00DF6810" w:rsidP="00DF6810">
      <w:pPr>
        <w:pStyle w:val="8"/>
        <w:spacing w:line="242" w:lineRule="auto"/>
        <w:rPr>
          <w:szCs w:val="28"/>
        </w:rPr>
      </w:pPr>
      <w:r w:rsidRPr="003A6DA8">
        <w:rPr>
          <w:szCs w:val="28"/>
        </w:rPr>
        <w:t xml:space="preserve">U / l = ( G </w:t>
      </w:r>
      <w:r w:rsidRPr="003A6DA8">
        <w:rPr>
          <w:szCs w:val="28"/>
        </w:rPr>
        <w:sym w:font="Symbol" w:char="F0D7"/>
      </w:r>
      <w:r w:rsidRPr="003A6DA8">
        <w:rPr>
          <w:szCs w:val="28"/>
        </w:rPr>
        <w:t xml:space="preserve"> b</w:t>
      </w:r>
      <w:r w:rsidRPr="003A6DA8">
        <w:rPr>
          <w:szCs w:val="28"/>
          <w:vertAlign w:val="superscript"/>
        </w:rPr>
        <w:t xml:space="preserve">2 </w:t>
      </w:r>
      <w:r w:rsidRPr="003A6DA8">
        <w:rPr>
          <w:szCs w:val="28"/>
        </w:rPr>
        <w:t>/ 4</w:t>
      </w:r>
      <w:r w:rsidRPr="003A6DA8">
        <w:rPr>
          <w:szCs w:val="28"/>
        </w:rPr>
        <w:sym w:font="Symbol" w:char="F070"/>
      </w:r>
      <w:r w:rsidRPr="003A6DA8">
        <w:rPr>
          <w:szCs w:val="28"/>
        </w:rPr>
        <w:t xml:space="preserve"> ) </w:t>
      </w:r>
      <w:r w:rsidRPr="003A6DA8">
        <w:rPr>
          <w:szCs w:val="28"/>
        </w:rPr>
        <w:sym w:font="Symbol" w:char="F0D7"/>
      </w:r>
      <w:r w:rsidRPr="003A6DA8">
        <w:rPr>
          <w:szCs w:val="28"/>
        </w:rPr>
        <w:t xml:space="preserve"> ln ( R / r</w:t>
      </w:r>
      <w:r w:rsidRPr="003A6DA8">
        <w:rPr>
          <w:szCs w:val="28"/>
          <w:vertAlign w:val="subscript"/>
        </w:rPr>
        <w:t xml:space="preserve">я </w:t>
      </w:r>
      <w:r w:rsidRPr="003A6DA8">
        <w:rPr>
          <w:szCs w:val="28"/>
        </w:rPr>
        <w:t>)</w:t>
      </w:r>
    </w:p>
    <w:p w:rsidR="00DF6810" w:rsidRPr="003A6DA8" w:rsidRDefault="00DF6810" w:rsidP="00DF6810">
      <w:pPr>
        <w:spacing w:line="242" w:lineRule="auto"/>
        <w:ind w:left="567" w:hanging="567"/>
        <w:jc w:val="both"/>
        <w:rPr>
          <w:sz w:val="28"/>
          <w:szCs w:val="28"/>
        </w:rPr>
      </w:pPr>
      <w:r w:rsidRPr="003A6DA8">
        <w:rPr>
          <w:sz w:val="28"/>
          <w:szCs w:val="28"/>
        </w:rPr>
        <w:t xml:space="preserve">где </w:t>
      </w:r>
      <w:r w:rsidRPr="003A6DA8">
        <w:rPr>
          <w:i/>
          <w:iCs/>
          <w:sz w:val="28"/>
          <w:szCs w:val="28"/>
          <w:lang w:val="en-US"/>
        </w:rPr>
        <w:t>G</w:t>
      </w:r>
      <w:r w:rsidRPr="003A6DA8">
        <w:rPr>
          <w:sz w:val="28"/>
          <w:szCs w:val="28"/>
        </w:rPr>
        <w:t xml:space="preserve"> – модуль сдвига; </w:t>
      </w:r>
      <w:r w:rsidRPr="003A6DA8">
        <w:rPr>
          <w:i/>
          <w:iCs/>
          <w:sz w:val="28"/>
          <w:szCs w:val="28"/>
          <w:lang w:val="en-US"/>
        </w:rPr>
        <w:t>b</w:t>
      </w:r>
      <w:r w:rsidRPr="003A6DA8">
        <w:rPr>
          <w:sz w:val="28"/>
          <w:szCs w:val="28"/>
        </w:rPr>
        <w:t xml:space="preserve"> – вектор Бюргерса; </w:t>
      </w:r>
      <w:r w:rsidRPr="003A6DA8">
        <w:rPr>
          <w:i/>
          <w:iCs/>
          <w:sz w:val="28"/>
          <w:szCs w:val="28"/>
        </w:rPr>
        <w:t xml:space="preserve"> r</w:t>
      </w:r>
      <w:r w:rsidRPr="003A6DA8">
        <w:rPr>
          <w:i/>
          <w:iCs/>
          <w:sz w:val="28"/>
          <w:szCs w:val="28"/>
          <w:vertAlign w:val="subscript"/>
        </w:rPr>
        <w:t>я</w:t>
      </w:r>
      <w:r w:rsidRPr="003A6DA8">
        <w:rPr>
          <w:sz w:val="28"/>
          <w:szCs w:val="28"/>
        </w:rPr>
        <w:t xml:space="preserve"> – радиус ядра дислокации.</w:t>
      </w:r>
    </w:p>
    <w:p w:rsidR="00DF6810" w:rsidRPr="003A6DA8" w:rsidRDefault="00DF6810" w:rsidP="00DF6810">
      <w:pPr>
        <w:spacing w:line="242" w:lineRule="auto"/>
        <w:ind w:left="567" w:hanging="567"/>
        <w:jc w:val="both"/>
        <w:rPr>
          <w:sz w:val="28"/>
          <w:szCs w:val="28"/>
        </w:rPr>
      </w:pPr>
      <w:r w:rsidRPr="003A6DA8">
        <w:rPr>
          <w:sz w:val="28"/>
          <w:szCs w:val="28"/>
        </w:rPr>
        <w:t xml:space="preserve">Величины </w:t>
      </w:r>
      <w:r w:rsidRPr="003A6DA8">
        <w:rPr>
          <w:i/>
          <w:iCs/>
          <w:sz w:val="28"/>
          <w:szCs w:val="28"/>
          <w:lang w:val="en-US"/>
        </w:rPr>
        <w:t>R</w:t>
      </w:r>
      <w:r w:rsidRPr="003A6DA8">
        <w:rPr>
          <w:sz w:val="28"/>
          <w:szCs w:val="28"/>
        </w:rPr>
        <w:t xml:space="preserve"> и </w:t>
      </w:r>
      <w:r w:rsidRPr="003A6DA8">
        <w:rPr>
          <w:i/>
          <w:iCs/>
          <w:sz w:val="28"/>
          <w:szCs w:val="28"/>
        </w:rPr>
        <w:t>r</w:t>
      </w:r>
      <w:r w:rsidRPr="003A6DA8">
        <w:rPr>
          <w:i/>
          <w:iCs/>
          <w:sz w:val="28"/>
          <w:szCs w:val="28"/>
          <w:vertAlign w:val="subscript"/>
        </w:rPr>
        <w:t>я</w:t>
      </w:r>
      <w:r w:rsidRPr="003A6DA8">
        <w:rPr>
          <w:sz w:val="28"/>
          <w:szCs w:val="28"/>
        </w:rPr>
        <w:t xml:space="preserve"> являются трудно определимыми, поэтому принято считать, что  </w:t>
      </w:r>
      <w:r w:rsidRPr="003A6DA8">
        <w:rPr>
          <w:i/>
          <w:iCs/>
          <w:sz w:val="28"/>
          <w:szCs w:val="28"/>
        </w:rPr>
        <w:t>ln ( R / r</w:t>
      </w:r>
      <w:r w:rsidRPr="003A6DA8">
        <w:rPr>
          <w:i/>
          <w:iCs/>
          <w:sz w:val="28"/>
          <w:szCs w:val="28"/>
          <w:vertAlign w:val="subscript"/>
        </w:rPr>
        <w:t xml:space="preserve">я </w:t>
      </w:r>
      <w:r w:rsidRPr="003A6DA8">
        <w:rPr>
          <w:i/>
          <w:iCs/>
          <w:sz w:val="28"/>
          <w:szCs w:val="28"/>
        </w:rPr>
        <w:t>)</w:t>
      </w:r>
      <w:r w:rsidRPr="003A6DA8">
        <w:rPr>
          <w:sz w:val="28"/>
          <w:szCs w:val="28"/>
        </w:rPr>
        <w:t xml:space="preserve"> = </w:t>
      </w:r>
      <w:r w:rsidRPr="003A6DA8">
        <w:rPr>
          <w:i/>
          <w:iCs/>
          <w:sz w:val="28"/>
          <w:szCs w:val="28"/>
        </w:rPr>
        <w:t>4</w:t>
      </w:r>
      <w:r w:rsidRPr="003A6DA8">
        <w:rPr>
          <w:i/>
          <w:iCs/>
          <w:sz w:val="28"/>
          <w:szCs w:val="28"/>
        </w:rPr>
        <w:sym w:font="Symbol" w:char="F070"/>
      </w:r>
      <w:r w:rsidRPr="003A6DA8">
        <w:rPr>
          <w:i/>
          <w:iCs/>
          <w:sz w:val="28"/>
          <w:szCs w:val="28"/>
        </w:rPr>
        <w:t xml:space="preserve"> </w:t>
      </w:r>
      <w:r w:rsidRPr="003A6DA8">
        <w:rPr>
          <w:sz w:val="28"/>
          <w:szCs w:val="28"/>
        </w:rPr>
        <w:t xml:space="preserve">, тогда энергия дислокации определится как энергия искажений решетки: </w:t>
      </w:r>
    </w:p>
    <w:p w:rsidR="00DF6810" w:rsidRPr="003A6DA8" w:rsidRDefault="00DF6810" w:rsidP="00DF6810">
      <w:pPr>
        <w:spacing w:line="242" w:lineRule="auto"/>
        <w:jc w:val="center"/>
        <w:rPr>
          <w:sz w:val="28"/>
          <w:szCs w:val="28"/>
        </w:rPr>
      </w:pPr>
      <w:r w:rsidRPr="003A6DA8">
        <w:rPr>
          <w:position w:val="-9"/>
          <w:sz w:val="28"/>
          <w:szCs w:val="28"/>
        </w:rPr>
        <w:object w:dxaOrig="1380" w:dyaOrig="380">
          <v:shape id="_x0000_i1033" type="#_x0000_t75" style="width:73.2pt;height:19.2pt" o:ole="" filled="t">
            <v:fill color2="black"/>
            <v:imagedata r:id="rId27" o:title=""/>
          </v:shape>
          <o:OLEObject Type="Embed" ProgID="Equation.3" ShapeID="_x0000_i1033" DrawAspect="Content" ObjectID="_1758290187" r:id="rId28"/>
        </w:object>
      </w:r>
      <w:r w:rsidRPr="003A6DA8">
        <w:rPr>
          <w:sz w:val="28"/>
          <w:szCs w:val="28"/>
        </w:rPr>
        <w:t>,</w:t>
      </w:r>
    </w:p>
    <w:p w:rsidR="00DF6810" w:rsidRPr="003A6DA8" w:rsidRDefault="00DF6810" w:rsidP="00DF6810">
      <w:pPr>
        <w:spacing w:line="242" w:lineRule="auto"/>
        <w:ind w:left="567" w:hanging="539"/>
        <w:jc w:val="both"/>
        <w:rPr>
          <w:sz w:val="28"/>
          <w:szCs w:val="28"/>
        </w:rPr>
      </w:pPr>
      <w:r w:rsidRPr="003A6DA8">
        <w:rPr>
          <w:sz w:val="28"/>
          <w:szCs w:val="28"/>
        </w:rPr>
        <w:t xml:space="preserve">где α = 0,5…1,0 – коэффициент, зависящий от геометрического типа дислокации: </w:t>
      </w:r>
      <w:r w:rsidRPr="003A6DA8">
        <w:rPr>
          <w:sz w:val="28"/>
          <w:szCs w:val="28"/>
        </w:rPr>
        <w:sym w:font="Symbol" w:char="F061"/>
      </w:r>
      <w:r w:rsidRPr="003A6DA8">
        <w:rPr>
          <w:sz w:val="28"/>
          <w:szCs w:val="28"/>
        </w:rPr>
        <w:t xml:space="preserve"> = 0,5 – для винтовой; </w:t>
      </w:r>
      <w:r w:rsidRPr="003A6DA8">
        <w:rPr>
          <w:sz w:val="28"/>
          <w:szCs w:val="28"/>
        </w:rPr>
        <w:sym w:font="Symbol" w:char="F061"/>
      </w:r>
      <w:r w:rsidRPr="003A6DA8">
        <w:rPr>
          <w:sz w:val="28"/>
          <w:szCs w:val="28"/>
        </w:rPr>
        <w:t xml:space="preserve"> = 0,5/(1-</w:t>
      </w:r>
      <w:r w:rsidRPr="003A6DA8">
        <w:rPr>
          <w:sz w:val="28"/>
          <w:szCs w:val="28"/>
        </w:rPr>
        <w:sym w:font="Symbol" w:char="F06E"/>
      </w:r>
      <w:r w:rsidRPr="003A6DA8">
        <w:rPr>
          <w:sz w:val="28"/>
          <w:szCs w:val="28"/>
        </w:rPr>
        <w:t>) – для краевой (где коэффициет Пуассона для металлов ν ≈ 0,25…0,5,            ν</w:t>
      </w:r>
      <w:r w:rsidRPr="003A6DA8">
        <w:rPr>
          <w:sz w:val="28"/>
          <w:szCs w:val="28"/>
          <w:vertAlign w:val="subscript"/>
        </w:rPr>
        <w:t xml:space="preserve">ср </w:t>
      </w:r>
      <w:r w:rsidRPr="003A6DA8">
        <w:rPr>
          <w:sz w:val="28"/>
          <w:szCs w:val="28"/>
        </w:rPr>
        <w:t>≈ 0,35</w:t>
      </w:r>
      <w:r w:rsidRPr="003A6DA8">
        <w:rPr>
          <w:sz w:val="28"/>
          <w:szCs w:val="28"/>
          <w:vertAlign w:val="subscript"/>
        </w:rPr>
        <w:t xml:space="preserve"> </w:t>
      </w:r>
      <w:r w:rsidRPr="003A6DA8">
        <w:rPr>
          <w:sz w:val="28"/>
          <w:szCs w:val="28"/>
        </w:rPr>
        <w:t xml:space="preserve">, т.е. </w:t>
      </w:r>
      <w:r w:rsidRPr="003A6DA8">
        <w:rPr>
          <w:i/>
          <w:iCs/>
          <w:sz w:val="28"/>
          <w:szCs w:val="28"/>
        </w:rPr>
        <w:t>Е</w:t>
      </w:r>
      <w:r w:rsidRPr="003A6DA8">
        <w:rPr>
          <w:i/>
          <w:iCs/>
          <w:sz w:val="28"/>
          <w:szCs w:val="28"/>
          <w:vertAlign w:val="subscript"/>
        </w:rPr>
        <w:t>д</w:t>
      </w:r>
      <w:r w:rsidRPr="003A6DA8">
        <w:rPr>
          <w:sz w:val="28"/>
          <w:szCs w:val="28"/>
        </w:rPr>
        <w:t xml:space="preserve"> у краевой дислокации в ~1,5 раза выше, чем у винтовой).</w:t>
      </w:r>
    </w:p>
    <w:p w:rsidR="00DF6810" w:rsidRPr="003A6DA8" w:rsidRDefault="00DF6810" w:rsidP="00DF6810">
      <w:pPr>
        <w:spacing w:line="242" w:lineRule="auto"/>
        <w:ind w:firstLine="709"/>
        <w:jc w:val="both"/>
        <w:rPr>
          <w:sz w:val="28"/>
          <w:szCs w:val="28"/>
        </w:rPr>
      </w:pPr>
      <w:r w:rsidRPr="003A6DA8">
        <w:rPr>
          <w:sz w:val="28"/>
          <w:szCs w:val="28"/>
        </w:rPr>
        <w:t xml:space="preserve">Принято обозначать </w:t>
      </w:r>
      <w:r w:rsidRPr="003A6DA8">
        <w:rPr>
          <w:i/>
          <w:iCs/>
          <w:sz w:val="28"/>
          <w:szCs w:val="28"/>
          <w:lang w:val="en-US"/>
        </w:rPr>
        <w:t>T</w:t>
      </w:r>
      <w:r w:rsidRPr="003A6DA8">
        <w:rPr>
          <w:i/>
          <w:iCs/>
          <w:sz w:val="28"/>
          <w:szCs w:val="28"/>
        </w:rPr>
        <w:t xml:space="preserve"> = </w:t>
      </w:r>
      <w:r w:rsidRPr="003A6DA8">
        <w:rPr>
          <w:i/>
          <w:iCs/>
          <w:sz w:val="28"/>
          <w:szCs w:val="28"/>
          <w:lang w:val="en-US"/>
        </w:rPr>
        <w:t>E</w:t>
      </w:r>
      <w:r w:rsidRPr="003A6DA8">
        <w:rPr>
          <w:i/>
          <w:iCs/>
          <w:sz w:val="28"/>
          <w:szCs w:val="28"/>
          <w:vertAlign w:val="subscript"/>
        </w:rPr>
        <w:t xml:space="preserve">д </w:t>
      </w:r>
      <w:r w:rsidRPr="003A6DA8">
        <w:rPr>
          <w:i/>
          <w:iCs/>
          <w:sz w:val="28"/>
          <w:szCs w:val="28"/>
        </w:rPr>
        <w:t xml:space="preserve">/ </w:t>
      </w:r>
      <w:r w:rsidRPr="003A6DA8">
        <w:rPr>
          <w:i/>
          <w:iCs/>
          <w:sz w:val="28"/>
          <w:szCs w:val="28"/>
          <w:lang w:val="en-US"/>
        </w:rPr>
        <w:t>l</w:t>
      </w:r>
      <w:r w:rsidRPr="003A6DA8">
        <w:rPr>
          <w:i/>
          <w:iCs/>
          <w:sz w:val="28"/>
          <w:szCs w:val="28"/>
        </w:rPr>
        <w:t xml:space="preserve"> = </w:t>
      </w:r>
      <w:r w:rsidRPr="003A6DA8">
        <w:rPr>
          <w:i/>
          <w:iCs/>
          <w:sz w:val="28"/>
          <w:szCs w:val="28"/>
        </w:rPr>
        <w:sym w:font="Symbol" w:char="F061"/>
      </w:r>
      <w:r w:rsidRPr="003A6DA8">
        <w:rPr>
          <w:i/>
          <w:iCs/>
          <w:sz w:val="28"/>
          <w:szCs w:val="28"/>
        </w:rPr>
        <w:sym w:font="Symbol" w:char="F0D7"/>
      </w:r>
      <w:r w:rsidRPr="003A6DA8">
        <w:rPr>
          <w:i/>
          <w:iCs/>
          <w:sz w:val="28"/>
          <w:szCs w:val="28"/>
        </w:rPr>
        <w:t xml:space="preserve"> </w:t>
      </w:r>
      <w:r w:rsidRPr="003A6DA8">
        <w:rPr>
          <w:i/>
          <w:iCs/>
          <w:sz w:val="28"/>
          <w:szCs w:val="28"/>
          <w:lang w:val="en-US"/>
        </w:rPr>
        <w:t>G</w:t>
      </w:r>
      <w:r w:rsidRPr="003A6DA8">
        <w:rPr>
          <w:i/>
          <w:iCs/>
          <w:sz w:val="28"/>
          <w:szCs w:val="28"/>
        </w:rPr>
        <w:t xml:space="preserve"> </w:t>
      </w:r>
      <w:r w:rsidRPr="003A6DA8">
        <w:rPr>
          <w:i/>
          <w:iCs/>
          <w:sz w:val="28"/>
          <w:szCs w:val="28"/>
        </w:rPr>
        <w:sym w:font="Symbol" w:char="F0D7"/>
      </w:r>
      <w:r w:rsidRPr="003A6DA8">
        <w:rPr>
          <w:i/>
          <w:iCs/>
          <w:sz w:val="28"/>
          <w:szCs w:val="28"/>
        </w:rPr>
        <w:t xml:space="preserve"> </w:t>
      </w:r>
      <w:r w:rsidRPr="003A6DA8">
        <w:rPr>
          <w:i/>
          <w:iCs/>
          <w:sz w:val="28"/>
          <w:szCs w:val="28"/>
          <w:lang w:val="en-US"/>
        </w:rPr>
        <w:t>b</w:t>
      </w:r>
      <w:r w:rsidRPr="003A6DA8">
        <w:rPr>
          <w:i/>
          <w:iCs/>
          <w:sz w:val="28"/>
          <w:szCs w:val="28"/>
          <w:vertAlign w:val="superscript"/>
        </w:rPr>
        <w:t>2</w:t>
      </w:r>
      <w:r w:rsidRPr="003A6DA8">
        <w:rPr>
          <w:sz w:val="28"/>
          <w:szCs w:val="28"/>
        </w:rPr>
        <w:t xml:space="preserve">  как линейное натяжение дислокации, что позволяет моделировать дислокацию как натянутую струну и использовать модель струны при расчетах в теории дислокаций. Кроме того, с помощью силы </w:t>
      </w:r>
      <w:r w:rsidRPr="003A6DA8">
        <w:rPr>
          <w:i/>
          <w:iCs/>
          <w:sz w:val="28"/>
          <w:szCs w:val="28"/>
        </w:rPr>
        <w:t>Т</w:t>
      </w:r>
      <w:r w:rsidRPr="003A6DA8">
        <w:rPr>
          <w:sz w:val="28"/>
          <w:szCs w:val="28"/>
        </w:rPr>
        <w:t xml:space="preserve"> легко объяснить одно из важных свойств дислокации – линия дислокации всегда стремится к сохранению постоянной кривизны по всей своей длине. </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jc w:val="center"/>
        <w:rPr>
          <w:b/>
          <w:sz w:val="28"/>
          <w:szCs w:val="28"/>
        </w:rPr>
      </w:pPr>
      <w:r w:rsidRPr="003A6DA8">
        <w:rPr>
          <w:b/>
          <w:sz w:val="28"/>
          <w:szCs w:val="28"/>
        </w:rPr>
        <w:t>2.2. Движение дислокаций</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Единичная дислокация в кристалле может перемещаться двумя способами – скольжением и переползанием. При механическом воздействии на кристалл и небольших температурах основным видом движения является скольжение. Атомный механизм скольжения показан на рис.5.</w:t>
      </w:r>
    </w:p>
    <w:p w:rsidR="00DF6810" w:rsidRPr="003A6DA8" w:rsidRDefault="00DF6810" w:rsidP="00DF6810">
      <w:pPr>
        <w:spacing w:line="242" w:lineRule="auto"/>
        <w:ind w:firstLine="709"/>
        <w:jc w:val="both"/>
        <w:rPr>
          <w:sz w:val="28"/>
          <w:szCs w:val="28"/>
        </w:rPr>
      </w:pPr>
    </w:p>
    <w:p w:rsidR="00DF6810" w:rsidRPr="003A6DA8" w:rsidRDefault="008342E5" w:rsidP="00DF6810">
      <w:pPr>
        <w:snapToGrid w:val="0"/>
        <w:spacing w:line="242" w:lineRule="auto"/>
        <w:jc w:val="center"/>
        <w:rPr>
          <w:i/>
          <w:iCs/>
          <w:sz w:val="28"/>
          <w:szCs w:val="28"/>
        </w:rPr>
      </w:pPr>
      <w:r w:rsidRPr="003A6DA8">
        <w:rPr>
          <w:noProof/>
          <w:sz w:val="28"/>
          <w:szCs w:val="28"/>
        </w:rPr>
        <w:drawing>
          <wp:inline distT="0" distB="0" distL="0" distR="0">
            <wp:extent cx="3284220" cy="222504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lum bright="-20000" contrast="40000"/>
                      <a:extLst>
                        <a:ext uri="{28A0092B-C50C-407E-A947-70E740481C1C}">
                          <a14:useLocalDpi xmlns:a14="http://schemas.microsoft.com/office/drawing/2010/main" val="0"/>
                        </a:ext>
                      </a:extLst>
                    </a:blip>
                    <a:srcRect l="12418" r="12418" b="24921"/>
                    <a:stretch>
                      <a:fillRect/>
                    </a:stretch>
                  </pic:blipFill>
                  <pic:spPr bwMode="auto">
                    <a:xfrm>
                      <a:off x="0" y="0"/>
                      <a:ext cx="3284220" cy="2225040"/>
                    </a:xfrm>
                    <a:prstGeom prst="rect">
                      <a:avLst/>
                    </a:prstGeom>
                    <a:solidFill>
                      <a:srgbClr val="FFFFFF"/>
                    </a:solidFill>
                    <a:ln>
                      <a:noFill/>
                    </a:ln>
                  </pic:spPr>
                </pic:pic>
              </a:graphicData>
            </a:graphic>
          </wp:inline>
        </w:drawing>
      </w:r>
      <w:r w:rsidR="00DF6810" w:rsidRPr="003A6DA8">
        <w:rPr>
          <w:i/>
          <w:iCs/>
          <w:sz w:val="28"/>
          <w:szCs w:val="28"/>
        </w:rPr>
        <w:t xml:space="preserve"> </w:t>
      </w:r>
    </w:p>
    <w:p w:rsidR="00DF6810" w:rsidRPr="003A6DA8" w:rsidRDefault="00DF6810" w:rsidP="00DF6810">
      <w:pPr>
        <w:snapToGrid w:val="0"/>
        <w:spacing w:line="242" w:lineRule="auto"/>
        <w:ind w:left="567" w:right="566"/>
        <w:jc w:val="both"/>
        <w:rPr>
          <w:iCs/>
          <w:sz w:val="28"/>
          <w:szCs w:val="28"/>
        </w:rPr>
      </w:pPr>
    </w:p>
    <w:p w:rsidR="00DF6810" w:rsidRPr="003A6DA8" w:rsidRDefault="00DF6810" w:rsidP="00DF6810">
      <w:pPr>
        <w:snapToGrid w:val="0"/>
        <w:spacing w:line="242" w:lineRule="auto"/>
        <w:ind w:left="567" w:right="566"/>
        <w:jc w:val="both"/>
        <w:rPr>
          <w:sz w:val="28"/>
          <w:szCs w:val="28"/>
        </w:rPr>
      </w:pPr>
      <w:r w:rsidRPr="003A6DA8">
        <w:rPr>
          <w:iCs/>
          <w:sz w:val="28"/>
          <w:szCs w:val="28"/>
        </w:rPr>
        <w:t xml:space="preserve">Рис.5. Последовательные стадии (1 – 4) скольжения дислокации под действием вектора внешней нагрузки </w:t>
      </w:r>
      <w:r w:rsidRPr="003A6DA8">
        <w:rPr>
          <w:iCs/>
          <w:sz w:val="28"/>
          <w:szCs w:val="28"/>
        </w:rPr>
        <w:sym w:font="Symbol" w:char="F074"/>
      </w:r>
      <w:r w:rsidRPr="003A6DA8">
        <w:rPr>
          <w:iCs/>
          <w:sz w:val="28"/>
          <w:szCs w:val="28"/>
        </w:rPr>
        <w:t xml:space="preserve"> : Р – ядро дислокации (край экстраплоскости); В – часть кристалла, где сдвиг уже произошел; С – область искажений решетки, создаваемых дислокацией; А – часть кристалла, еще не испытавшая сдвиг</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Скольжение смешанной дислокации по объему кристалла показано на рис.6. Скольжение заканчивается выходом дислокации на поверхность кристалла (рис. 6в) в виде моноатомной ступеньки размером </w:t>
      </w:r>
      <w:r w:rsidRPr="003A6DA8">
        <w:rPr>
          <w:i/>
          <w:iCs/>
          <w:sz w:val="28"/>
          <w:szCs w:val="28"/>
          <w:lang w:val="en-US"/>
        </w:rPr>
        <w:t>b</w:t>
      </w:r>
      <w:r w:rsidRPr="003A6DA8">
        <w:rPr>
          <w:sz w:val="28"/>
          <w:szCs w:val="28"/>
        </w:rPr>
        <w:t xml:space="preserve"> (вектор Бюргерса). Физический смысл такого скольжения – перенос энергии деформации с одной грани кристалла на другую и осуществление тем самым микропластической деформации в виде ступеньки размером </w:t>
      </w:r>
      <w:r w:rsidRPr="003A6DA8">
        <w:rPr>
          <w:i/>
          <w:iCs/>
          <w:sz w:val="28"/>
          <w:szCs w:val="28"/>
          <w:lang w:val="en-US"/>
        </w:rPr>
        <w:t>b</w:t>
      </w:r>
      <w:r w:rsidRPr="003A6DA8">
        <w:rPr>
          <w:sz w:val="28"/>
          <w:szCs w:val="28"/>
        </w:rPr>
        <w:t>.</w:t>
      </w:r>
    </w:p>
    <w:p w:rsidR="00DF6810" w:rsidRPr="003A6DA8" w:rsidRDefault="00DF6810" w:rsidP="00DF6810">
      <w:pPr>
        <w:spacing w:line="242" w:lineRule="auto"/>
        <w:jc w:val="both"/>
        <w:rPr>
          <w:sz w:val="28"/>
          <w:szCs w:val="28"/>
        </w:rPr>
      </w:pPr>
    </w:p>
    <w:tbl>
      <w:tblPr>
        <w:tblW w:w="6499" w:type="dxa"/>
        <w:jc w:val="center"/>
        <w:tblLayout w:type="fixed"/>
        <w:tblLook w:val="0000" w:firstRow="0" w:lastRow="0" w:firstColumn="0" w:lastColumn="0" w:noHBand="0" w:noVBand="0"/>
      </w:tblPr>
      <w:tblGrid>
        <w:gridCol w:w="2166"/>
        <w:gridCol w:w="2053"/>
        <w:gridCol w:w="2280"/>
      </w:tblGrid>
      <w:tr w:rsidR="00DF6810" w:rsidRPr="003A6DA8" w:rsidTr="00DF6810">
        <w:trPr>
          <w:trHeight w:val="1582"/>
          <w:jc w:val="center"/>
        </w:trPr>
        <w:tc>
          <w:tcPr>
            <w:tcW w:w="2166" w:type="dxa"/>
          </w:tcPr>
          <w:p w:rsidR="00DF6810" w:rsidRPr="003A6DA8" w:rsidRDefault="008342E5" w:rsidP="00DF6810">
            <w:pPr>
              <w:snapToGrid w:val="0"/>
              <w:spacing w:line="242" w:lineRule="auto"/>
              <w:jc w:val="both"/>
              <w:rPr>
                <w:sz w:val="28"/>
                <w:szCs w:val="28"/>
              </w:rPr>
            </w:pPr>
            <w:r w:rsidRPr="003A6DA8">
              <w:rPr>
                <w:noProof/>
                <w:sz w:val="28"/>
                <w:szCs w:val="28"/>
              </w:rPr>
              <w:drawing>
                <wp:inline distT="0" distB="0" distL="0" distR="0">
                  <wp:extent cx="1181100" cy="838200"/>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cstate="print">
                            <a:lum bright="-40000" contrast="60000"/>
                            <a:extLst>
                              <a:ext uri="{28A0092B-C50C-407E-A947-70E740481C1C}">
                                <a14:useLocalDpi xmlns:a14="http://schemas.microsoft.com/office/drawing/2010/main" val="0"/>
                              </a:ext>
                            </a:extLst>
                          </a:blip>
                          <a:srcRect/>
                          <a:stretch>
                            <a:fillRect/>
                          </a:stretch>
                        </pic:blipFill>
                        <pic:spPr bwMode="auto">
                          <a:xfrm>
                            <a:off x="0" y="0"/>
                            <a:ext cx="1181100" cy="838200"/>
                          </a:xfrm>
                          <a:prstGeom prst="rect">
                            <a:avLst/>
                          </a:prstGeom>
                          <a:solidFill>
                            <a:srgbClr val="FFFFFF"/>
                          </a:solidFill>
                          <a:ln>
                            <a:noFill/>
                          </a:ln>
                        </pic:spPr>
                      </pic:pic>
                    </a:graphicData>
                  </a:graphic>
                </wp:inline>
              </w:drawing>
            </w:r>
          </w:p>
        </w:tc>
        <w:tc>
          <w:tcPr>
            <w:tcW w:w="2053" w:type="dxa"/>
          </w:tcPr>
          <w:p w:rsidR="00DF6810" w:rsidRPr="003A6DA8" w:rsidRDefault="008342E5" w:rsidP="00DF6810">
            <w:pPr>
              <w:snapToGrid w:val="0"/>
              <w:spacing w:line="242" w:lineRule="auto"/>
              <w:ind w:hanging="16"/>
              <w:jc w:val="both"/>
              <w:rPr>
                <w:sz w:val="28"/>
                <w:szCs w:val="28"/>
              </w:rPr>
            </w:pPr>
            <w:r w:rsidRPr="003A6DA8">
              <w:rPr>
                <w:noProof/>
                <w:sz w:val="28"/>
                <w:szCs w:val="28"/>
              </w:rPr>
              <w:drawing>
                <wp:inline distT="0" distB="0" distL="0" distR="0">
                  <wp:extent cx="1158240" cy="82296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cstate="print">
                            <a:lum bright="-40000" contrast="60000"/>
                            <a:extLst>
                              <a:ext uri="{28A0092B-C50C-407E-A947-70E740481C1C}">
                                <a14:useLocalDpi xmlns:a14="http://schemas.microsoft.com/office/drawing/2010/main" val="0"/>
                              </a:ext>
                            </a:extLst>
                          </a:blip>
                          <a:srcRect/>
                          <a:stretch>
                            <a:fillRect/>
                          </a:stretch>
                        </pic:blipFill>
                        <pic:spPr bwMode="auto">
                          <a:xfrm>
                            <a:off x="0" y="0"/>
                            <a:ext cx="1158240" cy="822960"/>
                          </a:xfrm>
                          <a:prstGeom prst="rect">
                            <a:avLst/>
                          </a:prstGeom>
                          <a:solidFill>
                            <a:srgbClr val="FFFFFF"/>
                          </a:solidFill>
                          <a:ln>
                            <a:noFill/>
                          </a:ln>
                        </pic:spPr>
                      </pic:pic>
                    </a:graphicData>
                  </a:graphic>
                </wp:inline>
              </w:drawing>
            </w:r>
          </w:p>
        </w:tc>
        <w:tc>
          <w:tcPr>
            <w:tcW w:w="2280" w:type="dxa"/>
          </w:tcPr>
          <w:p w:rsidR="00DF6810" w:rsidRPr="003A6DA8" w:rsidRDefault="008342E5" w:rsidP="00DF6810">
            <w:pPr>
              <w:snapToGrid w:val="0"/>
              <w:spacing w:line="242" w:lineRule="auto"/>
              <w:ind w:firstLine="17"/>
              <w:jc w:val="both"/>
              <w:rPr>
                <w:i/>
                <w:iCs/>
                <w:sz w:val="28"/>
                <w:szCs w:val="28"/>
              </w:rPr>
            </w:pPr>
            <w:r w:rsidRPr="003A6DA8">
              <w:rPr>
                <w:noProof/>
                <w:sz w:val="28"/>
                <w:szCs w:val="28"/>
              </w:rPr>
              <w:drawing>
                <wp:inline distT="0" distB="0" distL="0" distR="0">
                  <wp:extent cx="1363980" cy="9144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cstate="print">
                            <a:lum bright="-40000" contrast="60000"/>
                            <a:extLst>
                              <a:ext uri="{28A0092B-C50C-407E-A947-70E740481C1C}">
                                <a14:useLocalDpi xmlns:a14="http://schemas.microsoft.com/office/drawing/2010/main" val="0"/>
                              </a:ext>
                            </a:extLst>
                          </a:blip>
                          <a:srcRect/>
                          <a:stretch>
                            <a:fillRect/>
                          </a:stretch>
                        </pic:blipFill>
                        <pic:spPr bwMode="auto">
                          <a:xfrm>
                            <a:off x="0" y="0"/>
                            <a:ext cx="1363980" cy="914400"/>
                          </a:xfrm>
                          <a:prstGeom prst="rect">
                            <a:avLst/>
                          </a:prstGeom>
                          <a:solidFill>
                            <a:srgbClr val="FFFFFF"/>
                          </a:solidFill>
                          <a:ln>
                            <a:noFill/>
                          </a:ln>
                        </pic:spPr>
                      </pic:pic>
                    </a:graphicData>
                  </a:graphic>
                </wp:inline>
              </w:drawing>
            </w:r>
          </w:p>
        </w:tc>
      </w:tr>
      <w:tr w:rsidR="00DF6810" w:rsidRPr="003A6DA8" w:rsidTr="00DF6810">
        <w:trPr>
          <w:trHeight w:val="892"/>
          <w:jc w:val="center"/>
        </w:trPr>
        <w:tc>
          <w:tcPr>
            <w:tcW w:w="6499" w:type="dxa"/>
            <w:gridSpan w:val="3"/>
          </w:tcPr>
          <w:p w:rsidR="00DF6810" w:rsidRPr="003A6DA8" w:rsidRDefault="00DF6810" w:rsidP="00DF6810">
            <w:pPr>
              <w:snapToGrid w:val="0"/>
              <w:spacing w:line="242" w:lineRule="auto"/>
              <w:jc w:val="center"/>
              <w:rPr>
                <w:iCs/>
                <w:sz w:val="28"/>
                <w:szCs w:val="28"/>
              </w:rPr>
            </w:pPr>
            <w:r w:rsidRPr="003A6DA8">
              <w:rPr>
                <w:iCs/>
                <w:sz w:val="28"/>
                <w:szCs w:val="28"/>
              </w:rPr>
              <w:t>Рис.6. Последовательные стадии (а-в) распространения скольжения смешанной дислокации по кристаллу: 1 – линия дислокации с участками винтовой ориентации (3) и краевой (4); 2 – вектор смещения (Бюргерса)</w:t>
            </w:r>
          </w:p>
          <w:p w:rsidR="00DF6810" w:rsidRPr="003A6DA8" w:rsidRDefault="00DF6810" w:rsidP="00DF6810">
            <w:pPr>
              <w:spacing w:line="242" w:lineRule="auto"/>
              <w:jc w:val="center"/>
              <w:rPr>
                <w:i/>
                <w:iCs/>
                <w:sz w:val="28"/>
                <w:szCs w:val="28"/>
              </w:rPr>
            </w:pPr>
          </w:p>
        </w:tc>
      </w:tr>
    </w:tbl>
    <w:p w:rsidR="00DF6810" w:rsidRPr="003A6DA8" w:rsidRDefault="00DF6810" w:rsidP="00DF6810">
      <w:pPr>
        <w:spacing w:line="242" w:lineRule="auto"/>
        <w:ind w:firstLine="709"/>
        <w:jc w:val="both"/>
        <w:rPr>
          <w:sz w:val="28"/>
          <w:szCs w:val="28"/>
        </w:rPr>
      </w:pPr>
      <w:r w:rsidRPr="003A6DA8">
        <w:rPr>
          <w:sz w:val="28"/>
          <w:szCs w:val="28"/>
        </w:rPr>
        <w:t xml:space="preserve">На рис.5 для каждой стадии скольжения показаны два параллельных атомных ряда (они являются следами кристаллографических плоскостей, перпендикулярных плоскости рисунка). Перемещение (скольжение) края экстраплоскости (точка </w:t>
      </w:r>
      <w:r w:rsidRPr="003A6DA8">
        <w:rPr>
          <w:i/>
          <w:iCs/>
          <w:sz w:val="28"/>
          <w:szCs w:val="28"/>
        </w:rPr>
        <w:t>Р</w:t>
      </w:r>
      <w:r w:rsidRPr="003A6DA8">
        <w:rPr>
          <w:sz w:val="28"/>
          <w:szCs w:val="28"/>
        </w:rPr>
        <w:t xml:space="preserve">) происходит в верхнем из этих рядов, который представляет собой след плоскости скольжения. </w:t>
      </w:r>
    </w:p>
    <w:p w:rsidR="00DF6810" w:rsidRPr="003A6DA8" w:rsidRDefault="00DF6810" w:rsidP="00DF6810">
      <w:pPr>
        <w:spacing w:line="242" w:lineRule="auto"/>
        <w:ind w:firstLine="709"/>
        <w:jc w:val="both"/>
        <w:rPr>
          <w:sz w:val="28"/>
          <w:szCs w:val="28"/>
        </w:rPr>
      </w:pPr>
      <w:r w:rsidRPr="003A6DA8">
        <w:rPr>
          <w:sz w:val="28"/>
          <w:szCs w:val="28"/>
        </w:rPr>
        <w:t xml:space="preserve">По определению </w:t>
      </w:r>
      <w:r w:rsidRPr="003A6DA8">
        <w:rPr>
          <w:i/>
          <w:iCs/>
          <w:sz w:val="28"/>
          <w:szCs w:val="28"/>
        </w:rPr>
        <w:t>плоскостью скольжения</w:t>
      </w:r>
      <w:r w:rsidRPr="003A6DA8">
        <w:rPr>
          <w:sz w:val="28"/>
          <w:szCs w:val="28"/>
        </w:rPr>
        <w:t xml:space="preserve"> дислокации называется кристаллографическая плоскость, проходящая через линию дислокации и её вектор Бюргерса.</w:t>
      </w:r>
    </w:p>
    <w:p w:rsidR="00DF6810" w:rsidRPr="003A6DA8" w:rsidRDefault="00DF6810" w:rsidP="00DF6810">
      <w:pPr>
        <w:spacing w:line="242" w:lineRule="auto"/>
        <w:ind w:firstLine="709"/>
        <w:jc w:val="both"/>
        <w:rPr>
          <w:sz w:val="28"/>
          <w:szCs w:val="28"/>
        </w:rPr>
      </w:pPr>
      <w:r w:rsidRPr="003A6DA8">
        <w:rPr>
          <w:sz w:val="28"/>
          <w:szCs w:val="28"/>
        </w:rPr>
        <w:t>Для краевой дислокации положение плоскости скольжения определено однозначно, а у винтовой дислокации линия и вектор Бюргерса совпадают и через них (так как это одна линия) можно провести сколько угодно плоскостей. Поэтому из этого множества плоскостей единственная плоскость скольжения выделяется в момент приложения нагрузки и проходит через линию дислокации и касательную проекцию вектора нагрузки.</w:t>
      </w:r>
    </w:p>
    <w:p w:rsidR="00DF6810" w:rsidRPr="003A6DA8" w:rsidRDefault="00DF6810" w:rsidP="00DF6810">
      <w:pPr>
        <w:spacing w:line="242" w:lineRule="auto"/>
        <w:ind w:firstLine="709"/>
        <w:jc w:val="both"/>
        <w:rPr>
          <w:sz w:val="28"/>
          <w:szCs w:val="28"/>
        </w:rPr>
      </w:pPr>
      <w:r w:rsidRPr="003A6DA8">
        <w:rPr>
          <w:sz w:val="28"/>
          <w:szCs w:val="28"/>
        </w:rPr>
        <w:t xml:space="preserve">Если при движении дислокация переходит из одной плоскости скольжения в другую, то такое скольжение называется </w:t>
      </w:r>
      <w:r w:rsidRPr="003A6DA8">
        <w:rPr>
          <w:i/>
          <w:iCs/>
          <w:sz w:val="28"/>
          <w:szCs w:val="28"/>
        </w:rPr>
        <w:t>поперечным</w:t>
      </w:r>
      <w:r w:rsidRPr="003A6DA8">
        <w:rPr>
          <w:sz w:val="28"/>
          <w:szCs w:val="28"/>
        </w:rPr>
        <w:t>. Такой механизм часто наблюдается при обходе препятствий дислокациями.</w:t>
      </w:r>
    </w:p>
    <w:p w:rsidR="00DF6810" w:rsidRPr="003A6DA8" w:rsidRDefault="00DF6810" w:rsidP="00DF6810">
      <w:pPr>
        <w:spacing w:line="242" w:lineRule="auto"/>
        <w:ind w:firstLine="709"/>
        <w:jc w:val="both"/>
        <w:rPr>
          <w:sz w:val="28"/>
          <w:szCs w:val="28"/>
        </w:rPr>
      </w:pPr>
      <w:r w:rsidRPr="003A6DA8">
        <w:rPr>
          <w:sz w:val="28"/>
          <w:szCs w:val="28"/>
        </w:rPr>
        <w:t xml:space="preserve">Плоскость скольжения вместе с расположенным в этой плоскости вектором Бюргерса (т.е. плотноупакованным атомным направлением) называется </w:t>
      </w:r>
      <w:r w:rsidRPr="003A6DA8">
        <w:rPr>
          <w:i/>
          <w:iCs/>
          <w:sz w:val="28"/>
          <w:szCs w:val="28"/>
        </w:rPr>
        <w:t>системой скольжения</w:t>
      </w:r>
      <w:r w:rsidRPr="003A6DA8">
        <w:rPr>
          <w:sz w:val="28"/>
          <w:szCs w:val="28"/>
        </w:rPr>
        <w:t xml:space="preserve">. Она обозначается как </w:t>
      </w:r>
      <w:r w:rsidRPr="003A6DA8">
        <w:rPr>
          <w:position w:val="-14"/>
          <w:sz w:val="28"/>
          <w:szCs w:val="28"/>
        </w:rPr>
        <w:object w:dxaOrig="680" w:dyaOrig="380">
          <v:shape id="_x0000_i1034" type="#_x0000_t75" style="width:33pt;height:18.6pt" o:ole="" filled="t">
            <v:fill color2="black"/>
            <v:imagedata r:id="rId33" o:title=""/>
          </v:shape>
          <o:OLEObject Type="Embed" ProgID="Equation.3" ShapeID="_x0000_i1034" DrawAspect="Content" ObjectID="_1758290188" r:id="rId34"/>
        </w:object>
      </w:r>
      <w:r w:rsidRPr="003A6DA8">
        <w:rPr>
          <w:sz w:val="28"/>
          <w:szCs w:val="28"/>
        </w:rPr>
        <w:t xml:space="preserve">, где </w:t>
      </w:r>
      <w:r w:rsidRPr="003A6DA8">
        <w:rPr>
          <w:position w:val="-8"/>
          <w:sz w:val="28"/>
          <w:szCs w:val="28"/>
        </w:rPr>
        <w:object w:dxaOrig="200" w:dyaOrig="340">
          <v:shape id="_x0000_i1035" type="#_x0000_t75" style="width:9.6pt;height:16.2pt" o:ole="" filled="t">
            <v:fill color2="black"/>
            <v:imagedata r:id="rId35" o:title=""/>
          </v:shape>
          <o:OLEObject Type="Embed" ProgID="Equation.3" ShapeID="_x0000_i1035" DrawAspect="Content" ObjectID="_1758290189" r:id="rId36"/>
        </w:object>
      </w:r>
      <w:r w:rsidRPr="003A6DA8">
        <w:rPr>
          <w:sz w:val="28"/>
          <w:szCs w:val="28"/>
        </w:rPr>
        <w:t xml:space="preserve">- нормаль к плоскости скольжения, </w:t>
      </w:r>
      <w:r w:rsidRPr="003A6DA8">
        <w:rPr>
          <w:i/>
          <w:iCs/>
          <w:sz w:val="28"/>
          <w:szCs w:val="28"/>
          <w:lang w:val="en-US"/>
        </w:rPr>
        <w:t>b</w:t>
      </w:r>
      <w:r w:rsidRPr="003A6DA8">
        <w:rPr>
          <w:sz w:val="28"/>
          <w:szCs w:val="28"/>
        </w:rPr>
        <w:t xml:space="preserve"> - вектор Бюргерса. Семейства кристаллографически идентичных плоскостей скольжения и векторов Бюргерса объединяются в </w:t>
      </w:r>
      <w:r w:rsidRPr="003A6DA8">
        <w:rPr>
          <w:i/>
          <w:iCs/>
          <w:sz w:val="28"/>
          <w:szCs w:val="28"/>
        </w:rPr>
        <w:t>семейства скольжения</w:t>
      </w:r>
      <w:r w:rsidRPr="003A6DA8">
        <w:rPr>
          <w:sz w:val="28"/>
          <w:szCs w:val="28"/>
        </w:rPr>
        <w:t xml:space="preserve">. Каждая сингония имеет свой набор семейств скольжения, в которых и будет происходить скольжение дислокаций. В этом наборе обычно выделяют главные семейства скольжения (наиболее вероятные) и вспомогательные (латентные). Последние обычно включаются в процесс скольжения после того, как возможности главного семейства исчерпаны. </w:t>
      </w:r>
    </w:p>
    <w:p w:rsidR="00DF6810" w:rsidRPr="003A6DA8" w:rsidRDefault="00DF6810" w:rsidP="00DF6810">
      <w:pPr>
        <w:spacing w:line="242" w:lineRule="auto"/>
        <w:ind w:firstLine="709"/>
        <w:jc w:val="both"/>
        <w:rPr>
          <w:sz w:val="28"/>
          <w:szCs w:val="28"/>
        </w:rPr>
      </w:pPr>
      <w:r w:rsidRPr="003A6DA8">
        <w:rPr>
          <w:sz w:val="28"/>
          <w:szCs w:val="28"/>
        </w:rPr>
        <w:t>Системы и семейства скольжения в наиболее распространенных сингониях:</w:t>
      </w:r>
    </w:p>
    <w:p w:rsidR="00DF6810" w:rsidRPr="003A6DA8" w:rsidRDefault="00DF6810" w:rsidP="00DF6810">
      <w:pPr>
        <w:spacing w:line="242" w:lineRule="auto"/>
        <w:ind w:firstLine="709"/>
        <w:jc w:val="both"/>
        <w:rPr>
          <w:sz w:val="28"/>
          <w:szCs w:val="28"/>
        </w:rPr>
      </w:pPr>
      <w:r w:rsidRPr="003A6DA8">
        <w:rPr>
          <w:sz w:val="28"/>
          <w:szCs w:val="28"/>
        </w:rPr>
        <w:t>ГЦК:  [110] (111) – система скольжения</w:t>
      </w:r>
      <w:r>
        <w:rPr>
          <w:sz w:val="28"/>
          <w:szCs w:val="28"/>
        </w:rPr>
        <w:t xml:space="preserve"> </w:t>
      </w:r>
      <w:r w:rsidRPr="00DF6810">
        <w:rPr>
          <w:sz w:val="28"/>
          <w:szCs w:val="28"/>
        </w:rPr>
        <w:t>&lt;110&gt; {111}</w:t>
      </w:r>
    </w:p>
    <w:p w:rsidR="00DF6810" w:rsidRPr="00DF6810" w:rsidRDefault="00DF6810" w:rsidP="00DF6810">
      <w:pPr>
        <w:spacing w:line="242" w:lineRule="auto"/>
        <w:ind w:firstLine="709"/>
        <w:jc w:val="both"/>
        <w:rPr>
          <w:sz w:val="28"/>
          <w:szCs w:val="28"/>
        </w:rPr>
      </w:pPr>
      <w:r w:rsidRPr="00DF6810">
        <w:rPr>
          <w:sz w:val="28"/>
          <w:szCs w:val="28"/>
        </w:rPr>
        <w:lastRenderedPageBreak/>
        <w:t>– семейство</w:t>
      </w:r>
      <w:r w:rsidR="003D796E">
        <w:rPr>
          <w:sz w:val="28"/>
          <w:szCs w:val="28"/>
        </w:rPr>
        <w:t xml:space="preserve"> скольжения с 12 системами  </w:t>
      </w:r>
      <w:r w:rsidRPr="00DF6810">
        <w:rPr>
          <w:sz w:val="28"/>
          <w:szCs w:val="28"/>
        </w:rPr>
        <w:t>(по 3 вектора Бюргерса в каждой из 4-х плоскостей). Другого семейства в ГЦК нет.</w:t>
      </w:r>
    </w:p>
    <w:p w:rsidR="00DF6810" w:rsidRPr="003A6DA8" w:rsidRDefault="00DF6810" w:rsidP="00DF6810">
      <w:pPr>
        <w:tabs>
          <w:tab w:val="left" w:pos="1260"/>
        </w:tabs>
        <w:spacing w:line="242" w:lineRule="auto"/>
        <w:ind w:hanging="900"/>
        <w:jc w:val="both"/>
        <w:rPr>
          <w:sz w:val="28"/>
          <w:szCs w:val="28"/>
        </w:rPr>
      </w:pPr>
      <w:r w:rsidRPr="003A6DA8">
        <w:rPr>
          <w:sz w:val="28"/>
          <w:szCs w:val="28"/>
        </w:rPr>
        <w:tab/>
        <w:t>ОЦК: два семейства скольжения &lt;111&gt;{110} и &lt;111&gt;{211}, в каждом по 12 (2</w:t>
      </w:r>
      <w:r w:rsidRPr="003A6DA8">
        <w:rPr>
          <w:sz w:val="28"/>
          <w:szCs w:val="28"/>
        </w:rPr>
        <w:sym w:font="Symbol" w:char="F0B4"/>
      </w:r>
      <w:r w:rsidRPr="003A6DA8">
        <w:rPr>
          <w:sz w:val="28"/>
          <w:szCs w:val="28"/>
        </w:rPr>
        <w:t>6 и 1</w:t>
      </w:r>
      <w:r w:rsidRPr="003A6DA8">
        <w:rPr>
          <w:sz w:val="28"/>
          <w:szCs w:val="28"/>
        </w:rPr>
        <w:sym w:font="Symbol" w:char="F0B4"/>
      </w:r>
      <w:r w:rsidRPr="003A6DA8">
        <w:rPr>
          <w:sz w:val="28"/>
          <w:szCs w:val="28"/>
        </w:rPr>
        <w:t>12) систем скольжения.</w:t>
      </w:r>
    </w:p>
    <w:p w:rsidR="00DF6810" w:rsidRPr="003A6DA8" w:rsidRDefault="00DF6810" w:rsidP="00DF6810">
      <w:pPr>
        <w:tabs>
          <w:tab w:val="left" w:pos="1232"/>
        </w:tabs>
        <w:spacing w:line="242" w:lineRule="auto"/>
        <w:ind w:hanging="802"/>
        <w:jc w:val="both"/>
        <w:rPr>
          <w:sz w:val="28"/>
          <w:szCs w:val="28"/>
        </w:rPr>
      </w:pPr>
      <w:r w:rsidRPr="003A6DA8">
        <w:rPr>
          <w:sz w:val="28"/>
          <w:szCs w:val="28"/>
        </w:rPr>
        <w:tab/>
        <w:t>ГПУ: четыре семейства, главное – базисное с одной плоскостью (0001), например, семейство &lt;1120&gt; {0001}.</w:t>
      </w:r>
    </w:p>
    <w:p w:rsidR="00DF6810" w:rsidRPr="003A6DA8" w:rsidRDefault="00DF6810" w:rsidP="00DF6810">
      <w:pPr>
        <w:spacing w:line="242" w:lineRule="auto"/>
        <w:ind w:firstLine="709"/>
        <w:jc w:val="both"/>
        <w:rPr>
          <w:sz w:val="28"/>
          <w:szCs w:val="28"/>
        </w:rPr>
      </w:pPr>
      <w:r w:rsidRPr="003A6DA8">
        <w:rPr>
          <w:sz w:val="28"/>
          <w:szCs w:val="28"/>
        </w:rPr>
        <w:t xml:space="preserve">Движущаяся дислокация обладает большей энергией, чем покоящаяся. Это следует из выражения, описывающего энергию </w:t>
      </w:r>
      <w:r w:rsidRPr="003A6DA8">
        <w:rPr>
          <w:i/>
          <w:iCs/>
          <w:sz w:val="28"/>
          <w:szCs w:val="28"/>
        </w:rPr>
        <w:t>Е</w:t>
      </w:r>
      <w:r w:rsidRPr="003A6DA8">
        <w:rPr>
          <w:i/>
          <w:iCs/>
          <w:sz w:val="28"/>
          <w:szCs w:val="28"/>
          <w:vertAlign w:val="subscript"/>
        </w:rPr>
        <w:t>д</w:t>
      </w:r>
      <w:r w:rsidRPr="003A6DA8">
        <w:rPr>
          <w:sz w:val="28"/>
          <w:szCs w:val="28"/>
        </w:rPr>
        <w:t xml:space="preserve"> дислокации, движущейся со скоростью </w:t>
      </w:r>
      <w:r w:rsidRPr="003A6DA8">
        <w:rPr>
          <w:i/>
          <w:iCs/>
          <w:sz w:val="28"/>
          <w:szCs w:val="28"/>
          <w:lang w:val="en-US"/>
        </w:rPr>
        <w:t>V</w:t>
      </w:r>
      <w:r w:rsidRPr="003A6DA8">
        <w:rPr>
          <w:i/>
          <w:sz w:val="28"/>
          <w:szCs w:val="28"/>
        </w:rPr>
        <w:t>:</w:t>
      </w:r>
      <w:r w:rsidRPr="003A6DA8">
        <w:rPr>
          <w:sz w:val="28"/>
          <w:szCs w:val="28"/>
        </w:rPr>
        <w:t xml:space="preserve"> </w:t>
      </w:r>
    </w:p>
    <w:p w:rsidR="00DF6810" w:rsidRPr="003A6DA8" w:rsidRDefault="00DF6810" w:rsidP="00DF6810">
      <w:pPr>
        <w:spacing w:line="242" w:lineRule="auto"/>
        <w:jc w:val="center"/>
        <w:rPr>
          <w:sz w:val="28"/>
          <w:szCs w:val="28"/>
        </w:rPr>
      </w:pPr>
      <w:r w:rsidRPr="003A6DA8">
        <w:rPr>
          <w:position w:val="-50"/>
          <w:sz w:val="28"/>
          <w:szCs w:val="28"/>
        </w:rPr>
        <w:object w:dxaOrig="1680" w:dyaOrig="1140">
          <v:shape id="_x0000_i1036" type="#_x0000_t75" style="width:72.6pt;height:49.2pt" o:ole="" filled="t">
            <v:fill color2="black"/>
            <v:imagedata r:id="rId37" o:title=""/>
          </v:shape>
          <o:OLEObject Type="Embed" ProgID="Equation.3" ShapeID="_x0000_i1036" DrawAspect="Content" ObjectID="_1758290190" r:id="rId38"/>
        </w:object>
      </w:r>
      <w:r w:rsidRPr="003A6DA8">
        <w:rPr>
          <w:sz w:val="28"/>
          <w:szCs w:val="28"/>
        </w:rPr>
        <w:t>,</w:t>
      </w:r>
    </w:p>
    <w:p w:rsidR="00DF6810" w:rsidRPr="003A6DA8" w:rsidRDefault="00DF6810" w:rsidP="00DF6810">
      <w:pPr>
        <w:spacing w:line="242" w:lineRule="auto"/>
        <w:ind w:left="567" w:hanging="567"/>
        <w:jc w:val="both"/>
        <w:rPr>
          <w:sz w:val="28"/>
          <w:szCs w:val="28"/>
        </w:rPr>
      </w:pPr>
      <w:r w:rsidRPr="003A6DA8">
        <w:rPr>
          <w:sz w:val="28"/>
          <w:szCs w:val="28"/>
        </w:rPr>
        <w:t xml:space="preserve">где </w:t>
      </w:r>
      <w:r w:rsidRPr="003A6DA8">
        <w:rPr>
          <w:i/>
          <w:iCs/>
          <w:sz w:val="28"/>
          <w:szCs w:val="28"/>
        </w:rPr>
        <w:t>Е</w:t>
      </w:r>
      <w:r w:rsidRPr="003A6DA8">
        <w:rPr>
          <w:i/>
          <w:iCs/>
          <w:sz w:val="28"/>
          <w:szCs w:val="28"/>
          <w:vertAlign w:val="subscript"/>
        </w:rPr>
        <w:t>0</w:t>
      </w:r>
      <w:r w:rsidRPr="003A6DA8">
        <w:rPr>
          <w:sz w:val="28"/>
          <w:szCs w:val="28"/>
          <w:vertAlign w:val="subscript"/>
        </w:rPr>
        <w:t xml:space="preserve">  </w:t>
      </w:r>
      <w:r w:rsidRPr="003A6DA8">
        <w:rPr>
          <w:sz w:val="28"/>
          <w:szCs w:val="28"/>
        </w:rPr>
        <w:t xml:space="preserve">- энергия неподвижной дислокации; </w:t>
      </w:r>
      <w:r w:rsidRPr="003A6DA8">
        <w:rPr>
          <w:i/>
          <w:iCs/>
          <w:sz w:val="28"/>
          <w:szCs w:val="28"/>
          <w:lang w:val="en-US"/>
        </w:rPr>
        <w:t>V</w:t>
      </w:r>
      <w:r w:rsidRPr="003A6DA8">
        <w:rPr>
          <w:sz w:val="28"/>
          <w:szCs w:val="28"/>
        </w:rPr>
        <w:t xml:space="preserve"> – скорость дислокации; </w:t>
      </w:r>
      <w:r w:rsidRPr="003A6DA8">
        <w:rPr>
          <w:i/>
          <w:iCs/>
          <w:sz w:val="28"/>
          <w:szCs w:val="28"/>
        </w:rPr>
        <w:t>С</w:t>
      </w:r>
      <w:r w:rsidRPr="003A6DA8">
        <w:rPr>
          <w:sz w:val="28"/>
          <w:szCs w:val="28"/>
        </w:rPr>
        <w:t xml:space="preserve"> – скорость звука в кристалле.</w:t>
      </w:r>
    </w:p>
    <w:p w:rsidR="00DF6810" w:rsidRPr="003A6DA8" w:rsidRDefault="00DF6810" w:rsidP="00DF6810">
      <w:pPr>
        <w:spacing w:line="242" w:lineRule="auto"/>
        <w:ind w:firstLine="709"/>
        <w:jc w:val="both"/>
        <w:rPr>
          <w:sz w:val="28"/>
          <w:szCs w:val="28"/>
        </w:rPr>
      </w:pPr>
      <w:r w:rsidRPr="003A6DA8">
        <w:rPr>
          <w:bCs/>
          <w:sz w:val="28"/>
          <w:szCs w:val="28"/>
        </w:rPr>
        <w:t xml:space="preserve">Из этого выражения следует также, что дислокация не может перемещаться в кристалле со скоростью близкой или равной </w:t>
      </w:r>
      <w:r w:rsidRPr="003A6DA8">
        <w:rPr>
          <w:sz w:val="28"/>
          <w:szCs w:val="28"/>
        </w:rPr>
        <w:t xml:space="preserve">скорости звука </w:t>
      </w:r>
      <w:r w:rsidRPr="003A6DA8">
        <w:rPr>
          <w:i/>
          <w:iCs/>
          <w:sz w:val="28"/>
          <w:szCs w:val="28"/>
        </w:rPr>
        <w:t>С</w:t>
      </w:r>
      <w:r w:rsidRPr="003A6DA8">
        <w:rPr>
          <w:sz w:val="28"/>
          <w:szCs w:val="28"/>
        </w:rPr>
        <w:t xml:space="preserve"> в кристалле, так как в этом случае энергия дислокации становится близкой к бесконечности.</w:t>
      </w:r>
    </w:p>
    <w:p w:rsidR="00DF6810" w:rsidRPr="003A6DA8" w:rsidRDefault="00DF6810" w:rsidP="00DF6810">
      <w:pPr>
        <w:spacing w:line="242" w:lineRule="auto"/>
        <w:ind w:firstLine="709"/>
        <w:jc w:val="both"/>
        <w:rPr>
          <w:sz w:val="28"/>
          <w:szCs w:val="28"/>
        </w:rPr>
      </w:pPr>
      <w:r w:rsidRPr="003A6DA8">
        <w:rPr>
          <w:sz w:val="28"/>
          <w:szCs w:val="28"/>
        </w:rPr>
        <w:t xml:space="preserve">Информация к размышлению: последнее выражение тождественно формуле Эйнштейна для объектов, движущихся в пространстве со скоростями </w:t>
      </w:r>
      <w:r w:rsidRPr="003A6DA8">
        <w:rPr>
          <w:i/>
          <w:iCs/>
          <w:sz w:val="28"/>
          <w:szCs w:val="28"/>
          <w:lang w:val="en-US"/>
        </w:rPr>
        <w:t>V</w:t>
      </w:r>
      <w:r w:rsidRPr="003A6DA8">
        <w:rPr>
          <w:sz w:val="28"/>
          <w:szCs w:val="28"/>
        </w:rPr>
        <w:t xml:space="preserve">, близкими к скорости света </w:t>
      </w:r>
      <w:r w:rsidRPr="003A6DA8">
        <w:rPr>
          <w:i/>
          <w:iCs/>
          <w:sz w:val="28"/>
          <w:szCs w:val="28"/>
          <w:lang w:val="en-US"/>
        </w:rPr>
        <w:t>C</w:t>
      </w:r>
      <w:r w:rsidRPr="003A6DA8">
        <w:rPr>
          <w:sz w:val="28"/>
          <w:szCs w:val="28"/>
        </w:rPr>
        <w:t>.</w:t>
      </w:r>
    </w:p>
    <w:p w:rsidR="00DF6810" w:rsidRPr="003A6DA8" w:rsidRDefault="00DF6810" w:rsidP="00DF6810">
      <w:pPr>
        <w:spacing w:line="242" w:lineRule="auto"/>
        <w:jc w:val="center"/>
        <w:rPr>
          <w:b/>
          <w:sz w:val="28"/>
          <w:szCs w:val="28"/>
        </w:rPr>
      </w:pPr>
      <w:r w:rsidRPr="003A6DA8">
        <w:rPr>
          <w:b/>
          <w:sz w:val="28"/>
          <w:szCs w:val="28"/>
        </w:rPr>
        <w:t>2.3. Источники дислокаций</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Основными источниками дислокаций в кристалле при нагружении являются свободные поверхности (наружные грани кристалла, внутренние несплошности – раковины, поры, трещины, царапины и т.д.) и границы (некогерентные границы включений, межфазные границы, границы зерен). </w:t>
      </w:r>
    </w:p>
    <w:p w:rsidR="00DF6810" w:rsidRPr="003A6DA8" w:rsidRDefault="00DF6810" w:rsidP="00DF6810">
      <w:pPr>
        <w:spacing w:line="242" w:lineRule="auto"/>
        <w:ind w:firstLine="709"/>
        <w:jc w:val="both"/>
        <w:rPr>
          <w:sz w:val="28"/>
          <w:szCs w:val="28"/>
        </w:rPr>
      </w:pPr>
      <w:r w:rsidRPr="003A6DA8">
        <w:rPr>
          <w:sz w:val="28"/>
          <w:szCs w:val="28"/>
        </w:rPr>
        <w:t xml:space="preserve">Кроме того, существует два типа специфических автономных источников </w:t>
      </w:r>
      <w:r w:rsidRPr="003A6DA8">
        <w:rPr>
          <w:sz w:val="28"/>
          <w:szCs w:val="28"/>
        </w:rPr>
        <w:t> Франка-Рида и Бардина-Херринга. Они оба имеют одинаковую геометрию функционирования, приведенную на рис.7. Разница в том, что движущей силой источника Франка-Рида, выгибающей дислокацию, является механическое напряжение, а движущей силой источника Бардина-Херринга служит поток вакансий.  Действие источника Бардина-Херринга наблюдается в поле действия температурных градиентов и градиентов напряжений, при этом дислокации движутся не</w:t>
      </w:r>
      <w:r w:rsidR="003D796E">
        <w:rPr>
          <w:sz w:val="28"/>
          <w:szCs w:val="28"/>
        </w:rPr>
        <w:t xml:space="preserve"> </w:t>
      </w:r>
      <w:r w:rsidRPr="003A6DA8">
        <w:rPr>
          <w:sz w:val="28"/>
          <w:szCs w:val="28"/>
        </w:rPr>
        <w:t xml:space="preserve">консервативно (переползанием). А при действии механически активированного источника Франка-Рида </w:t>
      </w:r>
      <w:r w:rsidR="003D796E">
        <w:rPr>
          <w:sz w:val="28"/>
          <w:szCs w:val="28"/>
        </w:rPr>
        <w:t xml:space="preserve">движение </w:t>
      </w:r>
      <w:r w:rsidRPr="003A6DA8">
        <w:rPr>
          <w:sz w:val="28"/>
          <w:szCs w:val="28"/>
        </w:rPr>
        <w:t xml:space="preserve">дислокации осуществляется консервативно (скольжением). Источники Франка-Рида в промышленных металлах и сплавах не являются основными, они проявляют себя обычно при малых степенях деформации и в полупроводниках (в </w:t>
      </w:r>
      <w:r w:rsidRPr="003A6DA8">
        <w:rPr>
          <w:sz w:val="28"/>
          <w:szCs w:val="28"/>
          <w:lang w:val="en-US"/>
        </w:rPr>
        <w:t>Ge</w:t>
      </w:r>
      <w:r w:rsidRPr="003A6DA8">
        <w:rPr>
          <w:sz w:val="28"/>
          <w:szCs w:val="28"/>
        </w:rPr>
        <w:t xml:space="preserve"> и </w:t>
      </w:r>
      <w:r w:rsidRPr="003A6DA8">
        <w:rPr>
          <w:sz w:val="28"/>
          <w:szCs w:val="28"/>
          <w:lang w:val="en-US"/>
        </w:rPr>
        <w:t>Si</w:t>
      </w:r>
      <w:r w:rsidRPr="003A6DA8">
        <w:rPr>
          <w:sz w:val="28"/>
          <w:szCs w:val="28"/>
        </w:rPr>
        <w:t>).</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lastRenderedPageBreak/>
        <w:drawing>
          <wp:inline distT="0" distB="0" distL="0" distR="0">
            <wp:extent cx="2369820" cy="1219200"/>
            <wp:effectExtent l="0" t="0" r="0" b="0"/>
            <wp:docPr id="21" name="Рисунок 21" descr="Источник Франка-Рида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Источник Франка-Рида_W"/>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69820" cy="1219200"/>
                    </a:xfrm>
                    <a:prstGeom prst="rect">
                      <a:avLst/>
                    </a:prstGeom>
                    <a:noFill/>
                    <a:ln>
                      <a:noFill/>
                    </a:ln>
                  </pic:spPr>
                </pic:pic>
              </a:graphicData>
            </a:graphic>
          </wp:inline>
        </w:drawing>
      </w:r>
      <w:r w:rsidR="00DF6810" w:rsidRPr="003A6DA8">
        <w:rPr>
          <w:sz w:val="28"/>
          <w:szCs w:val="28"/>
        </w:rPr>
        <w:t xml:space="preserve">        </w:t>
      </w:r>
      <w:r w:rsidRPr="003A6DA8">
        <w:rPr>
          <w:noProof/>
          <w:sz w:val="28"/>
          <w:szCs w:val="28"/>
        </w:rPr>
        <w:drawing>
          <wp:inline distT="0" distB="0" distL="0" distR="0">
            <wp:extent cx="1226820" cy="1158240"/>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226820" cy="1158240"/>
                    </a:xfrm>
                    <a:prstGeom prst="rect">
                      <a:avLst/>
                    </a:prstGeom>
                    <a:solidFill>
                      <a:srgbClr val="FFFFFF"/>
                    </a:solidFill>
                    <a:ln>
                      <a:noFill/>
                    </a:ln>
                  </pic:spPr>
                </pic:pic>
              </a:graphicData>
            </a:graphic>
          </wp:inline>
        </w:drawing>
      </w:r>
    </w:p>
    <w:p w:rsidR="00DF6810" w:rsidRPr="003A6DA8" w:rsidRDefault="00DF6810" w:rsidP="00DF6810">
      <w:pPr>
        <w:spacing w:line="242" w:lineRule="auto"/>
        <w:rPr>
          <w:sz w:val="28"/>
          <w:szCs w:val="28"/>
        </w:rPr>
      </w:pPr>
      <w:r w:rsidRPr="003A6DA8">
        <w:rPr>
          <w:sz w:val="28"/>
          <w:szCs w:val="28"/>
        </w:rPr>
        <w:t xml:space="preserve">                                        а)                                                          б)</w:t>
      </w:r>
    </w:p>
    <w:p w:rsidR="00DF6810" w:rsidRPr="003A6DA8" w:rsidRDefault="00DF6810" w:rsidP="00DF6810">
      <w:pPr>
        <w:spacing w:line="242" w:lineRule="auto"/>
        <w:rPr>
          <w:sz w:val="28"/>
          <w:szCs w:val="28"/>
        </w:rPr>
      </w:pPr>
    </w:p>
    <w:p w:rsidR="00DF6810" w:rsidRPr="003A6DA8" w:rsidRDefault="00DF6810" w:rsidP="00DF6810">
      <w:pPr>
        <w:spacing w:line="242" w:lineRule="auto"/>
        <w:rPr>
          <w:sz w:val="28"/>
          <w:szCs w:val="28"/>
        </w:rPr>
      </w:pPr>
    </w:p>
    <w:p w:rsidR="00DF6810" w:rsidRPr="003A6DA8" w:rsidRDefault="00DF6810" w:rsidP="00DF6810">
      <w:pPr>
        <w:snapToGrid w:val="0"/>
        <w:spacing w:line="242" w:lineRule="auto"/>
        <w:jc w:val="both"/>
        <w:rPr>
          <w:sz w:val="28"/>
          <w:szCs w:val="28"/>
        </w:rPr>
      </w:pPr>
      <w:r w:rsidRPr="003A6DA8">
        <w:rPr>
          <w:iCs/>
          <w:sz w:val="28"/>
          <w:szCs w:val="28"/>
        </w:rPr>
        <w:t xml:space="preserve">Рис.7. Схема работы специфических  источников: а – источник Франка-Рида: стадии (1-7) генерирования дислокационных петель в плоскости скольжения под действием касательных напряжений </w:t>
      </w:r>
      <w:r w:rsidRPr="003A6DA8">
        <w:rPr>
          <w:iCs/>
          <w:sz w:val="28"/>
          <w:szCs w:val="28"/>
        </w:rPr>
        <w:sym w:font="Symbol" w:char="F074"/>
      </w:r>
      <w:r w:rsidRPr="003A6DA8">
        <w:rPr>
          <w:iCs/>
          <w:sz w:val="28"/>
          <w:szCs w:val="28"/>
        </w:rPr>
        <w:t xml:space="preserve"> ; б – источник Бардина-Херринга: генерирование петлеобразных и геликоидных дислокаций преимущественно в экстраплоскости под действием потока вакансий; А и В – точки закрепления исходной дислокации; </w:t>
      </w:r>
      <w:r w:rsidRPr="003A6DA8">
        <w:rPr>
          <w:iCs/>
          <w:sz w:val="28"/>
          <w:szCs w:val="28"/>
          <w:lang w:val="en-US"/>
        </w:rPr>
        <w:t>L</w:t>
      </w:r>
      <w:r w:rsidRPr="003A6DA8">
        <w:rPr>
          <w:iCs/>
          <w:sz w:val="28"/>
          <w:szCs w:val="28"/>
          <w:vertAlign w:val="subscript"/>
        </w:rPr>
        <w:t>0</w:t>
      </w:r>
      <w:r w:rsidRPr="003A6DA8">
        <w:rPr>
          <w:iCs/>
          <w:sz w:val="28"/>
          <w:szCs w:val="28"/>
        </w:rPr>
        <w:t xml:space="preserve">, </w:t>
      </w:r>
      <w:r w:rsidRPr="003A6DA8">
        <w:rPr>
          <w:iCs/>
          <w:sz w:val="28"/>
          <w:szCs w:val="28"/>
          <w:lang w:val="en-US"/>
        </w:rPr>
        <w:t>L</w:t>
      </w:r>
      <w:r w:rsidRPr="003A6DA8">
        <w:rPr>
          <w:iCs/>
          <w:sz w:val="28"/>
          <w:szCs w:val="28"/>
          <w:vertAlign w:val="subscript"/>
        </w:rPr>
        <w:t>1</w:t>
      </w:r>
      <w:r w:rsidRPr="003A6DA8">
        <w:rPr>
          <w:iCs/>
          <w:sz w:val="28"/>
          <w:szCs w:val="28"/>
        </w:rPr>
        <w:t xml:space="preserve"> и </w:t>
      </w:r>
      <w:r w:rsidRPr="003A6DA8">
        <w:rPr>
          <w:iCs/>
          <w:sz w:val="28"/>
          <w:szCs w:val="28"/>
          <w:lang w:val="en-US"/>
        </w:rPr>
        <w:t>L</w:t>
      </w:r>
      <w:r w:rsidRPr="003A6DA8">
        <w:rPr>
          <w:iCs/>
          <w:sz w:val="28"/>
          <w:szCs w:val="28"/>
          <w:vertAlign w:val="subscript"/>
        </w:rPr>
        <w:t>2</w:t>
      </w:r>
      <w:r w:rsidRPr="003A6DA8">
        <w:rPr>
          <w:iCs/>
          <w:sz w:val="28"/>
          <w:szCs w:val="28"/>
        </w:rPr>
        <w:t xml:space="preserve"> – последовательное изменение длины дислокации; </w:t>
      </w:r>
      <w:r w:rsidRPr="003A6DA8">
        <w:rPr>
          <w:b/>
          <w:sz w:val="28"/>
          <w:szCs w:val="28"/>
        </w:rPr>
        <w:sym w:font="Symbol" w:char="F0AD"/>
      </w:r>
      <w:r w:rsidRPr="003A6DA8">
        <w:rPr>
          <w:iCs/>
          <w:sz w:val="28"/>
          <w:szCs w:val="28"/>
        </w:rPr>
        <w:t xml:space="preserve"> - направление неконсервативного движения дислокации</w:t>
      </w:r>
    </w:p>
    <w:p w:rsidR="00DF6810" w:rsidRPr="003A6DA8" w:rsidRDefault="00DF6810" w:rsidP="00DF6810">
      <w:pPr>
        <w:pStyle w:val="af1"/>
        <w:keepNext w:val="0"/>
        <w:keepLines w:val="0"/>
        <w:widowControl/>
        <w:spacing w:before="0" w:after="0" w:line="242" w:lineRule="auto"/>
        <w:rPr>
          <w:bCs/>
        </w:rPr>
      </w:pPr>
    </w:p>
    <w:p w:rsidR="00DF6810" w:rsidRPr="003A6DA8" w:rsidRDefault="00DF6810" w:rsidP="00DF6810">
      <w:pPr>
        <w:spacing w:line="242" w:lineRule="auto"/>
        <w:jc w:val="center"/>
        <w:rPr>
          <w:b/>
          <w:sz w:val="28"/>
          <w:szCs w:val="28"/>
        </w:rPr>
      </w:pPr>
      <w:r w:rsidRPr="003A6DA8">
        <w:rPr>
          <w:b/>
          <w:sz w:val="28"/>
          <w:szCs w:val="28"/>
        </w:rPr>
        <w:t>2.4. Взаимодействие дислокаций</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64" w:lineRule="auto"/>
        <w:ind w:firstLine="709"/>
        <w:jc w:val="both"/>
        <w:rPr>
          <w:sz w:val="28"/>
          <w:szCs w:val="28"/>
        </w:rPr>
      </w:pPr>
      <w:r w:rsidRPr="003A6DA8">
        <w:rPr>
          <w:sz w:val="28"/>
          <w:szCs w:val="28"/>
        </w:rPr>
        <w:t xml:space="preserve">Вокруг одиночной краевой дислокации в кристалле создается неоднородное поле искажений решетки, которое характеризуется полем напряжений. Если поместить начало координат (точку О) в ядро дислокации, а ось Ох совместить с вектором Бюргерса дислокации, то составляющая этого поля </w:t>
      </w:r>
      <w:r w:rsidRPr="003A6DA8">
        <w:rPr>
          <w:sz w:val="28"/>
          <w:szCs w:val="28"/>
        </w:rPr>
        <w:t xml:space="preserve"> касательное напряжение </w:t>
      </w:r>
      <w:r w:rsidRPr="003A6DA8">
        <w:rPr>
          <w:sz w:val="28"/>
          <w:szCs w:val="28"/>
        </w:rPr>
        <w:sym w:font="Symbol" w:char="F074"/>
      </w:r>
      <w:r w:rsidRPr="003A6DA8">
        <w:rPr>
          <w:i/>
          <w:iCs/>
          <w:sz w:val="28"/>
          <w:szCs w:val="28"/>
        </w:rPr>
        <w:t xml:space="preserve">, </w:t>
      </w:r>
      <w:r w:rsidRPr="003A6DA8">
        <w:rPr>
          <w:sz w:val="28"/>
          <w:szCs w:val="28"/>
        </w:rPr>
        <w:t>действующее в плоскости, параллельной плоскости скольжения дислокации, может быть рассчитано в любой точке с координатими (</w:t>
      </w:r>
      <w:r w:rsidRPr="003A6DA8">
        <w:rPr>
          <w:sz w:val="28"/>
          <w:szCs w:val="28"/>
          <w:lang w:val="en-US"/>
        </w:rPr>
        <w:t>x</w:t>
      </w:r>
      <w:r w:rsidRPr="003A6DA8">
        <w:rPr>
          <w:sz w:val="28"/>
          <w:szCs w:val="28"/>
        </w:rPr>
        <w:t>,</w:t>
      </w:r>
      <w:r w:rsidRPr="003A6DA8">
        <w:rPr>
          <w:sz w:val="28"/>
          <w:szCs w:val="28"/>
          <w:lang w:val="en-US"/>
        </w:rPr>
        <w:t>y</w:t>
      </w:r>
      <w:r w:rsidRPr="003A6DA8">
        <w:rPr>
          <w:sz w:val="28"/>
          <w:szCs w:val="28"/>
        </w:rPr>
        <w:t>) по выражению, приводимому ниже.</w:t>
      </w:r>
    </w:p>
    <w:p w:rsidR="00DF6810" w:rsidRPr="003A6DA8" w:rsidRDefault="00DF6810" w:rsidP="00DF6810">
      <w:pPr>
        <w:spacing w:line="264" w:lineRule="auto"/>
        <w:ind w:firstLine="709"/>
        <w:jc w:val="both"/>
        <w:rPr>
          <w:sz w:val="28"/>
          <w:szCs w:val="28"/>
        </w:rPr>
      </w:pPr>
      <w:r w:rsidRPr="003A6DA8">
        <w:rPr>
          <w:sz w:val="28"/>
          <w:szCs w:val="28"/>
        </w:rPr>
        <w:t xml:space="preserve">Если в поле этих напряжений попадает другая дислокация, то со стороны первой дислокации на единицу длины второй действует сила </w:t>
      </w:r>
      <w:r w:rsidRPr="003A6DA8">
        <w:rPr>
          <w:sz w:val="28"/>
          <w:szCs w:val="28"/>
          <w:lang w:val="en-US"/>
        </w:rPr>
        <w:t>f</w:t>
      </w:r>
      <w:r w:rsidRPr="003A6DA8">
        <w:rPr>
          <w:sz w:val="28"/>
          <w:szCs w:val="28"/>
        </w:rPr>
        <w:t xml:space="preserve"> = </w:t>
      </w:r>
      <w:r w:rsidRPr="003A6DA8">
        <w:rPr>
          <w:sz w:val="28"/>
          <w:szCs w:val="28"/>
        </w:rPr>
        <w:sym w:font="Symbol" w:char="F074"/>
      </w:r>
      <w:r w:rsidRPr="003A6DA8">
        <w:rPr>
          <w:sz w:val="28"/>
          <w:szCs w:val="28"/>
        </w:rPr>
        <w:sym w:font="Symbol" w:char="F0D7"/>
      </w:r>
      <w:r w:rsidRPr="003A6DA8">
        <w:rPr>
          <w:sz w:val="28"/>
          <w:szCs w:val="28"/>
        </w:rPr>
        <w:t xml:space="preserve"> </w:t>
      </w:r>
      <w:r w:rsidRPr="003A6DA8">
        <w:rPr>
          <w:sz w:val="28"/>
          <w:szCs w:val="28"/>
          <w:lang w:val="en-US"/>
        </w:rPr>
        <w:t>b</w:t>
      </w:r>
      <w:r w:rsidRPr="003A6DA8">
        <w:rPr>
          <w:sz w:val="28"/>
          <w:szCs w:val="28"/>
        </w:rPr>
        <w:t xml:space="preserve">  - для дислокаций одного знака  и  </w:t>
      </w:r>
      <w:r w:rsidRPr="003A6DA8">
        <w:rPr>
          <w:sz w:val="28"/>
          <w:szCs w:val="28"/>
          <w:lang w:val="en-US"/>
        </w:rPr>
        <w:t>f</w:t>
      </w:r>
      <w:r w:rsidRPr="003A6DA8">
        <w:rPr>
          <w:sz w:val="28"/>
          <w:szCs w:val="28"/>
        </w:rPr>
        <w:t xml:space="preserve"> = -</w:t>
      </w:r>
      <w:r w:rsidRPr="003A6DA8">
        <w:rPr>
          <w:sz w:val="28"/>
          <w:szCs w:val="28"/>
        </w:rPr>
        <w:sym w:font="Symbol" w:char="F074"/>
      </w:r>
      <w:r w:rsidRPr="003A6DA8">
        <w:rPr>
          <w:sz w:val="28"/>
          <w:szCs w:val="28"/>
        </w:rPr>
        <w:sym w:font="Symbol" w:char="F0D7"/>
      </w:r>
      <w:r w:rsidRPr="003A6DA8">
        <w:rPr>
          <w:sz w:val="28"/>
          <w:szCs w:val="28"/>
        </w:rPr>
        <w:t xml:space="preserve"> </w:t>
      </w:r>
      <w:r w:rsidRPr="003A6DA8">
        <w:rPr>
          <w:sz w:val="28"/>
          <w:szCs w:val="28"/>
          <w:lang w:val="en-US"/>
        </w:rPr>
        <w:t>b</w:t>
      </w:r>
      <w:r w:rsidRPr="003A6DA8">
        <w:rPr>
          <w:sz w:val="28"/>
          <w:szCs w:val="28"/>
        </w:rPr>
        <w:t xml:space="preserve">  - для дислокаций разных знаков:</w:t>
      </w:r>
    </w:p>
    <w:p w:rsidR="00DF6810" w:rsidRPr="003A6DA8" w:rsidRDefault="008342E5" w:rsidP="00DF6810">
      <w:pPr>
        <w:spacing w:line="264" w:lineRule="auto"/>
        <w:jc w:val="center"/>
        <w:rPr>
          <w:sz w:val="28"/>
          <w:szCs w:val="28"/>
        </w:rPr>
      </w:pPr>
      <w:r w:rsidRPr="003A6DA8">
        <w:rPr>
          <w:noProof/>
          <w:sz w:val="28"/>
          <w:szCs w:val="28"/>
        </w:rPr>
        <mc:AlternateContent>
          <mc:Choice Requires="wps">
            <w:drawing>
              <wp:anchor distT="0" distB="0" distL="114300" distR="114300" simplePos="0" relativeHeight="251655680" behindDoc="0" locked="0" layoutInCell="1" allowOverlap="1">
                <wp:simplePos x="0" y="0"/>
                <wp:positionH relativeFrom="column">
                  <wp:posOffset>2737485</wp:posOffset>
                </wp:positionH>
                <wp:positionV relativeFrom="paragraph">
                  <wp:posOffset>168910</wp:posOffset>
                </wp:positionV>
                <wp:extent cx="790575" cy="1152525"/>
                <wp:effectExtent l="0" t="0" r="0" b="0"/>
                <wp:wrapNone/>
                <wp:docPr id="4" name="Text Box 6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0575" cy="1152525"/>
                        </a:xfrm>
                        <a:prstGeom prst="rect">
                          <a:avLst/>
                        </a:prstGeom>
                        <a:solidFill>
                          <a:srgbClr val="000000"/>
                        </a:solidFill>
                        <a:ln w="9525">
                          <a:solidFill>
                            <a:srgbClr val="000000"/>
                          </a:solidFill>
                          <a:miter lim="800000"/>
                          <a:headEnd/>
                          <a:tailEnd/>
                        </a:ln>
                      </wps:spPr>
                      <wps:txbx>
                        <w:txbxContent>
                          <w:p w:rsidR="00DF6810" w:rsidRDefault="00DF6810" w:rsidP="00DF6810">
                            <w:pPr>
                              <w:rPr>
                                <w:sz w:val="20"/>
                                <w:szCs w:val="20"/>
                              </w:rPr>
                            </w:pPr>
                            <w:r>
                              <w:rPr>
                                <w:sz w:val="20"/>
                                <w:szCs w:val="20"/>
                              </w:rPr>
                              <w:t xml:space="preserve">   ;</w:t>
                            </w: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4"/>
                                <w:szCs w:val="4"/>
                              </w:rPr>
                            </w:pPr>
                          </w:p>
                          <w:p w:rsidR="00DF6810" w:rsidRPr="000D154D" w:rsidRDefault="00DF6810" w:rsidP="00DF6810">
                            <w:pPr>
                              <w:rPr>
                                <w:sz w:val="4"/>
                                <w:szCs w:val="4"/>
                              </w:rPr>
                            </w:pPr>
                          </w:p>
                          <w:p w:rsidR="00DF6810" w:rsidRPr="000D154D" w:rsidRDefault="00DF6810" w:rsidP="00DF6810">
                            <w:pPr>
                              <w:rPr>
                                <w:sz w:val="20"/>
                                <w:szCs w:val="20"/>
                              </w:rPr>
                            </w:pPr>
                            <w:r>
                              <w:rPr>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2" o:spid="_x0000_s1026" type="#_x0000_t202" style="position:absolute;left:0;text-align:left;margin-left:215.55pt;margin-top:13.3pt;width:62.25pt;height:90.7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jk7IgIAAFIEAAAOAAAAZHJzL2Uyb0RvYy54bWysVMFu2zAMvQ/YPwi6L46DpGmMOEWXrsOA&#10;rhvQ7gNkWbaFSaImKbGzrx8lu1m23YrZgECa1CP5SHp7M2hFjsJ5Caak+WxOiTAcamnakn57vn93&#10;TYkPzNRMgRElPQlPb3Zv32x7W4gFdKBq4QiCGF/0tqRdCLbIMs87oZmfgRUGjQ04zQKqrs1qx3pE&#10;1ypbzOdXWQ+utg648B6/3o1Gukv4TSN4+NI0XgSiSoq5hXS6dFbxzHZbVrSO2U7yKQ32iiw0kwaD&#10;nqHuWGDk4OQ/UFpyBx6aMOOgM2gayUWqAavJ539V89QxK1ItSI63Z5r8/4Plj8evjsi6pEtKDNPY&#10;omcxBPIeBnK1XER+eusLdHuy6BgGNGCfU63ePgD/7omBfcdMK26dg74TrMb88ngzu7g64vgIUvWf&#10;ocZA7BAgAQ2N05E8pIMgOvbpdO5NTIbjx/VmvlqvKOFoyvPVAt8UghUvt63z4aMATaJQUoe9T+js&#10;+OBDzIYVLy4xmAcl63upVFJcW+2VI0cW5yQ9E/ofbsqQvqSbGPu1EFoGHHgldUmvz3FYEWn7YOo0&#10;joFJNcqYsjITj5G6kcQwVMPUlwrqEzLqYBxsXEQUOnA/KelxqEvqfxyYE5SoTwa7ssmXy7gFSVmu&#10;1gtU3KWlurQwwxGqpIGSUdyHcXMO1sm2w0jjHBi4xU42MpEcWz5mNeWNg5u4n5Ysbsalnrx+/wp2&#10;vwAAAP//AwBQSwMEFAAGAAgAAAAhADNw/u/hAAAACgEAAA8AAABkcnMvZG93bnJldi54bWxMj01P&#10;g0AQhu8m/ofNmHizC1UIQZaGmGi8EG1t0x63MALKzhJ2adFf73jS23w8eeeZbDWbXpxwdJ0lBeEi&#10;AIFU2bqjRsH27fEmAeG8plr3llDBFzpY5ZcXmU5re6Y1nja+ERxCLtUKWu+HVEpXtWi0W9gBiXfv&#10;djTaczs2sh71mcNNL5dBEEujO+ILrR7wocXqczMZBS+71+R5Kmbri49Ds3/6LrflrlTq+mou7kF4&#10;nP0fDL/6rA45Ox3tRLUTvYK72zBkVMEyjkEwEEURF0ceBEkIMs/k/xfyHwAAAP//AwBQSwECLQAU&#10;AAYACAAAACEAtoM4kv4AAADhAQAAEwAAAAAAAAAAAAAAAAAAAAAAW0NvbnRlbnRfVHlwZXNdLnht&#10;bFBLAQItABQABgAIAAAAIQA4/SH/1gAAAJQBAAALAAAAAAAAAAAAAAAAAC8BAABfcmVscy8ucmVs&#10;c1BLAQItABQABgAIAAAAIQCdcjk7IgIAAFIEAAAOAAAAAAAAAAAAAAAAAC4CAABkcnMvZTJvRG9j&#10;LnhtbFBLAQItABQABgAIAAAAIQAzcP7v4QAAAAoBAAAPAAAAAAAAAAAAAAAAAHwEAABkcnMvZG93&#10;bnJldi54bWxQSwUGAAAAAAQABADzAAAAigUAAAAA&#10;" fillcolor="black">
                <v:textbox>
                  <w:txbxContent>
                    <w:p w:rsidR="00DF6810" w:rsidRDefault="00DF6810" w:rsidP="00DF6810">
                      <w:pPr>
                        <w:rPr>
                          <w:sz w:val="20"/>
                          <w:szCs w:val="20"/>
                        </w:rPr>
                      </w:pPr>
                      <w:r>
                        <w:rPr>
                          <w:sz w:val="20"/>
                          <w:szCs w:val="20"/>
                        </w:rPr>
                        <w:t xml:space="preserve">   ;</w:t>
                      </w: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20"/>
                          <w:szCs w:val="20"/>
                        </w:rPr>
                      </w:pPr>
                    </w:p>
                    <w:p w:rsidR="00DF6810" w:rsidRDefault="00DF6810" w:rsidP="00DF6810">
                      <w:pPr>
                        <w:rPr>
                          <w:sz w:val="4"/>
                          <w:szCs w:val="4"/>
                        </w:rPr>
                      </w:pPr>
                    </w:p>
                    <w:p w:rsidR="00DF6810" w:rsidRPr="000D154D" w:rsidRDefault="00DF6810" w:rsidP="00DF6810">
                      <w:pPr>
                        <w:rPr>
                          <w:sz w:val="4"/>
                          <w:szCs w:val="4"/>
                        </w:rPr>
                      </w:pPr>
                    </w:p>
                    <w:p w:rsidR="00DF6810" w:rsidRPr="000D154D" w:rsidRDefault="00DF6810" w:rsidP="00DF6810">
                      <w:pPr>
                        <w:rPr>
                          <w:sz w:val="20"/>
                          <w:szCs w:val="20"/>
                        </w:rPr>
                      </w:pPr>
                      <w:r>
                        <w:rPr>
                          <w:sz w:val="20"/>
                          <w:szCs w:val="20"/>
                        </w:rPr>
                        <w:t xml:space="preserve">   .</w:t>
                      </w:r>
                    </w:p>
                  </w:txbxContent>
                </v:textbox>
              </v:shape>
            </w:pict>
          </mc:Fallback>
        </mc:AlternateContent>
      </w:r>
      <w:r w:rsidR="00751135">
        <w:rPr>
          <w:sz w:val="28"/>
          <w:szCs w:val="28"/>
        </w:rPr>
        <w:pict>
          <v:shape id="_x0000_i1037" type="#_x0000_t75" style="width:152.4pt;height:112.8pt" filled="t">
            <v:fill color2="black"/>
            <v:imagedata r:id="rId41" o:title=""/>
          </v:shape>
        </w:pict>
      </w:r>
    </w:p>
    <w:p w:rsidR="00DF6810" w:rsidRPr="003A6DA8" w:rsidRDefault="00DF6810" w:rsidP="00DF6810">
      <w:pPr>
        <w:spacing w:line="264" w:lineRule="auto"/>
        <w:ind w:firstLine="709"/>
        <w:jc w:val="both"/>
        <w:rPr>
          <w:sz w:val="28"/>
          <w:szCs w:val="28"/>
        </w:rPr>
      </w:pPr>
      <w:r w:rsidRPr="003A6DA8">
        <w:rPr>
          <w:sz w:val="28"/>
          <w:szCs w:val="28"/>
        </w:rPr>
        <w:t xml:space="preserve">Результаты расчетов, приведенные на рис.8, показывают, что сила взаимодействия дислокаций </w:t>
      </w:r>
      <w:r w:rsidRPr="003A6DA8">
        <w:rPr>
          <w:sz w:val="28"/>
          <w:szCs w:val="28"/>
          <w:lang w:val="en-US"/>
        </w:rPr>
        <w:t>f</w:t>
      </w:r>
      <w:r w:rsidRPr="003A6DA8">
        <w:rPr>
          <w:sz w:val="28"/>
          <w:szCs w:val="28"/>
        </w:rPr>
        <w:t xml:space="preserve"> распределена в пространстве неравномерно.</w:t>
      </w:r>
    </w:p>
    <w:p w:rsidR="00DF6810" w:rsidRPr="003A6DA8" w:rsidRDefault="00DF6810" w:rsidP="00DF6810">
      <w:pPr>
        <w:spacing w:line="264" w:lineRule="auto"/>
        <w:ind w:firstLine="709"/>
        <w:jc w:val="both"/>
        <w:rPr>
          <w:sz w:val="28"/>
          <w:szCs w:val="28"/>
        </w:rPr>
      </w:pPr>
      <w:r w:rsidRPr="003A6DA8">
        <w:rPr>
          <w:sz w:val="28"/>
          <w:szCs w:val="28"/>
        </w:rPr>
        <w:t>При взаимодействии дислокаций любых знаков существует два устойчивых положения: с эпитаксиальным (при х=0) и наклонным под углом 45</w:t>
      </w:r>
      <w:r w:rsidRPr="003A6DA8">
        <w:rPr>
          <w:sz w:val="28"/>
          <w:szCs w:val="28"/>
        </w:rPr>
        <w:sym w:font="Symbol" w:char="F0B0"/>
      </w:r>
      <w:r w:rsidRPr="003A6DA8">
        <w:rPr>
          <w:sz w:val="28"/>
          <w:szCs w:val="28"/>
        </w:rPr>
        <w:t xml:space="preserve"> друг к другу (при х=у) расположением дислокаций, в которых </w:t>
      </w:r>
      <w:r w:rsidRPr="003A6DA8">
        <w:rPr>
          <w:sz w:val="28"/>
          <w:szCs w:val="28"/>
          <w:lang w:val="en-US"/>
        </w:rPr>
        <w:t>f</w:t>
      </w:r>
      <w:r w:rsidRPr="003A6DA8">
        <w:rPr>
          <w:sz w:val="28"/>
          <w:szCs w:val="28"/>
        </w:rPr>
        <w:t xml:space="preserve"> = 0. Именно этим обусловлено образование малоугловых границ – эпитаксиальных и границ </w:t>
      </w:r>
      <w:r w:rsidRPr="003A6DA8">
        <w:rPr>
          <w:sz w:val="28"/>
          <w:szCs w:val="28"/>
        </w:rPr>
        <w:lastRenderedPageBreak/>
        <w:t xml:space="preserve">наклона, обеспечивающих минимум искажений решетки и нулевое значение сил взаимодействия </w:t>
      </w:r>
      <w:r w:rsidRPr="003A6DA8">
        <w:rPr>
          <w:sz w:val="28"/>
          <w:szCs w:val="28"/>
          <w:lang w:val="en-US"/>
        </w:rPr>
        <w:t>f</w:t>
      </w:r>
      <w:r w:rsidRPr="003A6DA8">
        <w:rPr>
          <w:sz w:val="28"/>
          <w:szCs w:val="28"/>
        </w:rPr>
        <w:t>. Причем, дислокации одного знака, оказавшиеся на расстоянии х&lt;у, очень трудно снова «развести», так как они притягиваются друг к другу (</w:t>
      </w:r>
      <w:r w:rsidRPr="003A6DA8">
        <w:rPr>
          <w:sz w:val="28"/>
          <w:szCs w:val="28"/>
          <w:lang w:val="en-US"/>
        </w:rPr>
        <w:t>f</w:t>
      </w:r>
      <w:r w:rsidRPr="003A6DA8">
        <w:rPr>
          <w:sz w:val="28"/>
          <w:szCs w:val="28"/>
        </w:rPr>
        <w:t>&lt;0).</w:t>
      </w:r>
    </w:p>
    <w:p w:rsidR="00DF6810" w:rsidRPr="003A6DA8" w:rsidRDefault="008342E5" w:rsidP="00DF6810">
      <w:pPr>
        <w:spacing w:line="242" w:lineRule="auto"/>
        <w:jc w:val="center"/>
        <w:rPr>
          <w:b/>
          <w:sz w:val="28"/>
          <w:szCs w:val="28"/>
        </w:rPr>
      </w:pPr>
      <w:r w:rsidRPr="003A6DA8">
        <w:rPr>
          <w:b/>
          <w:noProof/>
          <w:sz w:val="28"/>
          <w:szCs w:val="28"/>
        </w:rPr>
        <w:drawing>
          <wp:inline distT="0" distB="0" distL="0" distR="0">
            <wp:extent cx="2758440" cy="1859280"/>
            <wp:effectExtent l="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2" cstate="print">
                      <a:lum bright="-20000" contrast="40000"/>
                      <a:extLst>
                        <a:ext uri="{28A0092B-C50C-407E-A947-70E740481C1C}">
                          <a14:useLocalDpi xmlns:a14="http://schemas.microsoft.com/office/drawing/2010/main" val="0"/>
                        </a:ext>
                      </a:extLst>
                    </a:blip>
                    <a:srcRect/>
                    <a:stretch>
                      <a:fillRect/>
                    </a:stretch>
                  </pic:blipFill>
                  <pic:spPr bwMode="auto">
                    <a:xfrm>
                      <a:off x="0" y="0"/>
                      <a:ext cx="2758440" cy="1859280"/>
                    </a:xfrm>
                    <a:prstGeom prst="rect">
                      <a:avLst/>
                    </a:prstGeom>
                    <a:solidFill>
                      <a:srgbClr val="FFFFFF"/>
                    </a:solidFill>
                    <a:ln>
                      <a:noFill/>
                    </a:ln>
                  </pic:spPr>
                </pic:pic>
              </a:graphicData>
            </a:graphic>
          </wp:inline>
        </w:drawing>
      </w:r>
    </w:p>
    <w:p w:rsidR="00DF6810" w:rsidRPr="003A6DA8" w:rsidRDefault="00DF6810" w:rsidP="00DF6810">
      <w:pPr>
        <w:spacing w:line="242" w:lineRule="auto"/>
        <w:jc w:val="center"/>
        <w:rPr>
          <w:bCs/>
          <w:sz w:val="28"/>
          <w:szCs w:val="28"/>
        </w:rPr>
      </w:pPr>
    </w:p>
    <w:p w:rsidR="00DF6810" w:rsidRPr="003A6DA8" w:rsidRDefault="008342E5" w:rsidP="00DF6810">
      <w:pPr>
        <w:spacing w:line="242" w:lineRule="auto"/>
        <w:jc w:val="center"/>
        <w:rPr>
          <w:bCs/>
          <w:sz w:val="28"/>
          <w:szCs w:val="28"/>
        </w:rPr>
      </w:pPr>
      <w:r w:rsidRPr="003A6DA8">
        <w:rPr>
          <w:noProof/>
          <w:sz w:val="28"/>
          <w:szCs w:val="28"/>
        </w:rPr>
        <w:drawing>
          <wp:inline distT="0" distB="0" distL="0" distR="0">
            <wp:extent cx="2636520" cy="1813560"/>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lum bright="-20000" contrast="40000"/>
                      <a:extLst>
                        <a:ext uri="{28A0092B-C50C-407E-A947-70E740481C1C}">
                          <a14:useLocalDpi xmlns:a14="http://schemas.microsoft.com/office/drawing/2010/main" val="0"/>
                        </a:ext>
                      </a:extLst>
                    </a:blip>
                    <a:srcRect/>
                    <a:stretch>
                      <a:fillRect/>
                    </a:stretch>
                  </pic:blipFill>
                  <pic:spPr bwMode="auto">
                    <a:xfrm>
                      <a:off x="0" y="0"/>
                      <a:ext cx="2636520" cy="1813560"/>
                    </a:xfrm>
                    <a:prstGeom prst="rect">
                      <a:avLst/>
                    </a:prstGeom>
                    <a:solidFill>
                      <a:srgbClr val="FFFFFF"/>
                    </a:solidFill>
                    <a:ln>
                      <a:noFill/>
                    </a:ln>
                  </pic:spPr>
                </pic:pic>
              </a:graphicData>
            </a:graphic>
          </wp:inline>
        </w:drawing>
      </w:r>
    </w:p>
    <w:p w:rsidR="00DF6810" w:rsidRPr="003A6DA8" w:rsidRDefault="00DF6810" w:rsidP="00DF6810">
      <w:pPr>
        <w:snapToGrid w:val="0"/>
        <w:spacing w:line="242" w:lineRule="auto"/>
        <w:ind w:left="567" w:right="566"/>
        <w:jc w:val="both"/>
        <w:rPr>
          <w:bCs/>
          <w:iCs/>
          <w:sz w:val="28"/>
          <w:szCs w:val="28"/>
        </w:rPr>
      </w:pPr>
    </w:p>
    <w:p w:rsidR="00DF6810" w:rsidRPr="003A6DA8" w:rsidRDefault="00DF6810" w:rsidP="00DF6810">
      <w:pPr>
        <w:snapToGrid w:val="0"/>
        <w:spacing w:line="242" w:lineRule="auto"/>
        <w:ind w:left="567" w:right="566"/>
        <w:jc w:val="both"/>
        <w:rPr>
          <w:bCs/>
          <w:i/>
          <w:iCs/>
          <w:sz w:val="28"/>
          <w:szCs w:val="28"/>
        </w:rPr>
      </w:pPr>
      <w:r w:rsidRPr="003A6DA8">
        <w:rPr>
          <w:bCs/>
          <w:iCs/>
          <w:sz w:val="28"/>
          <w:szCs w:val="28"/>
        </w:rPr>
        <w:t xml:space="preserve">Рис.8. Значения силы </w:t>
      </w:r>
      <w:r w:rsidRPr="003A6DA8">
        <w:rPr>
          <w:bCs/>
          <w:sz w:val="28"/>
          <w:szCs w:val="28"/>
          <w:lang w:val="en-US"/>
        </w:rPr>
        <w:t>f</w:t>
      </w:r>
      <w:r w:rsidRPr="003A6DA8">
        <w:rPr>
          <w:bCs/>
          <w:iCs/>
          <w:sz w:val="28"/>
          <w:szCs w:val="28"/>
        </w:rPr>
        <w:t xml:space="preserve"> взаимодействия двух дислокаций одного (слева) и разных (справа) знаков в зависимости от расстояния между дислокациями: расстояние у по вертикали принимается за единицу и откладывается по горизонтальной оси х; сила </w:t>
      </w:r>
      <w:r w:rsidRPr="003A6DA8">
        <w:rPr>
          <w:bCs/>
          <w:sz w:val="28"/>
          <w:szCs w:val="28"/>
          <w:lang w:val="en-US"/>
        </w:rPr>
        <w:t>f</w:t>
      </w:r>
      <w:r w:rsidRPr="003A6DA8">
        <w:rPr>
          <w:bCs/>
          <w:iCs/>
          <w:sz w:val="28"/>
          <w:szCs w:val="28"/>
        </w:rPr>
        <w:t xml:space="preserve"> рассчитана в относительных единицах </w:t>
      </w:r>
      <w:r w:rsidRPr="003A6DA8">
        <w:rPr>
          <w:bCs/>
          <w:i/>
          <w:iCs/>
          <w:sz w:val="28"/>
          <w:szCs w:val="28"/>
        </w:rPr>
        <w:t xml:space="preserve"> </w:t>
      </w:r>
      <w:r w:rsidRPr="003A6DA8">
        <w:rPr>
          <w:bCs/>
          <w:i/>
          <w:iCs/>
          <w:sz w:val="28"/>
          <w:szCs w:val="28"/>
          <w:lang w:val="en-US"/>
        </w:rPr>
        <w:t>G</w:t>
      </w:r>
      <w:r w:rsidRPr="003A6DA8">
        <w:rPr>
          <w:bCs/>
          <w:i/>
          <w:iCs/>
          <w:sz w:val="28"/>
          <w:szCs w:val="28"/>
          <w:lang w:val="en-US"/>
        </w:rPr>
        <w:sym w:font="Symbol" w:char="F0D7"/>
      </w:r>
      <w:r w:rsidRPr="003A6DA8">
        <w:rPr>
          <w:bCs/>
          <w:i/>
          <w:iCs/>
          <w:sz w:val="28"/>
          <w:szCs w:val="28"/>
          <w:lang w:val="en-US"/>
        </w:rPr>
        <w:t>b</w:t>
      </w:r>
      <w:r w:rsidRPr="003A6DA8">
        <w:rPr>
          <w:bCs/>
          <w:i/>
          <w:iCs/>
          <w:sz w:val="28"/>
          <w:szCs w:val="28"/>
          <w:vertAlign w:val="superscript"/>
        </w:rPr>
        <w:t>2</w:t>
      </w:r>
      <w:r w:rsidRPr="003A6DA8">
        <w:rPr>
          <w:bCs/>
          <w:i/>
          <w:iCs/>
          <w:sz w:val="28"/>
          <w:szCs w:val="28"/>
        </w:rPr>
        <w:t>/2</w:t>
      </w:r>
      <w:r w:rsidRPr="003A6DA8">
        <w:rPr>
          <w:bCs/>
          <w:i/>
          <w:iCs/>
          <w:sz w:val="28"/>
          <w:szCs w:val="28"/>
          <w:lang w:val="en-US"/>
        </w:rPr>
        <w:sym w:font="Symbol" w:char="F070"/>
      </w:r>
      <w:r w:rsidRPr="003A6DA8">
        <w:rPr>
          <w:bCs/>
          <w:i/>
          <w:iCs/>
          <w:sz w:val="28"/>
          <w:szCs w:val="28"/>
          <w:lang w:val="en-US"/>
        </w:rPr>
        <w:sym w:font="Symbol" w:char="F0D7"/>
      </w:r>
      <w:r w:rsidRPr="003A6DA8">
        <w:rPr>
          <w:bCs/>
          <w:i/>
          <w:iCs/>
          <w:sz w:val="28"/>
          <w:szCs w:val="28"/>
        </w:rPr>
        <w:t xml:space="preserve"> (1-</w:t>
      </w:r>
      <w:r w:rsidRPr="003A6DA8">
        <w:rPr>
          <w:bCs/>
          <w:i/>
          <w:iCs/>
          <w:sz w:val="28"/>
          <w:szCs w:val="28"/>
        </w:rPr>
        <w:sym w:font="Symbol" w:char="F06E"/>
      </w:r>
      <w:r w:rsidRPr="003A6DA8">
        <w:rPr>
          <w:bCs/>
          <w:i/>
          <w:iCs/>
          <w:sz w:val="28"/>
          <w:szCs w:val="28"/>
        </w:rPr>
        <w:t xml:space="preserve">) </w:t>
      </w:r>
    </w:p>
    <w:p w:rsidR="00DF6810" w:rsidRPr="003A6DA8" w:rsidRDefault="00DF6810" w:rsidP="00DF6810">
      <w:pPr>
        <w:spacing w:line="242" w:lineRule="auto"/>
        <w:ind w:firstLine="709"/>
        <w:jc w:val="both"/>
        <w:rPr>
          <w:bCs/>
          <w:sz w:val="28"/>
          <w:szCs w:val="28"/>
        </w:rPr>
      </w:pPr>
    </w:p>
    <w:p w:rsidR="00DF6810" w:rsidRPr="003A6DA8" w:rsidRDefault="00DF6810" w:rsidP="00DF6810">
      <w:pPr>
        <w:spacing w:line="242" w:lineRule="auto"/>
        <w:ind w:firstLine="709"/>
        <w:jc w:val="both"/>
        <w:rPr>
          <w:bCs/>
          <w:sz w:val="28"/>
          <w:szCs w:val="28"/>
        </w:rPr>
      </w:pPr>
      <w:r w:rsidRPr="003A6DA8">
        <w:rPr>
          <w:bCs/>
          <w:sz w:val="28"/>
          <w:szCs w:val="28"/>
        </w:rPr>
        <w:t>С точки зрения физики прочности особый интерес вызывает расположение дислокаций в одной плоскости скольжения (у=0). В этом случае дислокации разных знаков аннигилируют, а дислокации одного знака образуют плоские скопления.</w:t>
      </w:r>
    </w:p>
    <w:p w:rsidR="00DF6810" w:rsidRPr="003A6DA8" w:rsidRDefault="00DF6810" w:rsidP="00DF6810">
      <w:pPr>
        <w:spacing w:line="242" w:lineRule="auto"/>
        <w:ind w:firstLine="709"/>
        <w:jc w:val="both"/>
        <w:rPr>
          <w:bCs/>
          <w:sz w:val="28"/>
          <w:szCs w:val="28"/>
        </w:rPr>
      </w:pPr>
      <w:r w:rsidRPr="003A6DA8">
        <w:rPr>
          <w:bCs/>
          <w:sz w:val="28"/>
          <w:szCs w:val="28"/>
        </w:rPr>
        <w:t xml:space="preserve">Рассмотрим скопление из </w:t>
      </w:r>
      <w:r w:rsidRPr="003A6DA8">
        <w:rPr>
          <w:bCs/>
          <w:i/>
          <w:iCs/>
          <w:sz w:val="28"/>
          <w:szCs w:val="28"/>
          <w:lang w:val="en-US"/>
        </w:rPr>
        <w:t>n</w:t>
      </w:r>
      <w:r w:rsidRPr="003A6DA8">
        <w:rPr>
          <w:bCs/>
          <w:sz w:val="28"/>
          <w:szCs w:val="28"/>
        </w:rPr>
        <w:t xml:space="preserve"> одинаковых краевых дислокаций, раположенных на участке длиной </w:t>
      </w:r>
      <w:r w:rsidRPr="003A6DA8">
        <w:rPr>
          <w:bCs/>
          <w:i/>
          <w:iCs/>
          <w:sz w:val="28"/>
          <w:szCs w:val="28"/>
          <w:lang w:val="en-US"/>
        </w:rPr>
        <w:t>L</w:t>
      </w:r>
      <w:r w:rsidRPr="003A6DA8">
        <w:rPr>
          <w:bCs/>
          <w:sz w:val="28"/>
          <w:szCs w:val="28"/>
        </w:rPr>
        <w:t xml:space="preserve"> (рис.9), тогда </w:t>
      </w:r>
      <w:r w:rsidRPr="003A6DA8">
        <w:rPr>
          <w:bCs/>
          <w:i/>
          <w:iCs/>
          <w:sz w:val="28"/>
          <w:szCs w:val="28"/>
          <w:lang w:val="en-US"/>
        </w:rPr>
        <w:t>x</w:t>
      </w:r>
      <w:r w:rsidRPr="003A6DA8">
        <w:rPr>
          <w:bCs/>
          <w:i/>
          <w:iCs/>
          <w:sz w:val="28"/>
          <w:szCs w:val="28"/>
        </w:rPr>
        <w:t xml:space="preserve"> = </w:t>
      </w:r>
      <w:r w:rsidRPr="003A6DA8">
        <w:rPr>
          <w:bCs/>
          <w:i/>
          <w:iCs/>
          <w:sz w:val="28"/>
          <w:szCs w:val="28"/>
          <w:lang w:val="en-US"/>
        </w:rPr>
        <w:t>L</w:t>
      </w:r>
      <w:r w:rsidRPr="003A6DA8">
        <w:rPr>
          <w:bCs/>
          <w:i/>
          <w:iCs/>
          <w:sz w:val="28"/>
          <w:szCs w:val="28"/>
        </w:rPr>
        <w:t xml:space="preserve"> / </w:t>
      </w:r>
      <w:r w:rsidRPr="003A6DA8">
        <w:rPr>
          <w:bCs/>
          <w:i/>
          <w:iCs/>
          <w:sz w:val="28"/>
          <w:szCs w:val="28"/>
          <w:lang w:val="en-US"/>
        </w:rPr>
        <w:t>n</w:t>
      </w:r>
      <w:r w:rsidRPr="003A6DA8">
        <w:rPr>
          <w:bCs/>
          <w:sz w:val="28"/>
          <w:szCs w:val="28"/>
        </w:rPr>
        <w:t xml:space="preserve">. Если кристалл находится под действием внешнего (касательного) напряжения </w:t>
      </w:r>
      <w:r w:rsidRPr="003A6DA8">
        <w:rPr>
          <w:bCs/>
          <w:i/>
          <w:iCs/>
          <w:sz w:val="28"/>
          <w:szCs w:val="28"/>
        </w:rPr>
        <w:sym w:font="Symbol" w:char="F074"/>
      </w:r>
      <w:r w:rsidRPr="003A6DA8">
        <w:rPr>
          <w:bCs/>
          <w:i/>
          <w:iCs/>
          <w:sz w:val="28"/>
          <w:szCs w:val="28"/>
        </w:rPr>
        <w:t xml:space="preserve"> </w:t>
      </w:r>
      <w:r w:rsidRPr="003A6DA8">
        <w:rPr>
          <w:bCs/>
          <w:sz w:val="28"/>
          <w:szCs w:val="28"/>
          <w:vertAlign w:val="subscript"/>
        </w:rPr>
        <w:t>вн.</w:t>
      </w:r>
      <w:r w:rsidRPr="003A6DA8">
        <w:rPr>
          <w:bCs/>
          <w:sz w:val="28"/>
          <w:szCs w:val="28"/>
        </w:rPr>
        <w:t xml:space="preserve">, которое и приводит к образованию скопления, то </w:t>
      </w:r>
    </w:p>
    <w:p w:rsidR="00DF6810" w:rsidRPr="003A6DA8" w:rsidRDefault="008342E5" w:rsidP="00DF6810">
      <w:pPr>
        <w:framePr w:hSpace="180" w:wrap="around" w:vAnchor="text" w:hAnchor="page" w:x="1126" w:y="-348"/>
        <w:spacing w:line="242" w:lineRule="auto"/>
        <w:jc w:val="center"/>
        <w:rPr>
          <w:sz w:val="28"/>
          <w:szCs w:val="28"/>
        </w:rPr>
      </w:pPr>
      <w:r w:rsidRPr="003A6DA8">
        <w:rPr>
          <w:noProof/>
          <w:sz w:val="28"/>
          <w:szCs w:val="28"/>
        </w:rPr>
        <w:lastRenderedPageBreak/>
        <w:drawing>
          <wp:inline distT="0" distB="0" distL="0" distR="0">
            <wp:extent cx="1866900" cy="731520"/>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866900" cy="731520"/>
                    </a:xfrm>
                    <a:prstGeom prst="rect">
                      <a:avLst/>
                    </a:prstGeom>
                    <a:solidFill>
                      <a:srgbClr val="FFFFFF"/>
                    </a:solidFill>
                    <a:ln>
                      <a:noFill/>
                    </a:ln>
                  </pic:spPr>
                </pic:pic>
              </a:graphicData>
            </a:graphic>
          </wp:inline>
        </w:drawing>
      </w:r>
    </w:p>
    <w:p w:rsidR="00DF6810" w:rsidRPr="003A6DA8" w:rsidRDefault="00DF6810" w:rsidP="00DF6810">
      <w:pPr>
        <w:framePr w:hSpace="180" w:wrap="around" w:vAnchor="text" w:hAnchor="page" w:x="1126" w:y="-348"/>
        <w:spacing w:line="242" w:lineRule="auto"/>
        <w:jc w:val="center"/>
        <w:rPr>
          <w:bCs/>
          <w:sz w:val="28"/>
          <w:szCs w:val="28"/>
        </w:rPr>
      </w:pPr>
      <w:r w:rsidRPr="003A6DA8">
        <w:rPr>
          <w:bCs/>
          <w:iCs/>
          <w:sz w:val="28"/>
          <w:szCs w:val="28"/>
        </w:rPr>
        <w:t xml:space="preserve">Рис.9. Схематическое изображение плоского скопления из </w:t>
      </w:r>
      <w:r w:rsidRPr="003A6DA8">
        <w:rPr>
          <w:bCs/>
          <w:iCs/>
          <w:sz w:val="28"/>
          <w:szCs w:val="28"/>
          <w:lang w:val="en-US"/>
        </w:rPr>
        <w:t>n</w:t>
      </w:r>
      <w:r w:rsidRPr="003A6DA8">
        <w:rPr>
          <w:bCs/>
          <w:iCs/>
          <w:sz w:val="28"/>
          <w:szCs w:val="28"/>
        </w:rPr>
        <w:t xml:space="preserve"> краевых дислокаций, заторможенных структурным барьером (например, границей зерна)</w:t>
      </w:r>
    </w:p>
    <w:p w:rsidR="00DF6810" w:rsidRPr="003A6DA8" w:rsidRDefault="00DF6810" w:rsidP="00DF6810">
      <w:pPr>
        <w:framePr w:hSpace="180" w:wrap="around" w:vAnchor="text" w:hAnchor="page" w:x="1126" w:y="-348"/>
        <w:spacing w:line="242" w:lineRule="auto"/>
        <w:jc w:val="center"/>
        <w:rPr>
          <w:sz w:val="28"/>
          <w:szCs w:val="28"/>
        </w:rPr>
      </w:pPr>
    </w:p>
    <w:p w:rsidR="00DF6810" w:rsidRPr="003A6DA8" w:rsidRDefault="00DF6810" w:rsidP="00DF6810">
      <w:pPr>
        <w:spacing w:line="242" w:lineRule="auto"/>
        <w:jc w:val="center"/>
        <w:rPr>
          <w:bCs/>
          <w:i/>
          <w:iCs/>
          <w:sz w:val="28"/>
          <w:szCs w:val="28"/>
        </w:rPr>
      </w:pPr>
      <w:r w:rsidRPr="003A6DA8">
        <w:rPr>
          <w:bCs/>
          <w:i/>
          <w:iCs/>
          <w:sz w:val="28"/>
          <w:szCs w:val="28"/>
        </w:rPr>
        <w:sym w:font="Symbol" w:char="F074"/>
      </w:r>
      <w:r w:rsidRPr="003A6DA8">
        <w:rPr>
          <w:bCs/>
          <w:i/>
          <w:iCs/>
          <w:sz w:val="28"/>
          <w:szCs w:val="28"/>
        </w:rPr>
        <w:t xml:space="preserve"> </w:t>
      </w:r>
      <w:r w:rsidRPr="003A6DA8">
        <w:rPr>
          <w:bCs/>
          <w:i/>
          <w:sz w:val="28"/>
          <w:szCs w:val="28"/>
          <w:vertAlign w:val="subscript"/>
        </w:rPr>
        <w:t>вн.</w:t>
      </w:r>
      <w:r w:rsidRPr="003A6DA8">
        <w:rPr>
          <w:bCs/>
          <w:i/>
          <w:sz w:val="28"/>
          <w:szCs w:val="28"/>
        </w:rPr>
        <w:t xml:space="preserve">= </w:t>
      </w:r>
      <w:r w:rsidRPr="003A6DA8">
        <w:rPr>
          <w:bCs/>
          <w:i/>
          <w:iCs/>
          <w:sz w:val="28"/>
          <w:szCs w:val="28"/>
          <w:lang w:val="en-US"/>
        </w:rPr>
        <w:t>G</w:t>
      </w:r>
      <w:r w:rsidRPr="003A6DA8">
        <w:rPr>
          <w:bCs/>
          <w:i/>
          <w:iCs/>
          <w:sz w:val="28"/>
          <w:szCs w:val="28"/>
        </w:rPr>
        <w:t xml:space="preserve"> </w:t>
      </w:r>
      <w:r w:rsidRPr="003A6DA8">
        <w:rPr>
          <w:bCs/>
          <w:i/>
          <w:iCs/>
          <w:sz w:val="28"/>
          <w:szCs w:val="28"/>
        </w:rPr>
        <w:sym w:font="Symbol" w:char="F0D7"/>
      </w:r>
      <w:r w:rsidRPr="003A6DA8">
        <w:rPr>
          <w:bCs/>
          <w:i/>
          <w:iCs/>
          <w:sz w:val="28"/>
          <w:szCs w:val="28"/>
        </w:rPr>
        <w:t xml:space="preserve"> </w:t>
      </w:r>
      <w:r w:rsidRPr="003A6DA8">
        <w:rPr>
          <w:bCs/>
          <w:i/>
          <w:iCs/>
          <w:sz w:val="28"/>
          <w:szCs w:val="28"/>
          <w:lang w:val="en-US"/>
        </w:rPr>
        <w:t>b</w:t>
      </w:r>
      <w:r w:rsidRPr="003A6DA8">
        <w:rPr>
          <w:bCs/>
          <w:i/>
          <w:iCs/>
          <w:sz w:val="28"/>
          <w:szCs w:val="28"/>
        </w:rPr>
        <w:t xml:space="preserve"> / 2</w:t>
      </w:r>
      <w:r w:rsidRPr="003A6DA8">
        <w:rPr>
          <w:bCs/>
          <w:i/>
          <w:iCs/>
          <w:sz w:val="28"/>
          <w:szCs w:val="28"/>
        </w:rPr>
        <w:sym w:font="Symbol" w:char="F070"/>
      </w:r>
      <w:r w:rsidRPr="003A6DA8">
        <w:rPr>
          <w:bCs/>
          <w:i/>
          <w:iCs/>
          <w:sz w:val="28"/>
          <w:szCs w:val="28"/>
        </w:rPr>
        <w:sym w:font="Symbol" w:char="F0D7"/>
      </w:r>
      <w:r w:rsidRPr="003A6DA8">
        <w:rPr>
          <w:bCs/>
          <w:i/>
          <w:iCs/>
          <w:sz w:val="28"/>
          <w:szCs w:val="28"/>
        </w:rPr>
        <w:t>(1-</w:t>
      </w:r>
      <w:r w:rsidRPr="003A6DA8">
        <w:rPr>
          <w:bCs/>
          <w:i/>
          <w:iCs/>
          <w:sz w:val="28"/>
          <w:szCs w:val="28"/>
        </w:rPr>
        <w:sym w:font="Symbol" w:char="F06E"/>
      </w:r>
      <w:r w:rsidRPr="003A6DA8">
        <w:rPr>
          <w:bCs/>
          <w:i/>
          <w:iCs/>
          <w:sz w:val="28"/>
          <w:szCs w:val="28"/>
        </w:rPr>
        <w:t xml:space="preserve">) </w:t>
      </w:r>
      <w:r w:rsidRPr="003A6DA8">
        <w:rPr>
          <w:bCs/>
          <w:i/>
          <w:iCs/>
          <w:sz w:val="28"/>
          <w:szCs w:val="28"/>
        </w:rPr>
        <w:sym w:font="Symbol" w:char="F0D7"/>
      </w:r>
      <w:r w:rsidRPr="003A6DA8">
        <w:rPr>
          <w:bCs/>
          <w:i/>
          <w:iCs/>
          <w:sz w:val="28"/>
          <w:szCs w:val="28"/>
        </w:rPr>
        <w:t xml:space="preserve"> </w:t>
      </w:r>
      <w:r w:rsidRPr="003A6DA8">
        <w:rPr>
          <w:bCs/>
          <w:i/>
          <w:iCs/>
          <w:sz w:val="28"/>
          <w:szCs w:val="28"/>
          <w:lang w:val="en-US"/>
        </w:rPr>
        <w:t>x</w:t>
      </w:r>
    </w:p>
    <w:p w:rsidR="00DF6810" w:rsidRPr="003A6DA8" w:rsidRDefault="00DF6810" w:rsidP="00DF6810">
      <w:pPr>
        <w:spacing w:line="242" w:lineRule="auto"/>
        <w:jc w:val="both"/>
        <w:rPr>
          <w:bCs/>
          <w:sz w:val="28"/>
          <w:szCs w:val="28"/>
        </w:rPr>
      </w:pPr>
      <w:r w:rsidRPr="003A6DA8">
        <w:rPr>
          <w:bCs/>
          <w:sz w:val="28"/>
          <w:szCs w:val="28"/>
        </w:rPr>
        <w:t>откуда можно определить размер скопления</w:t>
      </w:r>
    </w:p>
    <w:p w:rsidR="00DF6810" w:rsidRPr="003A6DA8" w:rsidRDefault="00DF6810" w:rsidP="00DF6810">
      <w:pPr>
        <w:spacing w:line="242" w:lineRule="auto"/>
        <w:jc w:val="center"/>
        <w:rPr>
          <w:bCs/>
          <w:i/>
          <w:iCs/>
          <w:sz w:val="28"/>
          <w:szCs w:val="28"/>
        </w:rPr>
      </w:pPr>
      <w:r w:rsidRPr="003A6DA8">
        <w:rPr>
          <w:bCs/>
          <w:i/>
          <w:iCs/>
          <w:sz w:val="28"/>
          <w:szCs w:val="28"/>
          <w:lang w:val="en-US"/>
        </w:rPr>
        <w:t>n</w:t>
      </w:r>
      <w:r w:rsidRPr="003A6DA8">
        <w:rPr>
          <w:bCs/>
          <w:sz w:val="28"/>
          <w:szCs w:val="28"/>
        </w:rPr>
        <w:t xml:space="preserve"> = </w:t>
      </w:r>
      <w:r w:rsidRPr="003A6DA8">
        <w:rPr>
          <w:bCs/>
          <w:i/>
          <w:iCs/>
          <w:sz w:val="28"/>
          <w:szCs w:val="28"/>
        </w:rPr>
        <w:t>2</w:t>
      </w:r>
      <w:r w:rsidRPr="003A6DA8">
        <w:rPr>
          <w:bCs/>
          <w:i/>
          <w:iCs/>
          <w:sz w:val="28"/>
          <w:szCs w:val="28"/>
        </w:rPr>
        <w:sym w:font="Symbol" w:char="F070"/>
      </w:r>
      <w:r w:rsidRPr="003A6DA8">
        <w:rPr>
          <w:bCs/>
          <w:i/>
          <w:iCs/>
          <w:sz w:val="28"/>
          <w:szCs w:val="28"/>
        </w:rPr>
        <w:sym w:font="Symbol" w:char="F0D7"/>
      </w:r>
      <w:r w:rsidRPr="003A6DA8">
        <w:rPr>
          <w:bCs/>
          <w:i/>
          <w:iCs/>
          <w:sz w:val="28"/>
          <w:szCs w:val="28"/>
        </w:rPr>
        <w:t xml:space="preserve"> (1-</w:t>
      </w:r>
      <w:r w:rsidRPr="003A6DA8">
        <w:rPr>
          <w:bCs/>
          <w:i/>
          <w:iCs/>
          <w:sz w:val="28"/>
          <w:szCs w:val="28"/>
        </w:rPr>
        <w:sym w:font="Symbol" w:char="F06E"/>
      </w:r>
      <w:r w:rsidRPr="003A6DA8">
        <w:rPr>
          <w:bCs/>
          <w:i/>
          <w:iCs/>
          <w:sz w:val="28"/>
          <w:szCs w:val="28"/>
        </w:rPr>
        <w:t>)</w:t>
      </w:r>
      <w:r w:rsidRPr="003A6DA8">
        <w:rPr>
          <w:bCs/>
          <w:i/>
          <w:iCs/>
          <w:sz w:val="28"/>
          <w:szCs w:val="28"/>
        </w:rPr>
        <w:sym w:font="Symbol" w:char="F0D7"/>
      </w:r>
      <w:r w:rsidRPr="003A6DA8">
        <w:rPr>
          <w:bCs/>
          <w:i/>
          <w:iCs/>
          <w:sz w:val="28"/>
          <w:szCs w:val="28"/>
        </w:rPr>
        <w:t xml:space="preserve"> </w:t>
      </w:r>
      <w:r w:rsidRPr="003A6DA8">
        <w:rPr>
          <w:bCs/>
          <w:i/>
          <w:iCs/>
          <w:sz w:val="28"/>
          <w:szCs w:val="28"/>
          <w:lang w:val="en-US"/>
        </w:rPr>
        <w:t>L</w:t>
      </w:r>
      <w:r w:rsidRPr="003A6DA8">
        <w:rPr>
          <w:bCs/>
          <w:i/>
          <w:iCs/>
          <w:sz w:val="28"/>
          <w:szCs w:val="28"/>
        </w:rPr>
        <w:t xml:space="preserve"> </w:t>
      </w:r>
      <w:r w:rsidRPr="003A6DA8">
        <w:rPr>
          <w:bCs/>
          <w:i/>
          <w:iCs/>
          <w:sz w:val="28"/>
          <w:szCs w:val="28"/>
        </w:rPr>
        <w:sym w:font="Symbol" w:char="F0D7"/>
      </w:r>
      <w:r w:rsidRPr="003A6DA8">
        <w:rPr>
          <w:bCs/>
          <w:i/>
          <w:iCs/>
          <w:sz w:val="28"/>
          <w:szCs w:val="28"/>
        </w:rPr>
        <w:sym w:font="Symbol" w:char="F074"/>
      </w:r>
      <w:r w:rsidRPr="003A6DA8">
        <w:rPr>
          <w:bCs/>
          <w:i/>
          <w:iCs/>
          <w:sz w:val="28"/>
          <w:szCs w:val="28"/>
        </w:rPr>
        <w:t xml:space="preserve"> </w:t>
      </w:r>
      <w:r w:rsidRPr="003A6DA8">
        <w:rPr>
          <w:bCs/>
          <w:sz w:val="28"/>
          <w:szCs w:val="28"/>
          <w:vertAlign w:val="subscript"/>
        </w:rPr>
        <w:t>вн.</w:t>
      </w:r>
      <w:r w:rsidRPr="003A6DA8">
        <w:rPr>
          <w:bCs/>
          <w:sz w:val="28"/>
          <w:szCs w:val="28"/>
        </w:rPr>
        <w:t xml:space="preserve"> </w:t>
      </w:r>
      <w:r w:rsidRPr="003A6DA8">
        <w:rPr>
          <w:bCs/>
          <w:i/>
          <w:iCs/>
          <w:sz w:val="28"/>
          <w:szCs w:val="28"/>
        </w:rPr>
        <w:t xml:space="preserve">/ </w:t>
      </w:r>
      <w:r w:rsidRPr="003A6DA8">
        <w:rPr>
          <w:bCs/>
          <w:i/>
          <w:iCs/>
          <w:sz w:val="28"/>
          <w:szCs w:val="28"/>
          <w:lang w:val="en-US"/>
        </w:rPr>
        <w:t>G</w:t>
      </w:r>
      <w:r w:rsidRPr="003A6DA8">
        <w:rPr>
          <w:bCs/>
          <w:i/>
          <w:iCs/>
          <w:sz w:val="28"/>
          <w:szCs w:val="28"/>
          <w:lang w:val="en-US"/>
        </w:rPr>
        <w:sym w:font="Symbol" w:char="F0D7"/>
      </w:r>
      <w:r w:rsidRPr="003A6DA8">
        <w:rPr>
          <w:bCs/>
          <w:i/>
          <w:iCs/>
          <w:sz w:val="28"/>
          <w:szCs w:val="28"/>
        </w:rPr>
        <w:t xml:space="preserve"> </w:t>
      </w:r>
      <w:r w:rsidRPr="003A6DA8">
        <w:rPr>
          <w:bCs/>
          <w:i/>
          <w:iCs/>
          <w:sz w:val="28"/>
          <w:szCs w:val="28"/>
          <w:lang w:val="en-US"/>
        </w:rPr>
        <w:t>b</w:t>
      </w:r>
      <w:r w:rsidRPr="003A6DA8">
        <w:rPr>
          <w:bCs/>
          <w:i/>
          <w:iCs/>
          <w:sz w:val="28"/>
          <w:szCs w:val="28"/>
        </w:rPr>
        <w:t xml:space="preserve"> </w:t>
      </w:r>
    </w:p>
    <w:p w:rsidR="00DF6810" w:rsidRPr="003A6DA8" w:rsidRDefault="00DF6810" w:rsidP="00DF6810">
      <w:pPr>
        <w:spacing w:line="242" w:lineRule="auto"/>
        <w:jc w:val="both"/>
        <w:rPr>
          <w:bCs/>
          <w:sz w:val="28"/>
          <w:szCs w:val="28"/>
        </w:rPr>
      </w:pPr>
      <w:r w:rsidRPr="003A6DA8">
        <w:rPr>
          <w:bCs/>
          <w:sz w:val="28"/>
          <w:szCs w:val="28"/>
        </w:rPr>
        <w:t xml:space="preserve">и концентрацию напряжений </w:t>
      </w:r>
      <w:r w:rsidRPr="003A6DA8">
        <w:rPr>
          <w:bCs/>
          <w:sz w:val="28"/>
          <w:szCs w:val="28"/>
        </w:rPr>
        <w:sym w:font="Symbol" w:char="F074"/>
      </w:r>
      <w:r w:rsidRPr="003A6DA8">
        <w:rPr>
          <w:bCs/>
          <w:sz w:val="28"/>
          <w:szCs w:val="28"/>
          <w:vertAlign w:val="subscript"/>
        </w:rPr>
        <w:t>кр.</w:t>
      </w:r>
      <w:r w:rsidRPr="003A6DA8">
        <w:rPr>
          <w:bCs/>
          <w:sz w:val="28"/>
          <w:szCs w:val="28"/>
        </w:rPr>
        <w:t xml:space="preserve"> в районе скопления как напряжение, действующее на головную дислокацию от сдерживания </w:t>
      </w:r>
      <w:r w:rsidRPr="003A6DA8">
        <w:rPr>
          <w:bCs/>
          <w:i/>
          <w:iCs/>
          <w:sz w:val="28"/>
          <w:szCs w:val="28"/>
          <w:lang w:val="en-US"/>
        </w:rPr>
        <w:t>n</w:t>
      </w:r>
      <w:r w:rsidRPr="003A6DA8">
        <w:rPr>
          <w:bCs/>
          <w:sz w:val="28"/>
          <w:szCs w:val="28"/>
        </w:rPr>
        <w:t xml:space="preserve"> дислокаций:  </w:t>
      </w:r>
    </w:p>
    <w:p w:rsidR="00DF6810" w:rsidRPr="003A6DA8" w:rsidRDefault="00DF6810" w:rsidP="00DF6810">
      <w:pPr>
        <w:spacing w:line="242" w:lineRule="auto"/>
        <w:jc w:val="center"/>
        <w:rPr>
          <w:bCs/>
          <w:i/>
          <w:sz w:val="28"/>
          <w:szCs w:val="28"/>
        </w:rPr>
      </w:pPr>
      <w:r w:rsidRPr="003A6DA8">
        <w:rPr>
          <w:bCs/>
          <w:i/>
          <w:iCs/>
          <w:sz w:val="28"/>
          <w:szCs w:val="28"/>
        </w:rPr>
        <w:sym w:font="Symbol" w:char="F074"/>
      </w:r>
      <w:r w:rsidRPr="003A6DA8">
        <w:rPr>
          <w:bCs/>
          <w:i/>
          <w:iCs/>
          <w:sz w:val="28"/>
          <w:szCs w:val="28"/>
        </w:rPr>
        <w:t xml:space="preserve"> </w:t>
      </w:r>
      <w:r w:rsidRPr="003A6DA8">
        <w:rPr>
          <w:bCs/>
          <w:i/>
          <w:sz w:val="28"/>
          <w:szCs w:val="28"/>
          <w:vertAlign w:val="subscript"/>
        </w:rPr>
        <w:t>кр.</w:t>
      </w:r>
      <w:r w:rsidRPr="003A6DA8">
        <w:rPr>
          <w:bCs/>
          <w:i/>
          <w:sz w:val="28"/>
          <w:szCs w:val="28"/>
        </w:rPr>
        <w:t xml:space="preserve"> = </w:t>
      </w:r>
      <w:r w:rsidRPr="003A6DA8">
        <w:rPr>
          <w:bCs/>
          <w:i/>
          <w:iCs/>
          <w:sz w:val="28"/>
          <w:szCs w:val="28"/>
          <w:lang w:val="en-US"/>
        </w:rPr>
        <w:t>n</w:t>
      </w:r>
      <w:r w:rsidRPr="003A6DA8">
        <w:rPr>
          <w:bCs/>
          <w:i/>
          <w:iCs/>
          <w:sz w:val="28"/>
          <w:szCs w:val="28"/>
        </w:rPr>
        <w:t xml:space="preserve"> </w:t>
      </w:r>
      <w:r w:rsidRPr="003A6DA8">
        <w:rPr>
          <w:bCs/>
          <w:i/>
          <w:iCs/>
          <w:sz w:val="28"/>
          <w:szCs w:val="28"/>
        </w:rPr>
        <w:sym w:font="Symbol" w:char="F0D7"/>
      </w:r>
      <w:r w:rsidRPr="003A6DA8">
        <w:rPr>
          <w:bCs/>
          <w:i/>
          <w:iCs/>
          <w:sz w:val="28"/>
          <w:szCs w:val="28"/>
        </w:rPr>
        <w:sym w:font="Symbol" w:char="F074"/>
      </w:r>
      <w:r w:rsidRPr="003A6DA8">
        <w:rPr>
          <w:bCs/>
          <w:i/>
          <w:iCs/>
          <w:sz w:val="28"/>
          <w:szCs w:val="28"/>
        </w:rPr>
        <w:t xml:space="preserve"> </w:t>
      </w:r>
      <w:r w:rsidRPr="003A6DA8">
        <w:rPr>
          <w:bCs/>
          <w:i/>
          <w:sz w:val="28"/>
          <w:szCs w:val="28"/>
          <w:vertAlign w:val="subscript"/>
        </w:rPr>
        <w:t>вн.</w:t>
      </w:r>
      <w:r w:rsidRPr="003A6DA8">
        <w:rPr>
          <w:bCs/>
          <w:i/>
          <w:sz w:val="28"/>
          <w:szCs w:val="28"/>
        </w:rPr>
        <w:t>.</w:t>
      </w:r>
    </w:p>
    <w:p w:rsidR="00DF6810" w:rsidRPr="003A6DA8" w:rsidRDefault="00DF6810" w:rsidP="00DF6810">
      <w:pPr>
        <w:spacing w:line="242" w:lineRule="auto"/>
        <w:ind w:firstLine="709"/>
        <w:jc w:val="both"/>
        <w:rPr>
          <w:bCs/>
          <w:sz w:val="28"/>
          <w:szCs w:val="28"/>
        </w:rPr>
      </w:pPr>
      <w:r w:rsidRPr="003A6DA8">
        <w:rPr>
          <w:bCs/>
          <w:sz w:val="28"/>
          <w:szCs w:val="28"/>
        </w:rPr>
        <w:t>Эти выражения могут быть использованы в расчетах на прочность для определения условий зарождения трещин в районе плоских дислокационных скоплений.</w:t>
      </w:r>
    </w:p>
    <w:p w:rsidR="00DF6810" w:rsidRPr="003A6DA8" w:rsidRDefault="00DF6810" w:rsidP="00DF6810">
      <w:pPr>
        <w:spacing w:line="242" w:lineRule="auto"/>
        <w:ind w:firstLine="709"/>
        <w:jc w:val="both"/>
        <w:rPr>
          <w:bCs/>
          <w:sz w:val="28"/>
          <w:szCs w:val="28"/>
        </w:rPr>
      </w:pPr>
    </w:p>
    <w:p w:rsidR="00DF6810" w:rsidRPr="003A6DA8" w:rsidRDefault="00DF6810" w:rsidP="00DF6810">
      <w:pPr>
        <w:pStyle w:val="a6"/>
        <w:spacing w:line="242" w:lineRule="auto"/>
        <w:rPr>
          <w:b w:val="0"/>
          <w:bCs/>
          <w:szCs w:val="28"/>
        </w:rPr>
      </w:pPr>
      <w:r w:rsidRPr="003A6DA8">
        <w:rPr>
          <w:b w:val="0"/>
          <w:bCs/>
          <w:szCs w:val="28"/>
        </w:rPr>
        <w:t xml:space="preserve">2.5. Связь макродеформации кристалла </w:t>
      </w:r>
    </w:p>
    <w:p w:rsidR="00DF6810" w:rsidRPr="003A6DA8" w:rsidRDefault="00DF6810" w:rsidP="00DF6810">
      <w:pPr>
        <w:pStyle w:val="a6"/>
        <w:spacing w:line="242" w:lineRule="auto"/>
        <w:rPr>
          <w:b w:val="0"/>
          <w:bCs/>
          <w:szCs w:val="28"/>
        </w:rPr>
      </w:pPr>
      <w:r w:rsidRPr="003A6DA8">
        <w:rPr>
          <w:b w:val="0"/>
          <w:bCs/>
          <w:szCs w:val="28"/>
        </w:rPr>
        <w:t>со скольжением дислокаций</w:t>
      </w:r>
    </w:p>
    <w:p w:rsidR="00DF6810" w:rsidRPr="003A6DA8" w:rsidRDefault="00DF6810" w:rsidP="00DF6810">
      <w:pPr>
        <w:pStyle w:val="21"/>
        <w:spacing w:line="242" w:lineRule="auto"/>
        <w:ind w:firstLine="709"/>
        <w:jc w:val="both"/>
        <w:rPr>
          <w:szCs w:val="28"/>
        </w:rPr>
      </w:pPr>
    </w:p>
    <w:p w:rsidR="00DF6810" w:rsidRPr="003A6DA8" w:rsidRDefault="00DF6810" w:rsidP="00DF6810">
      <w:pPr>
        <w:pStyle w:val="21"/>
        <w:spacing w:line="242" w:lineRule="auto"/>
        <w:ind w:firstLine="709"/>
        <w:jc w:val="both"/>
        <w:rPr>
          <w:szCs w:val="28"/>
        </w:rPr>
      </w:pPr>
      <w:r w:rsidRPr="003A6DA8">
        <w:rPr>
          <w:szCs w:val="28"/>
        </w:rPr>
        <w:t>В этом разделе будет рассмотрен важный вопрос, принципиальный для всей философии прочности, вопрос взаимосвязи структурных уровней деформации. Вопрос о том, каким образом связаны МАКРОДЕФОРМАЦИЯ кристалла и скольжение МИКРОЭЛЕМЕНТОВ - дислокаций?</w:t>
      </w:r>
    </w:p>
    <w:p w:rsidR="00DF6810" w:rsidRPr="003A6DA8" w:rsidRDefault="00DF6810" w:rsidP="00DF6810">
      <w:pPr>
        <w:spacing w:line="242" w:lineRule="auto"/>
        <w:ind w:firstLine="720"/>
        <w:jc w:val="both"/>
        <w:rPr>
          <w:sz w:val="28"/>
          <w:szCs w:val="28"/>
        </w:rPr>
      </w:pPr>
      <w:r w:rsidRPr="003A6DA8">
        <w:rPr>
          <w:sz w:val="28"/>
          <w:szCs w:val="28"/>
        </w:rPr>
        <w:t xml:space="preserve">Возьмем кристалл с размерами </w:t>
      </w:r>
      <w:r w:rsidRPr="003A6DA8">
        <w:rPr>
          <w:position w:val="-6"/>
          <w:sz w:val="28"/>
          <w:szCs w:val="28"/>
        </w:rPr>
        <w:object w:dxaOrig="540" w:dyaOrig="279">
          <v:shape id="_x0000_i1038" type="#_x0000_t75" style="width:25.2pt;height:13.8pt" o:ole="" filled="t">
            <v:fill color2="black"/>
            <v:imagedata r:id="rId45" o:title=""/>
          </v:shape>
          <o:OLEObject Type="Embed" ProgID="Equation.3" ShapeID="_x0000_i1038" DrawAspect="Content" ObjectID="_1758290191" r:id="rId46"/>
        </w:object>
      </w:r>
      <w:r w:rsidRPr="003A6DA8">
        <w:rPr>
          <w:sz w:val="28"/>
          <w:szCs w:val="28"/>
        </w:rPr>
        <w:t xml:space="preserve">  (рис.10). В нем будет всего перемещаться (скользить) </w:t>
      </w:r>
      <w:r w:rsidRPr="003A6DA8">
        <w:rPr>
          <w:i/>
          <w:sz w:val="28"/>
          <w:szCs w:val="28"/>
          <w:lang w:val="en-US"/>
        </w:rPr>
        <w:t>N</w:t>
      </w:r>
      <w:r w:rsidRPr="003A6DA8">
        <w:rPr>
          <w:sz w:val="28"/>
          <w:szCs w:val="28"/>
        </w:rPr>
        <w:t xml:space="preserve"> дислокаций. Каждая будет находиться в положениях </w:t>
      </w:r>
      <w:r w:rsidRPr="003A6DA8">
        <w:rPr>
          <w:i/>
          <w:sz w:val="28"/>
          <w:szCs w:val="28"/>
          <w:lang w:val="en-US"/>
        </w:rPr>
        <w:t>x</w:t>
      </w:r>
      <w:r w:rsidRPr="003A6DA8">
        <w:rPr>
          <w:i/>
          <w:sz w:val="28"/>
          <w:szCs w:val="28"/>
          <w:vertAlign w:val="subscript"/>
          <w:lang w:val="en-US"/>
        </w:rPr>
        <w:t>i</w:t>
      </w:r>
      <w:r w:rsidRPr="003A6DA8">
        <w:rPr>
          <w:sz w:val="28"/>
          <w:szCs w:val="28"/>
        </w:rPr>
        <w:t xml:space="preserve"> (0 &lt; </w:t>
      </w:r>
      <w:r w:rsidRPr="003A6DA8">
        <w:rPr>
          <w:i/>
          <w:sz w:val="28"/>
          <w:szCs w:val="28"/>
          <w:lang w:val="en-US"/>
        </w:rPr>
        <w:t>x</w:t>
      </w:r>
      <w:r w:rsidRPr="003A6DA8">
        <w:rPr>
          <w:i/>
          <w:sz w:val="28"/>
          <w:szCs w:val="28"/>
        </w:rPr>
        <w:t xml:space="preserve"> </w:t>
      </w:r>
      <w:r w:rsidRPr="003A6DA8">
        <w:rPr>
          <w:sz w:val="28"/>
          <w:szCs w:val="28"/>
        </w:rPr>
        <w:t xml:space="preserve">&lt; </w:t>
      </w:r>
      <w:r w:rsidRPr="003A6DA8">
        <w:rPr>
          <w:i/>
          <w:sz w:val="28"/>
          <w:szCs w:val="28"/>
          <w:lang w:val="en-US"/>
        </w:rPr>
        <w:t>L</w:t>
      </w:r>
      <w:r w:rsidRPr="003A6DA8">
        <w:rPr>
          <w:sz w:val="28"/>
          <w:szCs w:val="28"/>
        </w:rPr>
        <w:t xml:space="preserve">) и каждому </w:t>
      </w:r>
      <w:r w:rsidRPr="003A6DA8">
        <w:rPr>
          <w:i/>
          <w:sz w:val="28"/>
          <w:szCs w:val="28"/>
          <w:lang w:val="en-US"/>
        </w:rPr>
        <w:t>x</w:t>
      </w:r>
      <w:r w:rsidRPr="003A6DA8">
        <w:rPr>
          <w:i/>
          <w:sz w:val="28"/>
          <w:szCs w:val="28"/>
          <w:vertAlign w:val="subscript"/>
          <w:lang w:val="en-US"/>
        </w:rPr>
        <w:t>i</w:t>
      </w:r>
      <w:r w:rsidRPr="003A6DA8">
        <w:rPr>
          <w:sz w:val="28"/>
          <w:szCs w:val="28"/>
          <w:vertAlign w:val="subscript"/>
        </w:rPr>
        <w:t xml:space="preserve"> </w:t>
      </w:r>
      <w:r w:rsidRPr="003A6DA8">
        <w:rPr>
          <w:sz w:val="28"/>
          <w:szCs w:val="28"/>
        </w:rPr>
        <w:t xml:space="preserve">будет соответствовать смещение </w:t>
      </w:r>
      <w:r w:rsidRPr="003A6DA8">
        <w:rPr>
          <w:i/>
          <w:sz w:val="28"/>
          <w:szCs w:val="28"/>
        </w:rPr>
        <w:t>δ</w:t>
      </w:r>
      <w:r w:rsidRPr="003A6DA8">
        <w:rPr>
          <w:i/>
          <w:sz w:val="28"/>
          <w:szCs w:val="28"/>
          <w:vertAlign w:val="subscript"/>
          <w:lang w:val="en-US"/>
        </w:rPr>
        <w:t>i</w:t>
      </w:r>
      <w:r w:rsidRPr="003A6DA8">
        <w:rPr>
          <w:sz w:val="28"/>
          <w:szCs w:val="28"/>
          <w:vertAlign w:val="subscript"/>
        </w:rPr>
        <w:t xml:space="preserve"> </w:t>
      </w:r>
      <w:r w:rsidRPr="003A6DA8">
        <w:rPr>
          <w:sz w:val="28"/>
          <w:szCs w:val="28"/>
        </w:rPr>
        <w:t xml:space="preserve">в кристалле, причем </w:t>
      </w:r>
      <w:r w:rsidRPr="003A6DA8">
        <w:rPr>
          <w:i/>
          <w:sz w:val="28"/>
          <w:szCs w:val="28"/>
        </w:rPr>
        <w:t>δ</w:t>
      </w:r>
      <w:r w:rsidRPr="003A6DA8">
        <w:rPr>
          <w:i/>
          <w:sz w:val="28"/>
          <w:szCs w:val="28"/>
          <w:vertAlign w:val="subscript"/>
          <w:lang w:val="en-US"/>
        </w:rPr>
        <w:t>i</w:t>
      </w:r>
      <w:r w:rsidRPr="003A6DA8">
        <w:rPr>
          <w:sz w:val="28"/>
          <w:szCs w:val="28"/>
        </w:rPr>
        <w:t xml:space="preserve"> пропорционально расстоянию </w:t>
      </w:r>
      <w:r w:rsidRPr="003A6DA8">
        <w:rPr>
          <w:position w:val="-30"/>
          <w:sz w:val="28"/>
          <w:szCs w:val="28"/>
        </w:rPr>
        <w:object w:dxaOrig="320" w:dyaOrig="639">
          <v:shape id="_x0000_i1039" type="#_x0000_t75" style="width:18pt;height:36pt" o:ole="" filled="t">
            <v:fill color2="black"/>
            <v:imagedata r:id="rId47" o:title=""/>
          </v:shape>
          <o:OLEObject Type="Embed" ProgID="Equation.3" ShapeID="_x0000_i1039" DrawAspect="Content" ObjectID="_1758290192" r:id="rId48"/>
        </w:object>
      </w:r>
      <w:r w:rsidRPr="003A6DA8">
        <w:rPr>
          <w:sz w:val="28"/>
          <w:szCs w:val="28"/>
        </w:rPr>
        <w:t xml:space="preserve">, на которое переместилась </w:t>
      </w:r>
      <w:r w:rsidRPr="003A6DA8">
        <w:rPr>
          <w:i/>
          <w:sz w:val="28"/>
          <w:szCs w:val="28"/>
          <w:lang w:val="en-US"/>
        </w:rPr>
        <w:t>i</w:t>
      </w:r>
      <w:r w:rsidRPr="003A6DA8">
        <w:rPr>
          <w:i/>
          <w:sz w:val="28"/>
          <w:szCs w:val="28"/>
        </w:rPr>
        <w:t>-</w:t>
      </w:r>
      <w:r w:rsidRPr="003A6DA8">
        <w:rPr>
          <w:sz w:val="28"/>
          <w:szCs w:val="28"/>
        </w:rPr>
        <w:t xml:space="preserve">я дислокация: </w:t>
      </w:r>
    </w:p>
    <w:p w:rsidR="00DF6810" w:rsidRPr="003A6DA8" w:rsidRDefault="00DF6810" w:rsidP="00DF6810">
      <w:pPr>
        <w:spacing w:line="242" w:lineRule="auto"/>
        <w:jc w:val="center"/>
        <w:rPr>
          <w:sz w:val="28"/>
          <w:szCs w:val="28"/>
        </w:rPr>
      </w:pPr>
      <w:r w:rsidRPr="003A6DA8">
        <w:rPr>
          <w:position w:val="-25"/>
          <w:sz w:val="28"/>
          <w:szCs w:val="28"/>
        </w:rPr>
        <w:object w:dxaOrig="320" w:dyaOrig="639">
          <v:shape id="_x0000_i1040" type="#_x0000_t75" style="width:16.8pt;height:33.6pt" o:ole="" filled="t">
            <v:fill color2="black"/>
            <v:imagedata r:id="rId47" o:title=""/>
          </v:shape>
          <o:OLEObject Type="Embed" ProgID="Equation.3" ShapeID="_x0000_i1040" DrawAspect="Content" ObjectID="_1758290193" r:id="rId49"/>
        </w:object>
      </w:r>
      <w:r w:rsidRPr="003A6DA8">
        <w:rPr>
          <w:sz w:val="28"/>
          <w:szCs w:val="28"/>
        </w:rPr>
        <w:t xml:space="preserve">&lt;1;    </w:t>
      </w:r>
      <w:r w:rsidRPr="003A6DA8">
        <w:rPr>
          <w:i/>
          <w:sz w:val="28"/>
          <w:szCs w:val="28"/>
        </w:rPr>
        <w:t>δ</w:t>
      </w:r>
      <w:r w:rsidRPr="003A6DA8">
        <w:rPr>
          <w:i/>
          <w:sz w:val="28"/>
          <w:szCs w:val="28"/>
          <w:vertAlign w:val="subscript"/>
          <w:lang w:val="en-US"/>
        </w:rPr>
        <w:t>i</w:t>
      </w:r>
      <w:r w:rsidRPr="003A6DA8">
        <w:rPr>
          <w:sz w:val="28"/>
          <w:szCs w:val="28"/>
          <w:vertAlign w:val="subscript"/>
        </w:rPr>
        <w:t xml:space="preserve"> </w:t>
      </w:r>
      <w:r w:rsidRPr="003A6DA8">
        <w:rPr>
          <w:sz w:val="28"/>
          <w:szCs w:val="28"/>
        </w:rPr>
        <w:t>=</w:t>
      </w:r>
      <w:r w:rsidRPr="003A6DA8">
        <w:rPr>
          <w:position w:val="-27"/>
          <w:sz w:val="28"/>
          <w:szCs w:val="28"/>
        </w:rPr>
        <w:object w:dxaOrig="320" w:dyaOrig="639">
          <v:shape id="_x0000_i1041" type="#_x0000_t75" style="width:17.4pt;height:34.8pt" o:ole="" filled="t">
            <v:fill color2="black"/>
            <v:imagedata r:id="rId47" o:title=""/>
          </v:shape>
          <o:OLEObject Type="Embed" ProgID="Equation.3" ShapeID="_x0000_i1041" DrawAspect="Content" ObjectID="_1758290194" r:id="rId50"/>
        </w:object>
      </w:r>
      <w:r w:rsidRPr="003A6DA8">
        <w:rPr>
          <w:position w:val="-5"/>
          <w:sz w:val="28"/>
          <w:szCs w:val="28"/>
        </w:rPr>
        <w:object w:dxaOrig="279" w:dyaOrig="279">
          <v:shape id="_x0000_i1042" type="#_x0000_t75" style="width:17.4pt;height:17.4pt" o:ole="" filled="t">
            <v:fill color2="black"/>
            <v:imagedata r:id="rId51" o:title=""/>
          </v:shape>
          <o:OLEObject Type="Embed" ProgID="Equation.3" ShapeID="_x0000_i1042" DrawAspect="Content" ObjectID="_1758290195" r:id="rId52"/>
        </w:object>
      </w:r>
      <w:r w:rsidRPr="003A6DA8">
        <w:rPr>
          <w:sz w:val="28"/>
          <w:szCs w:val="28"/>
        </w:rPr>
        <w:t xml:space="preserve">&lt; </w:t>
      </w:r>
      <w:r w:rsidRPr="003A6DA8">
        <w:rPr>
          <w:i/>
          <w:sz w:val="28"/>
          <w:szCs w:val="28"/>
          <w:lang w:val="en-US"/>
        </w:rPr>
        <w:t>b</w:t>
      </w:r>
      <w:r w:rsidRPr="003A6DA8">
        <w:rPr>
          <w:sz w:val="28"/>
          <w:szCs w:val="28"/>
        </w:rPr>
        <w:t xml:space="preserve">    </w:t>
      </w:r>
      <w:r w:rsidRPr="003A6DA8">
        <w:rPr>
          <w:sz w:val="28"/>
          <w:szCs w:val="28"/>
        </w:rPr>
        <w:sym w:font="Symbol" w:char="F0AE"/>
      </w:r>
      <w:r w:rsidRPr="003A6DA8">
        <w:rPr>
          <w:sz w:val="28"/>
          <w:szCs w:val="28"/>
        </w:rPr>
        <w:t xml:space="preserve">     </w:t>
      </w:r>
      <w:r w:rsidRPr="003A6DA8">
        <w:rPr>
          <w:sz w:val="28"/>
          <w:szCs w:val="28"/>
          <w:lang w:val="en-US"/>
        </w:rPr>
        <w:t>Δ</w:t>
      </w:r>
      <w:r w:rsidRPr="003A6DA8">
        <w:rPr>
          <w:sz w:val="28"/>
          <w:szCs w:val="28"/>
        </w:rPr>
        <w:t>=</w:t>
      </w:r>
      <w:r w:rsidRPr="003A6DA8">
        <w:rPr>
          <w:position w:val="-30"/>
          <w:sz w:val="28"/>
          <w:szCs w:val="28"/>
        </w:rPr>
        <w:object w:dxaOrig="580" w:dyaOrig="680">
          <v:shape id="_x0000_i1043" type="#_x0000_t75" style="width:31.8pt;height:37.8pt" o:ole="" filled="t">
            <v:fill color2="black"/>
            <v:imagedata r:id="rId53" o:title=""/>
          </v:shape>
          <o:OLEObject Type="Embed" ProgID="Equation.3" ShapeID="_x0000_i1043" DrawAspect="Content" ObjectID="_1758290196" r:id="rId54"/>
        </w:object>
      </w:r>
      <w:r w:rsidRPr="003A6DA8">
        <w:rPr>
          <w:sz w:val="28"/>
          <w:szCs w:val="28"/>
        </w:rPr>
        <w:t>=</w:t>
      </w:r>
      <w:r w:rsidRPr="003A6DA8">
        <w:rPr>
          <w:position w:val="-31"/>
          <w:sz w:val="28"/>
          <w:szCs w:val="28"/>
        </w:rPr>
        <w:object w:dxaOrig="880" w:dyaOrig="680">
          <v:shape id="_x0000_i1044" type="#_x0000_t75" style="width:51.6pt;height:39.6pt" o:ole="" filled="t">
            <v:fill color2="black"/>
            <v:imagedata r:id="rId55" o:title=""/>
          </v:shape>
          <o:OLEObject Type="Embed" ProgID="Equation.3" ShapeID="_x0000_i1044" DrawAspect="Content" ObjectID="_1758290197" r:id="rId56"/>
        </w:object>
      </w:r>
      <w:r w:rsidRPr="003A6DA8">
        <w:rPr>
          <w:sz w:val="28"/>
          <w:szCs w:val="28"/>
        </w:rPr>
        <w:t>.</w:t>
      </w:r>
    </w:p>
    <w:tbl>
      <w:tblPr>
        <w:tblW w:w="6664" w:type="dxa"/>
        <w:jc w:val="center"/>
        <w:tblLayout w:type="fixed"/>
        <w:tblLook w:val="0000" w:firstRow="0" w:lastRow="0" w:firstColumn="0" w:lastColumn="0" w:noHBand="0" w:noVBand="0"/>
      </w:tblPr>
      <w:tblGrid>
        <w:gridCol w:w="6664"/>
      </w:tblGrid>
      <w:tr w:rsidR="00DF6810" w:rsidRPr="003A6DA8" w:rsidTr="00DF6810">
        <w:trPr>
          <w:trHeight w:val="3096"/>
          <w:jc w:val="center"/>
        </w:trPr>
        <w:tc>
          <w:tcPr>
            <w:tcW w:w="6664" w:type="dxa"/>
          </w:tcPr>
          <w:p w:rsidR="00DF6810" w:rsidRPr="003A6DA8" w:rsidRDefault="008342E5" w:rsidP="00DF6810">
            <w:pPr>
              <w:pStyle w:val="21"/>
              <w:snapToGrid w:val="0"/>
              <w:spacing w:line="242" w:lineRule="auto"/>
              <w:rPr>
                <w:i/>
                <w:iCs/>
                <w:szCs w:val="28"/>
              </w:rPr>
            </w:pPr>
            <w:r w:rsidRPr="003A6DA8">
              <w:rPr>
                <w:noProof/>
                <w:szCs w:val="28"/>
              </w:rPr>
              <w:lastRenderedPageBreak/>
              <w:drawing>
                <wp:inline distT="0" distB="0" distL="0" distR="0">
                  <wp:extent cx="4122420" cy="2004060"/>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7">
                            <a:lum bright="-20000" contrast="40000"/>
                            <a:extLst>
                              <a:ext uri="{28A0092B-C50C-407E-A947-70E740481C1C}">
                                <a14:useLocalDpi xmlns:a14="http://schemas.microsoft.com/office/drawing/2010/main" val="0"/>
                              </a:ext>
                            </a:extLst>
                          </a:blip>
                          <a:srcRect/>
                          <a:stretch>
                            <a:fillRect/>
                          </a:stretch>
                        </pic:blipFill>
                        <pic:spPr bwMode="auto">
                          <a:xfrm>
                            <a:off x="0" y="0"/>
                            <a:ext cx="4122420" cy="2004060"/>
                          </a:xfrm>
                          <a:prstGeom prst="rect">
                            <a:avLst/>
                          </a:prstGeom>
                          <a:solidFill>
                            <a:srgbClr val="FFFFFF"/>
                          </a:solidFill>
                          <a:ln>
                            <a:noFill/>
                          </a:ln>
                        </pic:spPr>
                      </pic:pic>
                    </a:graphicData>
                  </a:graphic>
                </wp:inline>
              </w:drawing>
            </w:r>
          </w:p>
        </w:tc>
      </w:tr>
      <w:tr w:rsidR="00DF6810" w:rsidRPr="003A6DA8" w:rsidTr="00DF6810">
        <w:trPr>
          <w:trHeight w:val="235"/>
          <w:jc w:val="center"/>
        </w:trPr>
        <w:tc>
          <w:tcPr>
            <w:tcW w:w="6664" w:type="dxa"/>
          </w:tcPr>
          <w:p w:rsidR="00DF6810" w:rsidRPr="003A6DA8" w:rsidRDefault="00DF6810" w:rsidP="00DF6810">
            <w:pPr>
              <w:pStyle w:val="21"/>
              <w:snapToGrid w:val="0"/>
              <w:spacing w:line="242" w:lineRule="auto"/>
              <w:rPr>
                <w:iCs/>
                <w:szCs w:val="28"/>
              </w:rPr>
            </w:pPr>
          </w:p>
          <w:p w:rsidR="00DF6810" w:rsidRPr="003A6DA8" w:rsidRDefault="00DF6810" w:rsidP="00DF6810">
            <w:pPr>
              <w:pStyle w:val="21"/>
              <w:snapToGrid w:val="0"/>
              <w:spacing w:line="242" w:lineRule="auto"/>
              <w:rPr>
                <w:iCs/>
                <w:szCs w:val="28"/>
              </w:rPr>
            </w:pPr>
            <w:r w:rsidRPr="003A6DA8">
              <w:rPr>
                <w:iCs/>
                <w:szCs w:val="28"/>
              </w:rPr>
              <w:t xml:space="preserve">Рис.10. Деформация кристалла при движении через него краевых (а) </w:t>
            </w:r>
          </w:p>
          <w:p w:rsidR="00DF6810" w:rsidRPr="003A6DA8" w:rsidRDefault="00DF6810" w:rsidP="00DF6810">
            <w:pPr>
              <w:pStyle w:val="21"/>
              <w:snapToGrid w:val="0"/>
              <w:spacing w:line="242" w:lineRule="auto"/>
              <w:rPr>
                <w:iCs/>
                <w:szCs w:val="28"/>
              </w:rPr>
            </w:pPr>
            <w:r w:rsidRPr="003A6DA8">
              <w:rPr>
                <w:iCs/>
                <w:szCs w:val="28"/>
              </w:rPr>
              <w:t>и винтовых (б) дислокаций</w:t>
            </w:r>
          </w:p>
          <w:p w:rsidR="00DF6810" w:rsidRPr="003A6DA8" w:rsidRDefault="00DF6810" w:rsidP="00DF6810">
            <w:pPr>
              <w:pStyle w:val="21"/>
              <w:snapToGrid w:val="0"/>
              <w:spacing w:line="242" w:lineRule="auto"/>
              <w:rPr>
                <w:iCs/>
                <w:szCs w:val="28"/>
              </w:rPr>
            </w:pPr>
          </w:p>
        </w:tc>
      </w:tr>
    </w:tbl>
    <w:p w:rsidR="00DF6810" w:rsidRPr="003A6DA8" w:rsidRDefault="00DF6810" w:rsidP="00DF6810">
      <w:pPr>
        <w:spacing w:line="264" w:lineRule="auto"/>
        <w:ind w:firstLine="709"/>
        <w:jc w:val="both"/>
        <w:rPr>
          <w:sz w:val="28"/>
          <w:szCs w:val="28"/>
        </w:rPr>
      </w:pPr>
      <w:r w:rsidRPr="003A6DA8">
        <w:rPr>
          <w:sz w:val="28"/>
          <w:szCs w:val="28"/>
        </w:rPr>
        <w:t>Макроскопическая деформация сдвига определяется как:</w:t>
      </w:r>
    </w:p>
    <w:p w:rsidR="00DF6810" w:rsidRPr="003A6DA8" w:rsidRDefault="008342E5" w:rsidP="00DF6810">
      <w:pPr>
        <w:spacing w:line="264" w:lineRule="auto"/>
        <w:jc w:val="center"/>
        <w:rPr>
          <w:sz w:val="28"/>
          <w:szCs w:val="28"/>
        </w:rPr>
      </w:pPr>
      <w:r w:rsidRPr="003A6DA8">
        <w:rPr>
          <w:noProof/>
          <w:sz w:val="28"/>
          <w:szCs w:val="28"/>
        </w:rPr>
        <mc:AlternateContent>
          <mc:Choice Requires="wps">
            <w:drawing>
              <wp:anchor distT="0" distB="0" distL="114300" distR="114300" simplePos="0" relativeHeight="251656704" behindDoc="0" locked="0" layoutInCell="1" allowOverlap="1">
                <wp:simplePos x="0" y="0"/>
                <wp:positionH relativeFrom="column">
                  <wp:posOffset>2604135</wp:posOffset>
                </wp:positionH>
                <wp:positionV relativeFrom="paragraph">
                  <wp:posOffset>83185</wp:posOffset>
                </wp:positionV>
                <wp:extent cx="390525" cy="323850"/>
                <wp:effectExtent l="0" t="0" r="0" b="0"/>
                <wp:wrapNone/>
                <wp:docPr id="3" name="Text Box 6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323850"/>
                        </a:xfrm>
                        <a:prstGeom prst="rect">
                          <a:avLst/>
                        </a:prstGeom>
                        <a:solidFill>
                          <a:srgbClr val="000000"/>
                        </a:solidFill>
                        <a:ln w="9525">
                          <a:solidFill>
                            <a:srgbClr val="000000"/>
                          </a:solidFill>
                          <a:miter lim="800000"/>
                          <a:headEnd/>
                          <a:tailEnd/>
                        </a:ln>
                      </wps:spPr>
                      <wps:txbx>
                        <w:txbxContent>
                          <w:p w:rsidR="00DF6810" w:rsidRPr="00522F00" w:rsidRDefault="00DF6810" w:rsidP="00DF6810">
                            <w:pPr>
                              <w:rPr>
                                <w:sz w:val="20"/>
                                <w:szCs w:val="20"/>
                              </w:rPr>
                            </w:pPr>
                            <w:r>
                              <w:rPr>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3" o:spid="_x0000_s1027" type="#_x0000_t202" style="position:absolute;left:0;text-align:left;margin-left:205.05pt;margin-top:6.55pt;width:30.75pt;height:25.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GTlbJAIAAFgEAAAOAAAAZHJzL2Uyb0RvYy54bWysVNtu2zAMfR+wfxD0vjjXLjHiFF26DgO6&#10;C9DuA2RZjoXJokYpsbOvLyWnadC9FcuDIJrU4eEhmfV13xp2UOg12IJPRmPOlJVQabsr+K/Huw9L&#10;znwQthIGrCr4UXl+vXn/bt25XE2hAVMpZARifd65gjchuDzLvGxUK/wInLLkrAFbEcjEXVah6Ai9&#10;Ndl0PL7KOsDKIUjlPX29HZx8k/DrWsnwo669CswUnLiFdGI6y3hmm7XIdyhco+WJhngDi1ZoS0nP&#10;ULciCLZH/Q9UqyWChzqMJLQZ1LWWKtVA1UzGr6p5aIRTqRYSx7uzTP7/wcrvh5/IdFXwGWdWtNSi&#10;R9UH9gl6djWfRX0653MKe3AUGHpyUJ9Trd7dg/ztmYVtI+xO3SBC1yhREb9JfJldPB1wfAQpu29Q&#10;USKxD5CA+hrbKB7JwQid+nQ89yaSkfRxthovpgvOJLlm09lykXqXifz5sUMfvihoWbwUHKn1CVwc&#10;7n2IZET+HBJzeTC6utPGJAN35dYgO4g4JumX+L8KM5Z1BV9FHm+FaHWgeTe6LfjynEfkUbXPtkrT&#10;GIQ2w50oG3uSMSo3aBj6sk8dSxpHiUuojqQrwjDetI50aQD/ctbRaBfc/9kLVJyZr5Z6s5rM53EX&#10;kjFffJySgZee8tIjrCSoggfOhus2DPuzd6h3DWUapsHCDfWz1knrF1Yn+jS+qQWnVYv7cWmnqJc/&#10;hM0TAAAA//8DAFBLAwQUAAYACAAAACEAuvCW8eAAAAAJAQAADwAAAGRycy9kb3ducmV2LnhtbEyP&#10;wU6DQBCG7ya+w2ZMvNlllWBDWRpiovFC1NrGHrcwAsrOEnZp0ad3POlpMvm//PNNtp5tL444+s6R&#10;BrWIQCBVru6o0bB9vb9agvDBUG16R6jhCz2s8/OzzKS1O9ELHjehEVxCPjUa2hCGVEpftWiNX7gB&#10;ibN3N1oTeB0bWY/mxOW2l9dRlEhrOuILrRnwrsXqczNZDU+75+XjVMwuFB/75u3hu9yWu1Lry4u5&#10;WIEIOIc/GH71WR1ydjq4iWoveg2xihSjHNzwZCC+VQmIg4YkViDzTP7/IP8BAAD//wMAUEsBAi0A&#10;FAAGAAgAAAAhALaDOJL+AAAA4QEAABMAAAAAAAAAAAAAAAAAAAAAAFtDb250ZW50X1R5cGVzXS54&#10;bWxQSwECLQAUAAYACAAAACEAOP0h/9YAAACUAQAACwAAAAAAAAAAAAAAAAAvAQAAX3JlbHMvLnJl&#10;bHNQSwECLQAUAAYACAAAACEA8xk5WyQCAABYBAAADgAAAAAAAAAAAAAAAAAuAgAAZHJzL2Uyb0Rv&#10;Yy54bWxQSwECLQAUAAYACAAAACEAuvCW8eAAAAAJAQAADwAAAAAAAAAAAAAAAAB+BAAAZHJzL2Rv&#10;d25yZXYueG1sUEsFBgAAAAAEAAQA8wAAAIsFAAAAAA==&#10;" fillcolor="black">
                <v:textbox>
                  <w:txbxContent>
                    <w:p w:rsidR="00DF6810" w:rsidRPr="00522F00" w:rsidRDefault="00DF6810" w:rsidP="00DF6810">
                      <w:pPr>
                        <w:rPr>
                          <w:sz w:val="20"/>
                          <w:szCs w:val="20"/>
                        </w:rPr>
                      </w:pPr>
                      <w:r>
                        <w:rPr>
                          <w:sz w:val="20"/>
                          <w:szCs w:val="20"/>
                        </w:rPr>
                        <w:t xml:space="preserve">    ,</w:t>
                      </w:r>
                    </w:p>
                  </w:txbxContent>
                </v:textbox>
              </v:shape>
            </w:pict>
          </mc:Fallback>
        </mc:AlternateContent>
      </w:r>
      <w:r w:rsidR="00DF6810" w:rsidRPr="003A6DA8">
        <w:rPr>
          <w:sz w:val="28"/>
          <w:szCs w:val="28"/>
        </w:rPr>
        <w:object w:dxaOrig="3495" w:dyaOrig="975">
          <v:shape id="_x0000_i1045" type="#_x0000_t75" style="width:129pt;height:36pt" o:ole="" filled="t">
            <v:fill color2="black"/>
            <v:imagedata r:id="rId58" o:title=""/>
          </v:shape>
          <o:OLEObject Type="Embed" ProgID="PBrush" ShapeID="_x0000_i1045" DrawAspect="Content" ObjectID="_1758290198" r:id="rId59"/>
        </w:object>
      </w:r>
      <w:r w:rsidR="00DF6810" w:rsidRPr="003A6DA8">
        <w:rPr>
          <w:sz w:val="28"/>
          <w:szCs w:val="28"/>
        </w:rPr>
        <w:t xml:space="preserve">  </w:t>
      </w:r>
    </w:p>
    <w:p w:rsidR="00DF6810" w:rsidRPr="003A6DA8" w:rsidRDefault="00DF6810" w:rsidP="00DF6810">
      <w:pPr>
        <w:spacing w:line="264" w:lineRule="auto"/>
        <w:jc w:val="both"/>
        <w:rPr>
          <w:sz w:val="28"/>
          <w:szCs w:val="28"/>
        </w:rPr>
      </w:pPr>
      <w:r w:rsidRPr="003A6DA8">
        <w:rPr>
          <w:sz w:val="28"/>
          <w:szCs w:val="28"/>
        </w:rPr>
        <w:t xml:space="preserve">где </w:t>
      </w:r>
      <w:r w:rsidRPr="003A6DA8">
        <w:rPr>
          <w:position w:val="-10"/>
          <w:sz w:val="28"/>
          <w:szCs w:val="28"/>
        </w:rPr>
        <w:object w:dxaOrig="200" w:dyaOrig="340">
          <v:shape id="_x0000_i1046" type="#_x0000_t75" style="width:10.8pt;height:18pt" o:ole="" filled="t">
            <v:fill color2="black"/>
            <v:imagedata r:id="rId60" o:title=""/>
          </v:shape>
          <o:OLEObject Type="Embed" ProgID="Equation.3" ShapeID="_x0000_i1046" DrawAspect="Content" ObjectID="_1758290199" r:id="rId61"/>
        </w:object>
      </w:r>
      <w:r w:rsidRPr="003A6DA8">
        <w:rPr>
          <w:sz w:val="28"/>
          <w:szCs w:val="28"/>
        </w:rPr>
        <w:t xml:space="preserve"> - среднее значение смещений.</w:t>
      </w:r>
    </w:p>
    <w:p w:rsidR="00DF6810" w:rsidRPr="003A6DA8" w:rsidRDefault="00DF6810" w:rsidP="00DF6810">
      <w:pPr>
        <w:spacing w:line="264" w:lineRule="auto"/>
        <w:ind w:firstLine="709"/>
        <w:jc w:val="both"/>
        <w:rPr>
          <w:sz w:val="28"/>
          <w:szCs w:val="28"/>
        </w:rPr>
      </w:pPr>
      <w:r w:rsidRPr="003A6DA8">
        <w:rPr>
          <w:sz w:val="28"/>
          <w:szCs w:val="28"/>
        </w:rPr>
        <w:t>В расчете на единицу площади (</w:t>
      </w:r>
      <w:r w:rsidRPr="003A6DA8">
        <w:rPr>
          <w:position w:val="-4"/>
          <w:sz w:val="28"/>
          <w:szCs w:val="28"/>
        </w:rPr>
        <w:object w:dxaOrig="540" w:dyaOrig="279">
          <v:shape id="_x0000_i1047" type="#_x0000_t75" style="width:26.4pt;height:13.2pt" o:ole="" filled="t">
            <v:fill color2="black"/>
            <v:imagedata r:id="rId45" o:title=""/>
          </v:shape>
          <o:OLEObject Type="Embed" ProgID="Equation.3" ShapeID="_x0000_i1047" DrawAspect="Content" ObjectID="_1758290200" r:id="rId62"/>
        </w:object>
      </w:r>
      <w:r w:rsidRPr="003A6DA8">
        <w:rPr>
          <w:sz w:val="28"/>
          <w:szCs w:val="28"/>
        </w:rPr>
        <w:t>=1) сечения кристалла удельная деформация составит:</w:t>
      </w:r>
    </w:p>
    <w:p w:rsidR="00DF6810" w:rsidRPr="003A6DA8" w:rsidRDefault="00DF6810" w:rsidP="00DF6810">
      <w:pPr>
        <w:spacing w:line="264" w:lineRule="auto"/>
        <w:jc w:val="center"/>
        <w:rPr>
          <w:sz w:val="28"/>
          <w:szCs w:val="28"/>
        </w:rPr>
      </w:pPr>
      <w:r w:rsidRPr="003A6DA8">
        <w:rPr>
          <w:position w:val="-10"/>
          <w:sz w:val="28"/>
          <w:szCs w:val="28"/>
        </w:rPr>
        <w:object w:dxaOrig="859" w:dyaOrig="380">
          <v:shape id="_x0000_i1048" type="#_x0000_t75" style="width:42pt;height:19.2pt" o:ole="" filled="t">
            <v:fill color2="black"/>
            <v:imagedata r:id="rId63" o:title=""/>
          </v:shape>
          <o:OLEObject Type="Embed" ProgID="Equation.3" ShapeID="_x0000_i1048" DrawAspect="Content" ObjectID="_1758290201" r:id="rId64"/>
        </w:object>
      </w:r>
      <w:r w:rsidRPr="003A6DA8">
        <w:rPr>
          <w:sz w:val="28"/>
          <w:szCs w:val="28"/>
        </w:rPr>
        <w:t xml:space="preserve">    или   </w:t>
      </w:r>
      <w:r w:rsidRPr="003A6DA8">
        <w:rPr>
          <w:position w:val="-11"/>
          <w:sz w:val="28"/>
          <w:szCs w:val="28"/>
        </w:rPr>
        <w:object w:dxaOrig="859" w:dyaOrig="380">
          <v:shape id="_x0000_i1049" type="#_x0000_t75" style="width:40.8pt;height:17.4pt" o:ole="" filled="t">
            <v:fill color2="black"/>
            <v:imagedata r:id="rId65" o:title=""/>
          </v:shape>
          <o:OLEObject Type="Embed" ProgID="Equation.3" ShapeID="_x0000_i1049" DrawAspect="Content" ObjectID="_1758290202" r:id="rId66"/>
        </w:object>
      </w:r>
      <w:r w:rsidRPr="003A6DA8">
        <w:rPr>
          <w:sz w:val="28"/>
          <w:szCs w:val="28"/>
        </w:rPr>
        <w:t xml:space="preserve">, так как </w:t>
      </w:r>
      <w:r w:rsidRPr="003A6DA8">
        <w:rPr>
          <w:position w:val="-23"/>
          <w:sz w:val="28"/>
          <w:szCs w:val="28"/>
        </w:rPr>
        <w:object w:dxaOrig="780" w:dyaOrig="620">
          <v:shape id="_x0000_i1050" type="#_x0000_t75" style="width:36pt;height:28.2pt" o:ole="" filled="t">
            <v:fill color2="black"/>
            <v:imagedata r:id="rId67" o:title=""/>
          </v:shape>
          <o:OLEObject Type="Embed" ProgID="Equation.3" ShapeID="_x0000_i1050" DrawAspect="Content" ObjectID="_1758290203" r:id="rId68"/>
        </w:object>
      </w:r>
      <w:r w:rsidRPr="003A6DA8">
        <w:rPr>
          <w:sz w:val="28"/>
          <w:szCs w:val="28"/>
        </w:rPr>
        <w:t xml:space="preserve"> - плотность дислокаций.</w:t>
      </w:r>
    </w:p>
    <w:p w:rsidR="00DF6810" w:rsidRPr="003A6DA8" w:rsidRDefault="00DF6810" w:rsidP="00DF6810">
      <w:pPr>
        <w:spacing w:line="264" w:lineRule="auto"/>
        <w:ind w:firstLine="709"/>
        <w:jc w:val="both"/>
        <w:rPr>
          <w:sz w:val="28"/>
          <w:szCs w:val="28"/>
        </w:rPr>
      </w:pPr>
      <w:r w:rsidRPr="003A6DA8">
        <w:rPr>
          <w:sz w:val="28"/>
          <w:szCs w:val="28"/>
        </w:rPr>
        <w:t xml:space="preserve">Тогда скорость деформации:    </w:t>
      </w:r>
    </w:p>
    <w:p w:rsidR="00DF6810" w:rsidRPr="003A6DA8" w:rsidRDefault="00DF6810" w:rsidP="00DF6810">
      <w:pPr>
        <w:spacing w:line="264" w:lineRule="auto"/>
        <w:jc w:val="center"/>
        <w:rPr>
          <w:sz w:val="28"/>
          <w:szCs w:val="28"/>
        </w:rPr>
      </w:pPr>
      <w:r w:rsidRPr="003A6DA8">
        <w:rPr>
          <w:position w:val="-30"/>
          <w:sz w:val="28"/>
          <w:szCs w:val="28"/>
        </w:rPr>
        <w:object w:dxaOrig="1440" w:dyaOrig="620">
          <v:shape id="_x0000_i1051" type="#_x0000_t75" style="width:81pt;height:34.8pt" o:ole="" filled="t">
            <v:fill color2="black"/>
            <v:imagedata r:id="rId69" o:title=""/>
          </v:shape>
          <o:OLEObject Type="Embed" ProgID="Equation.3" ShapeID="_x0000_i1051" DrawAspect="Content" ObjectID="_1758290204" r:id="rId70"/>
        </w:object>
      </w:r>
      <w:r w:rsidRPr="003A6DA8">
        <w:rPr>
          <w:sz w:val="28"/>
          <w:szCs w:val="28"/>
        </w:rPr>
        <w:t>,</w:t>
      </w:r>
    </w:p>
    <w:p w:rsidR="00DF6810" w:rsidRPr="003A6DA8" w:rsidRDefault="00DF6810" w:rsidP="00DF6810">
      <w:pPr>
        <w:spacing w:line="264" w:lineRule="auto"/>
        <w:jc w:val="both"/>
        <w:rPr>
          <w:sz w:val="28"/>
          <w:szCs w:val="28"/>
        </w:rPr>
      </w:pPr>
      <w:r w:rsidRPr="003A6DA8">
        <w:rPr>
          <w:sz w:val="28"/>
          <w:szCs w:val="28"/>
        </w:rPr>
        <w:t xml:space="preserve">где </w:t>
      </w:r>
      <w:r w:rsidRPr="003A6DA8">
        <w:rPr>
          <w:i/>
          <w:iCs/>
          <w:sz w:val="28"/>
          <w:szCs w:val="28"/>
          <w:lang w:val="en-US"/>
        </w:rPr>
        <w:t>V</w:t>
      </w:r>
      <w:r w:rsidRPr="003A6DA8">
        <w:rPr>
          <w:sz w:val="28"/>
          <w:szCs w:val="28"/>
        </w:rPr>
        <w:t xml:space="preserve"> – средняя скорость скольжения дислокаций.</w:t>
      </w:r>
    </w:p>
    <w:p w:rsidR="00DF6810" w:rsidRPr="003A6DA8" w:rsidRDefault="00DF6810" w:rsidP="00DF6810">
      <w:pPr>
        <w:spacing w:line="264" w:lineRule="auto"/>
        <w:ind w:firstLine="709"/>
        <w:jc w:val="both"/>
        <w:rPr>
          <w:i/>
          <w:iCs/>
          <w:sz w:val="28"/>
          <w:szCs w:val="28"/>
        </w:rPr>
      </w:pPr>
      <w:r w:rsidRPr="003A6DA8">
        <w:rPr>
          <w:sz w:val="28"/>
          <w:szCs w:val="28"/>
        </w:rPr>
        <w:t xml:space="preserve">Таким образом, установлены зависимости между макрохарактеристиками </w:t>
      </w:r>
      <w:r w:rsidRPr="003A6DA8">
        <w:rPr>
          <w:sz w:val="28"/>
          <w:szCs w:val="28"/>
        </w:rPr>
        <w:sym w:font="Symbol" w:char="F067"/>
      </w:r>
      <w:r w:rsidRPr="003A6DA8">
        <w:rPr>
          <w:i/>
          <w:iCs/>
          <w:sz w:val="28"/>
          <w:szCs w:val="28"/>
        </w:rPr>
        <w:t xml:space="preserve"> </w:t>
      </w:r>
      <w:r w:rsidRPr="003A6DA8">
        <w:rPr>
          <w:sz w:val="28"/>
          <w:szCs w:val="28"/>
        </w:rPr>
        <w:t xml:space="preserve">и микропараметрами </w:t>
      </w:r>
      <w:r w:rsidRPr="003A6DA8">
        <w:rPr>
          <w:i/>
          <w:iCs/>
          <w:sz w:val="28"/>
          <w:szCs w:val="28"/>
          <w:lang w:val="en-US"/>
        </w:rPr>
        <w:t>b</w:t>
      </w:r>
      <w:r w:rsidRPr="003A6DA8">
        <w:rPr>
          <w:i/>
          <w:iCs/>
          <w:sz w:val="28"/>
          <w:szCs w:val="28"/>
        </w:rPr>
        <w:t xml:space="preserve">, </w:t>
      </w:r>
      <w:r w:rsidRPr="003A6DA8">
        <w:rPr>
          <w:i/>
          <w:iCs/>
          <w:sz w:val="28"/>
          <w:szCs w:val="28"/>
        </w:rPr>
        <w:sym w:font="Symbol" w:char="F072"/>
      </w:r>
      <w:r w:rsidRPr="003A6DA8">
        <w:rPr>
          <w:i/>
          <w:iCs/>
          <w:sz w:val="28"/>
          <w:szCs w:val="28"/>
        </w:rPr>
        <w:t xml:space="preserve">, х, </w:t>
      </w:r>
      <w:r w:rsidRPr="003A6DA8">
        <w:rPr>
          <w:i/>
          <w:iCs/>
          <w:sz w:val="28"/>
          <w:szCs w:val="28"/>
          <w:lang w:val="en-US"/>
        </w:rPr>
        <w:t>V</w:t>
      </w:r>
      <w:r w:rsidRPr="003A6DA8">
        <w:rPr>
          <w:i/>
          <w:iCs/>
          <w:sz w:val="28"/>
          <w:szCs w:val="28"/>
        </w:rPr>
        <w:t>.</w:t>
      </w:r>
    </w:p>
    <w:p w:rsidR="00DF6810" w:rsidRPr="003A6DA8" w:rsidRDefault="00DF6810" w:rsidP="00DF6810">
      <w:pPr>
        <w:spacing w:line="242" w:lineRule="auto"/>
        <w:ind w:firstLine="709"/>
        <w:jc w:val="both"/>
        <w:rPr>
          <w:sz w:val="28"/>
          <w:szCs w:val="28"/>
        </w:rPr>
      </w:pPr>
    </w:p>
    <w:p w:rsidR="00DF6810" w:rsidRPr="003A6DA8" w:rsidRDefault="00DF6810" w:rsidP="00DF6810">
      <w:pPr>
        <w:pStyle w:val="a6"/>
        <w:spacing w:line="242" w:lineRule="auto"/>
        <w:rPr>
          <w:b w:val="0"/>
          <w:bCs/>
          <w:szCs w:val="28"/>
        </w:rPr>
      </w:pPr>
      <w:r w:rsidRPr="003A6DA8">
        <w:rPr>
          <w:b w:val="0"/>
          <w:bCs/>
          <w:szCs w:val="28"/>
        </w:rPr>
        <w:t xml:space="preserve">2.6. Сопротивление движению дислокаций </w:t>
      </w:r>
    </w:p>
    <w:p w:rsidR="00DF6810" w:rsidRPr="003A6DA8" w:rsidRDefault="00DF6810" w:rsidP="00DF6810">
      <w:pPr>
        <w:pStyle w:val="a6"/>
        <w:spacing w:line="242" w:lineRule="auto"/>
        <w:rPr>
          <w:b w:val="0"/>
          <w:bCs/>
          <w:szCs w:val="28"/>
        </w:rPr>
      </w:pPr>
      <w:r w:rsidRPr="003A6DA8">
        <w:rPr>
          <w:b w:val="0"/>
          <w:bCs/>
          <w:szCs w:val="28"/>
        </w:rPr>
        <w:t>в решетке реальных кристаллов</w:t>
      </w:r>
    </w:p>
    <w:p w:rsidR="00DF6810" w:rsidRPr="003A6DA8" w:rsidRDefault="00DF6810" w:rsidP="00DF6810">
      <w:pPr>
        <w:pStyle w:val="30"/>
        <w:spacing w:line="242" w:lineRule="auto"/>
        <w:ind w:firstLine="709"/>
        <w:rPr>
          <w:sz w:val="28"/>
          <w:szCs w:val="28"/>
        </w:rPr>
      </w:pPr>
    </w:p>
    <w:p w:rsidR="00DF6810" w:rsidRPr="003A6DA8" w:rsidRDefault="00DF6810" w:rsidP="00DF6810">
      <w:pPr>
        <w:pStyle w:val="30"/>
        <w:spacing w:line="242" w:lineRule="auto"/>
        <w:ind w:firstLine="709"/>
        <w:rPr>
          <w:sz w:val="28"/>
          <w:szCs w:val="28"/>
        </w:rPr>
      </w:pPr>
      <w:r w:rsidRPr="003A6DA8">
        <w:rPr>
          <w:sz w:val="28"/>
          <w:szCs w:val="28"/>
        </w:rPr>
        <w:t xml:space="preserve">В теории дислокаций сопротивление решетки задается силой Пайерлса </w:t>
      </w:r>
      <w:r w:rsidRPr="003A6DA8">
        <w:rPr>
          <w:i/>
          <w:sz w:val="28"/>
          <w:szCs w:val="28"/>
        </w:rPr>
        <w:sym w:font="Symbol" w:char="F074"/>
      </w:r>
      <w:r w:rsidRPr="003A6DA8">
        <w:rPr>
          <w:i/>
          <w:iCs/>
          <w:sz w:val="28"/>
          <w:szCs w:val="28"/>
          <w:vertAlign w:val="subscript"/>
        </w:rPr>
        <w:t xml:space="preserve"> п</w:t>
      </w:r>
      <w:r w:rsidRPr="003A6DA8">
        <w:rPr>
          <w:sz w:val="28"/>
          <w:szCs w:val="28"/>
        </w:rPr>
        <w:t xml:space="preserve"> в дислокационной модели Пайерлса–Набарро. Одно из простейших решений дифференциальных уравнений этой модели имеет вид:</w:t>
      </w:r>
    </w:p>
    <w:p w:rsidR="00DF6810" w:rsidRPr="003A6DA8" w:rsidRDefault="00DF6810" w:rsidP="00DF6810">
      <w:pPr>
        <w:spacing w:line="242" w:lineRule="auto"/>
        <w:jc w:val="center"/>
        <w:rPr>
          <w:sz w:val="28"/>
          <w:szCs w:val="28"/>
        </w:rPr>
      </w:pPr>
      <w:r w:rsidRPr="003A6DA8">
        <w:rPr>
          <w:position w:val="-31"/>
          <w:sz w:val="28"/>
          <w:szCs w:val="28"/>
        </w:rPr>
        <w:object w:dxaOrig="1719" w:dyaOrig="680">
          <v:shape id="_x0000_i1052" type="#_x0000_t75" style="width:91.8pt;height:35.4pt" o:ole="" filled="t">
            <v:fill color2="black"/>
            <v:imagedata r:id="rId71" o:title=""/>
          </v:shape>
          <o:OLEObject Type="Embed" ProgID="Equation.3" ShapeID="_x0000_i1052" DrawAspect="Content" ObjectID="_1758290205" r:id="rId72"/>
        </w:object>
      </w:r>
      <w:r w:rsidRPr="003A6DA8">
        <w:rPr>
          <w:sz w:val="28"/>
          <w:szCs w:val="28"/>
        </w:rPr>
        <w:t>,</w:t>
      </w:r>
    </w:p>
    <w:p w:rsidR="00DF6810" w:rsidRPr="003A6DA8" w:rsidRDefault="00DF6810" w:rsidP="00DF6810">
      <w:pPr>
        <w:spacing w:line="242" w:lineRule="auto"/>
        <w:ind w:left="567" w:hanging="567"/>
        <w:jc w:val="both"/>
        <w:rPr>
          <w:sz w:val="28"/>
          <w:szCs w:val="28"/>
        </w:rPr>
      </w:pPr>
      <w:r w:rsidRPr="003A6DA8">
        <w:rPr>
          <w:sz w:val="28"/>
          <w:szCs w:val="28"/>
        </w:rPr>
        <w:t xml:space="preserve">где </w:t>
      </w:r>
      <w:r w:rsidRPr="003A6DA8">
        <w:rPr>
          <w:i/>
          <w:sz w:val="28"/>
          <w:szCs w:val="28"/>
          <w:lang w:val="en-US"/>
        </w:rPr>
        <w:t>b</w:t>
      </w:r>
      <w:r w:rsidRPr="003A6DA8">
        <w:rPr>
          <w:sz w:val="28"/>
          <w:szCs w:val="28"/>
        </w:rPr>
        <w:t xml:space="preserve"> – вектор решетки (вектор Бюргерса) в направлении скольжения; параметр </w:t>
      </w:r>
      <w:r w:rsidRPr="003A6DA8">
        <w:rPr>
          <w:i/>
          <w:iCs/>
          <w:sz w:val="28"/>
          <w:szCs w:val="28"/>
        </w:rPr>
        <w:t>ω</w:t>
      </w:r>
      <w:r w:rsidRPr="003A6DA8">
        <w:rPr>
          <w:sz w:val="28"/>
          <w:szCs w:val="28"/>
        </w:rPr>
        <w:t xml:space="preserve"> называется шириной дислокации, под которой понимается длина участка вдоль плоскости скольжения, где смещение атомов составляют 50% и более.</w:t>
      </w:r>
    </w:p>
    <w:p w:rsidR="00DF6810" w:rsidRPr="003A6DA8" w:rsidRDefault="00DF6810" w:rsidP="00DF6810">
      <w:pPr>
        <w:spacing w:line="242" w:lineRule="auto"/>
        <w:ind w:firstLine="720"/>
        <w:jc w:val="both"/>
        <w:rPr>
          <w:sz w:val="28"/>
          <w:szCs w:val="28"/>
        </w:rPr>
      </w:pPr>
      <w:r w:rsidRPr="003A6DA8">
        <w:rPr>
          <w:sz w:val="28"/>
          <w:szCs w:val="28"/>
        </w:rPr>
        <w:t xml:space="preserve">Экспериментально величина </w:t>
      </w:r>
      <w:r w:rsidRPr="003A6DA8">
        <w:rPr>
          <w:i/>
          <w:iCs/>
          <w:sz w:val="28"/>
          <w:szCs w:val="28"/>
        </w:rPr>
        <w:t>ω</w:t>
      </w:r>
      <w:r w:rsidRPr="003A6DA8">
        <w:rPr>
          <w:sz w:val="28"/>
          <w:szCs w:val="28"/>
        </w:rPr>
        <w:t xml:space="preserve"> не определена. Считается, что у металлов «широкие» дислокации: </w:t>
      </w:r>
      <w:r w:rsidRPr="003A6DA8">
        <w:rPr>
          <w:i/>
          <w:iCs/>
          <w:sz w:val="28"/>
          <w:szCs w:val="28"/>
        </w:rPr>
        <w:t>ω=(2…10)</w:t>
      </w:r>
      <w:r w:rsidRPr="003A6DA8">
        <w:rPr>
          <w:i/>
          <w:iCs/>
          <w:sz w:val="28"/>
          <w:szCs w:val="28"/>
        </w:rPr>
        <w:sym w:font="Symbol" w:char="F0D7"/>
      </w:r>
      <w:r w:rsidRPr="003A6DA8">
        <w:rPr>
          <w:i/>
          <w:iCs/>
          <w:sz w:val="28"/>
          <w:szCs w:val="28"/>
          <w:lang w:val="en-US"/>
        </w:rPr>
        <w:t>b</w:t>
      </w:r>
      <w:r w:rsidRPr="003A6DA8">
        <w:rPr>
          <w:i/>
          <w:iCs/>
          <w:sz w:val="28"/>
          <w:szCs w:val="28"/>
        </w:rPr>
        <w:t xml:space="preserve">, </w:t>
      </w:r>
      <w:r w:rsidRPr="003A6DA8">
        <w:rPr>
          <w:sz w:val="28"/>
          <w:szCs w:val="28"/>
        </w:rPr>
        <w:t xml:space="preserve">следовательно сила сопротивления решетки (сила Пайерлса) мала, т.е. такую дислокацию легко сдвинуть с места. У ковалентных кристаллов, обладающих прочной химической связью, – «узкие» дислокации, малоподвижные, поэтому сила Пайерлса </w:t>
      </w:r>
      <w:r w:rsidRPr="003A6DA8">
        <w:rPr>
          <w:i/>
          <w:iCs/>
          <w:sz w:val="28"/>
          <w:szCs w:val="28"/>
        </w:rPr>
        <w:sym w:font="Symbol" w:char="F074"/>
      </w:r>
      <w:r w:rsidRPr="003A6DA8">
        <w:rPr>
          <w:i/>
          <w:iCs/>
          <w:sz w:val="28"/>
          <w:szCs w:val="28"/>
          <w:vertAlign w:val="subscript"/>
        </w:rPr>
        <w:t xml:space="preserve"> п</w:t>
      </w:r>
      <w:r w:rsidRPr="003A6DA8">
        <w:rPr>
          <w:sz w:val="28"/>
          <w:szCs w:val="28"/>
        </w:rPr>
        <w:t xml:space="preserve">  велика.</w:t>
      </w:r>
    </w:p>
    <w:p w:rsidR="00DF6810" w:rsidRPr="003A6DA8" w:rsidRDefault="00DF6810" w:rsidP="00DF6810">
      <w:pPr>
        <w:spacing w:line="242" w:lineRule="auto"/>
        <w:ind w:firstLine="720"/>
        <w:jc w:val="both"/>
        <w:rPr>
          <w:sz w:val="28"/>
          <w:szCs w:val="28"/>
        </w:rPr>
      </w:pPr>
      <w:r w:rsidRPr="003A6DA8">
        <w:rPr>
          <w:sz w:val="28"/>
          <w:szCs w:val="28"/>
        </w:rPr>
        <w:t xml:space="preserve">Физический смысл величины </w:t>
      </w:r>
      <w:r w:rsidRPr="003A6DA8">
        <w:rPr>
          <w:i/>
          <w:iCs/>
          <w:sz w:val="28"/>
          <w:szCs w:val="28"/>
        </w:rPr>
        <w:sym w:font="Symbol" w:char="F074"/>
      </w:r>
      <w:r w:rsidRPr="003A6DA8">
        <w:rPr>
          <w:i/>
          <w:iCs/>
          <w:sz w:val="28"/>
          <w:szCs w:val="28"/>
          <w:vertAlign w:val="subscript"/>
        </w:rPr>
        <w:t xml:space="preserve"> п</w:t>
      </w:r>
      <w:r w:rsidRPr="003A6DA8">
        <w:rPr>
          <w:sz w:val="28"/>
          <w:szCs w:val="28"/>
        </w:rPr>
        <w:t xml:space="preserve"> в том, что она представляет собой напряжение старта дислокации или «критическое скалывающее напряжение». Например, напряжение течения металла обычно определяется как </w:t>
      </w:r>
      <w:r w:rsidRPr="003A6DA8">
        <w:rPr>
          <w:position w:val="-13"/>
          <w:sz w:val="28"/>
          <w:szCs w:val="28"/>
        </w:rPr>
        <w:object w:dxaOrig="1700" w:dyaOrig="400">
          <v:shape id="_x0000_i1053" type="#_x0000_t75" style="width:85.8pt;height:20.4pt" o:ole="" filled="t">
            <v:fill color2="black"/>
            <v:imagedata r:id="rId73" o:title=""/>
          </v:shape>
          <o:OLEObject Type="Embed" ProgID="Equation.3" ShapeID="_x0000_i1053" DrawAspect="Content" ObjectID="_1758290206" r:id="rId74"/>
        </w:object>
      </w:r>
      <w:r w:rsidRPr="003A6DA8">
        <w:rPr>
          <w:sz w:val="28"/>
          <w:szCs w:val="28"/>
        </w:rPr>
        <w:t xml:space="preserve">, где </w:t>
      </w:r>
      <w:r w:rsidRPr="003A6DA8">
        <w:rPr>
          <w:position w:val="-9"/>
          <w:sz w:val="28"/>
          <w:szCs w:val="28"/>
        </w:rPr>
        <w:object w:dxaOrig="740" w:dyaOrig="360">
          <v:shape id="_x0000_i1054" type="#_x0000_t75" style="width:33.6pt;height:16.8pt" o:ole="" filled="t">
            <v:fill color2="black"/>
            <v:imagedata r:id="rId75" o:title=""/>
          </v:shape>
          <o:OLEObject Type="Embed" ProgID="Equation.3" ShapeID="_x0000_i1054" DrawAspect="Content" ObjectID="_1758290207" r:id="rId76"/>
        </w:object>
      </w:r>
      <w:r w:rsidRPr="003A6DA8">
        <w:rPr>
          <w:sz w:val="28"/>
          <w:szCs w:val="28"/>
        </w:rPr>
        <w:t xml:space="preserve">.  Причем, </w:t>
      </w:r>
      <w:r w:rsidRPr="003A6DA8">
        <w:rPr>
          <w:position w:val="-8"/>
          <w:sz w:val="28"/>
          <w:szCs w:val="28"/>
        </w:rPr>
        <w:object w:dxaOrig="1140" w:dyaOrig="360">
          <v:shape id="_x0000_i1055" type="#_x0000_t75" style="width:53.4pt;height:17.4pt" o:ole="" filled="t">
            <v:fill color2="black"/>
            <v:imagedata r:id="rId77" o:title=""/>
          </v:shape>
          <o:OLEObject Type="Embed" ProgID="Equation.3" ShapeID="_x0000_i1055" DrawAspect="Content" ObjectID="_1758290208" r:id="rId78"/>
        </w:object>
      </w:r>
      <w:r w:rsidRPr="003A6DA8">
        <w:rPr>
          <w:sz w:val="28"/>
          <w:szCs w:val="28"/>
        </w:rPr>
        <w:t xml:space="preserve"> - для единичной дислокации, а слагаемое </w:t>
      </w:r>
      <w:r w:rsidRPr="003A6DA8">
        <w:rPr>
          <w:position w:val="-11"/>
          <w:sz w:val="28"/>
          <w:szCs w:val="28"/>
        </w:rPr>
        <w:object w:dxaOrig="880" w:dyaOrig="400">
          <v:shape id="_x0000_i1056" type="#_x0000_t75" style="width:40.2pt;height:18.6pt" o:ole="" filled="t">
            <v:fill color2="black"/>
            <v:imagedata r:id="rId79" o:title=""/>
          </v:shape>
          <o:OLEObject Type="Embed" ProgID="Equation.3" ShapeID="_x0000_i1056" DrawAspect="Content" ObjectID="_1758290209" r:id="rId80"/>
        </w:object>
      </w:r>
      <w:r w:rsidRPr="003A6DA8">
        <w:rPr>
          <w:sz w:val="28"/>
          <w:szCs w:val="28"/>
        </w:rPr>
        <w:t xml:space="preserve"> представляет собой вклад в </w:t>
      </w:r>
      <w:r w:rsidRPr="003A6DA8">
        <w:rPr>
          <w:i/>
          <w:sz w:val="28"/>
          <w:szCs w:val="28"/>
        </w:rPr>
        <w:t>τ</w:t>
      </w:r>
      <w:r w:rsidRPr="003A6DA8">
        <w:rPr>
          <w:sz w:val="28"/>
          <w:szCs w:val="28"/>
        </w:rPr>
        <w:t xml:space="preserve"> всех дислокаций кристалла с плотностью </w:t>
      </w:r>
      <w:r w:rsidRPr="003A6DA8">
        <w:rPr>
          <w:sz w:val="28"/>
          <w:szCs w:val="28"/>
        </w:rPr>
        <w:sym w:font="Symbol" w:char="F072"/>
      </w:r>
      <w:r w:rsidRPr="003A6DA8">
        <w:rPr>
          <w:sz w:val="28"/>
          <w:szCs w:val="28"/>
        </w:rPr>
        <w:t xml:space="preserve">. </w:t>
      </w:r>
    </w:p>
    <w:p w:rsidR="00DF6810" w:rsidRPr="003A6DA8" w:rsidRDefault="00DF6810" w:rsidP="00DF6810">
      <w:pPr>
        <w:spacing w:line="242" w:lineRule="auto"/>
        <w:ind w:firstLine="720"/>
        <w:jc w:val="both"/>
        <w:rPr>
          <w:sz w:val="28"/>
          <w:szCs w:val="28"/>
        </w:rPr>
      </w:pPr>
      <w:r w:rsidRPr="003A6DA8">
        <w:rPr>
          <w:sz w:val="28"/>
          <w:szCs w:val="28"/>
        </w:rPr>
        <w:t xml:space="preserve">При движении дислокаций атомы в ядре (рис.11) дислокации проходят через положение с </w:t>
      </w:r>
      <w:r w:rsidRPr="003A6DA8">
        <w:rPr>
          <w:i/>
          <w:sz w:val="28"/>
          <w:szCs w:val="28"/>
          <w:lang w:val="en-US"/>
        </w:rPr>
        <w:t>max</w:t>
      </w:r>
      <w:r w:rsidRPr="003A6DA8">
        <w:rPr>
          <w:sz w:val="28"/>
          <w:szCs w:val="28"/>
        </w:rPr>
        <w:t xml:space="preserve"> и </w:t>
      </w:r>
      <w:r w:rsidRPr="003A6DA8">
        <w:rPr>
          <w:i/>
          <w:sz w:val="28"/>
          <w:szCs w:val="28"/>
          <w:lang w:val="en-US"/>
        </w:rPr>
        <w:t>min</w:t>
      </w:r>
      <w:r w:rsidRPr="003A6DA8">
        <w:rPr>
          <w:sz w:val="28"/>
          <w:szCs w:val="28"/>
        </w:rPr>
        <w:t xml:space="preserve"> энергией благодаря действию силы Пайерлса, которая в теории Пайерлса–Набарро может быть выражена в тригонометрическом виде и поэтому является периодической: </w:t>
      </w:r>
    </w:p>
    <w:p w:rsidR="00DF6810" w:rsidRPr="003A6DA8" w:rsidRDefault="00DF6810" w:rsidP="00DF6810">
      <w:pPr>
        <w:spacing w:line="242" w:lineRule="auto"/>
        <w:jc w:val="center"/>
        <w:rPr>
          <w:sz w:val="28"/>
          <w:szCs w:val="28"/>
        </w:rPr>
      </w:pPr>
      <w:r w:rsidRPr="003A6DA8">
        <w:rPr>
          <w:position w:val="-23"/>
          <w:sz w:val="28"/>
          <w:szCs w:val="28"/>
        </w:rPr>
        <w:object w:dxaOrig="2900" w:dyaOrig="620">
          <v:shape id="_x0000_i1057" type="#_x0000_t75" style="width:147pt;height:31.2pt" o:ole="" filled="t">
            <v:fill color2="black"/>
            <v:imagedata r:id="rId81" o:title=""/>
          </v:shape>
          <o:OLEObject Type="Embed" ProgID="Equation.3" ShapeID="_x0000_i1057" DrawAspect="Content" ObjectID="_1758290210" r:id="rId82"/>
        </w:object>
      </w:r>
      <w:r w:rsidRPr="003A6DA8">
        <w:rPr>
          <w:sz w:val="28"/>
          <w:szCs w:val="28"/>
        </w:rPr>
        <w:t xml:space="preserve"> ,</w:t>
      </w:r>
    </w:p>
    <w:p w:rsidR="00DF6810" w:rsidRPr="003A6DA8" w:rsidRDefault="00DF6810" w:rsidP="00DF6810">
      <w:pPr>
        <w:spacing w:line="242" w:lineRule="auto"/>
        <w:jc w:val="both"/>
        <w:rPr>
          <w:sz w:val="28"/>
          <w:szCs w:val="28"/>
        </w:rPr>
      </w:pPr>
      <w:r w:rsidRPr="003A6DA8">
        <w:rPr>
          <w:sz w:val="28"/>
          <w:szCs w:val="28"/>
        </w:rPr>
        <w:t xml:space="preserve">где </w:t>
      </w:r>
      <w:r w:rsidRPr="003A6DA8">
        <w:rPr>
          <w:position w:val="-3"/>
          <w:sz w:val="28"/>
          <w:szCs w:val="28"/>
        </w:rPr>
        <w:object w:dxaOrig="900" w:dyaOrig="279">
          <v:shape id="_x0000_i1058" type="#_x0000_t75" style="width:57pt;height:13.8pt" o:ole="" filled="t">
            <v:fill color2="black"/>
            <v:imagedata r:id="rId83" o:title=""/>
          </v:shape>
          <o:OLEObject Type="Embed" ProgID="Equation.3" ShapeID="_x0000_i1058" DrawAspect="Content" ObjectID="_1758290211" r:id="rId84"/>
        </w:object>
      </w:r>
      <w:r w:rsidRPr="003A6DA8">
        <w:rPr>
          <w:sz w:val="28"/>
          <w:szCs w:val="28"/>
        </w:rPr>
        <w:t>, (</w:t>
      </w:r>
      <w:r w:rsidRPr="003A6DA8">
        <w:rPr>
          <w:position w:val="-5"/>
          <w:sz w:val="28"/>
          <w:szCs w:val="28"/>
        </w:rPr>
        <w:object w:dxaOrig="960" w:dyaOrig="279">
          <v:shape id="_x0000_i1059" type="#_x0000_t75" style="width:48pt;height:14.4pt" o:ole="" filled="t">
            <v:fill color2="black"/>
            <v:imagedata r:id="rId85" o:title=""/>
          </v:shape>
          <o:OLEObject Type="Embed" ProgID="Equation.3" ShapeID="_x0000_i1059" DrawAspect="Content" ObjectID="_1758290212" r:id="rId86"/>
        </w:object>
      </w:r>
      <w:r w:rsidRPr="003A6DA8">
        <w:rPr>
          <w:sz w:val="28"/>
          <w:szCs w:val="28"/>
        </w:rPr>
        <w:t xml:space="preserve"> - для кубической решетки).</w:t>
      </w: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3672840" cy="1325880"/>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87">
                      <a:lum bright="-20000" contrast="40000"/>
                      <a:extLst>
                        <a:ext uri="{28A0092B-C50C-407E-A947-70E740481C1C}">
                          <a14:useLocalDpi xmlns:a14="http://schemas.microsoft.com/office/drawing/2010/main" val="0"/>
                        </a:ext>
                      </a:extLst>
                    </a:blip>
                    <a:srcRect/>
                    <a:stretch>
                      <a:fillRect/>
                    </a:stretch>
                  </pic:blipFill>
                  <pic:spPr bwMode="auto">
                    <a:xfrm>
                      <a:off x="0" y="0"/>
                      <a:ext cx="3672840" cy="1325880"/>
                    </a:xfrm>
                    <a:prstGeom prst="rect">
                      <a:avLst/>
                    </a:prstGeom>
                    <a:solidFill>
                      <a:srgbClr val="FFFFFF"/>
                    </a:solidFill>
                    <a:ln>
                      <a:noFill/>
                    </a:ln>
                  </pic:spPr>
                </pic:pic>
              </a:graphicData>
            </a:graphic>
          </wp:inline>
        </w:drawing>
      </w:r>
    </w:p>
    <w:p w:rsidR="00DF6810" w:rsidRPr="003A6DA8" w:rsidRDefault="00DF6810" w:rsidP="00DF6810">
      <w:pPr>
        <w:snapToGrid w:val="0"/>
        <w:spacing w:line="242" w:lineRule="auto"/>
        <w:jc w:val="center"/>
        <w:rPr>
          <w:iCs/>
          <w:sz w:val="28"/>
          <w:szCs w:val="28"/>
        </w:rPr>
      </w:pPr>
      <w:r w:rsidRPr="003A6DA8">
        <w:rPr>
          <w:iCs/>
          <w:sz w:val="28"/>
          <w:szCs w:val="28"/>
        </w:rPr>
        <w:t xml:space="preserve">Рис.11. Схема балансирования сил при движении краевой дислокации </w:t>
      </w:r>
    </w:p>
    <w:p w:rsidR="00DF6810" w:rsidRPr="003A6DA8" w:rsidRDefault="00DF6810" w:rsidP="00DF6810">
      <w:pPr>
        <w:snapToGrid w:val="0"/>
        <w:spacing w:line="242" w:lineRule="auto"/>
        <w:jc w:val="center"/>
        <w:rPr>
          <w:iCs/>
          <w:sz w:val="28"/>
          <w:szCs w:val="28"/>
        </w:rPr>
      </w:pPr>
      <w:r w:rsidRPr="003A6DA8">
        <w:rPr>
          <w:iCs/>
          <w:sz w:val="28"/>
          <w:szCs w:val="28"/>
        </w:rPr>
        <w:t>по плоскости скольжения АВ (последовательные стадии а и б)</w:t>
      </w:r>
    </w:p>
    <w:p w:rsidR="00DF6810" w:rsidRPr="003A6DA8" w:rsidRDefault="00DF6810" w:rsidP="00DF6810">
      <w:pPr>
        <w:spacing w:line="242" w:lineRule="auto"/>
        <w:ind w:firstLine="720"/>
        <w:jc w:val="both"/>
        <w:rPr>
          <w:sz w:val="28"/>
          <w:szCs w:val="28"/>
        </w:rPr>
      </w:pPr>
    </w:p>
    <w:p w:rsidR="00DF6810" w:rsidRPr="003A6DA8" w:rsidRDefault="008342E5" w:rsidP="00DF6810">
      <w:pPr>
        <w:framePr w:hSpace="180" w:wrap="around" w:vAnchor="text" w:hAnchor="page" w:x="1156" w:y="2144"/>
        <w:tabs>
          <w:tab w:val="left" w:pos="3828"/>
        </w:tabs>
        <w:spacing w:line="242" w:lineRule="auto"/>
        <w:jc w:val="center"/>
        <w:rPr>
          <w:sz w:val="28"/>
          <w:szCs w:val="28"/>
        </w:rPr>
      </w:pPr>
      <w:r w:rsidRPr="003A6DA8">
        <w:rPr>
          <w:noProof/>
          <w:sz w:val="28"/>
          <w:szCs w:val="28"/>
        </w:rPr>
        <w:lastRenderedPageBreak/>
        <w:drawing>
          <wp:inline distT="0" distB="0" distL="0" distR="0">
            <wp:extent cx="1981200" cy="800100"/>
            <wp:effectExtent l="0" t="0" r="0" b="0"/>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88" cstate="print">
                      <a:lum bright="-20000" contrast="40000"/>
                      <a:extLst>
                        <a:ext uri="{28A0092B-C50C-407E-A947-70E740481C1C}">
                          <a14:useLocalDpi xmlns:a14="http://schemas.microsoft.com/office/drawing/2010/main" val="0"/>
                        </a:ext>
                      </a:extLst>
                    </a:blip>
                    <a:srcRect/>
                    <a:stretch>
                      <a:fillRect/>
                    </a:stretch>
                  </pic:blipFill>
                  <pic:spPr bwMode="auto">
                    <a:xfrm>
                      <a:off x="0" y="0"/>
                      <a:ext cx="1981200" cy="800100"/>
                    </a:xfrm>
                    <a:prstGeom prst="rect">
                      <a:avLst/>
                    </a:prstGeom>
                    <a:solidFill>
                      <a:srgbClr val="FFFFFF"/>
                    </a:solidFill>
                    <a:ln>
                      <a:noFill/>
                    </a:ln>
                  </pic:spPr>
                </pic:pic>
              </a:graphicData>
            </a:graphic>
          </wp:inline>
        </w:drawing>
      </w:r>
      <w:r w:rsidR="00DF6810" w:rsidRPr="003A6DA8">
        <w:rPr>
          <w:sz w:val="28"/>
          <w:szCs w:val="28"/>
        </w:rPr>
        <w:t xml:space="preserve">  </w:t>
      </w:r>
      <w:r w:rsidRPr="003A6DA8">
        <w:rPr>
          <w:noProof/>
          <w:sz w:val="28"/>
          <w:szCs w:val="28"/>
        </w:rPr>
        <w:drawing>
          <wp:inline distT="0" distB="0" distL="0" distR="0">
            <wp:extent cx="1882140" cy="2125980"/>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89" cstate="print">
                      <a:lum bright="-20000" contrast="40000"/>
                      <a:extLst>
                        <a:ext uri="{28A0092B-C50C-407E-A947-70E740481C1C}">
                          <a14:useLocalDpi xmlns:a14="http://schemas.microsoft.com/office/drawing/2010/main" val="0"/>
                        </a:ext>
                      </a:extLst>
                    </a:blip>
                    <a:srcRect/>
                    <a:stretch>
                      <a:fillRect/>
                    </a:stretch>
                  </pic:blipFill>
                  <pic:spPr bwMode="auto">
                    <a:xfrm>
                      <a:off x="0" y="0"/>
                      <a:ext cx="1882140" cy="2125980"/>
                    </a:xfrm>
                    <a:prstGeom prst="rect">
                      <a:avLst/>
                    </a:prstGeom>
                    <a:solidFill>
                      <a:srgbClr val="FFFFFF"/>
                    </a:solidFill>
                    <a:ln>
                      <a:noFill/>
                    </a:ln>
                  </pic:spPr>
                </pic:pic>
              </a:graphicData>
            </a:graphic>
          </wp:inline>
        </w:drawing>
      </w:r>
      <w:r w:rsidR="00DF6810" w:rsidRPr="003A6DA8">
        <w:rPr>
          <w:sz w:val="28"/>
          <w:szCs w:val="28"/>
        </w:rPr>
        <w:br w:type="page"/>
      </w:r>
    </w:p>
    <w:p w:rsidR="00DF6810" w:rsidRPr="003A6DA8" w:rsidRDefault="00DF6810" w:rsidP="00DF6810">
      <w:pPr>
        <w:pStyle w:val="a6"/>
        <w:framePr w:hSpace="180" w:wrap="around" w:vAnchor="text" w:hAnchor="page" w:x="1156" w:y="2144"/>
        <w:tabs>
          <w:tab w:val="left" w:pos="3828"/>
        </w:tabs>
        <w:spacing w:line="242" w:lineRule="auto"/>
        <w:rPr>
          <w:iCs/>
          <w:szCs w:val="28"/>
        </w:rPr>
      </w:pPr>
    </w:p>
    <w:p w:rsidR="00DF6810" w:rsidRPr="00DF6810" w:rsidRDefault="00DF6810" w:rsidP="00DF6810">
      <w:pPr>
        <w:framePr w:hSpace="180" w:wrap="around" w:vAnchor="text" w:hAnchor="page" w:x="1156" w:y="2144"/>
        <w:spacing w:line="242" w:lineRule="auto"/>
        <w:ind w:firstLine="709"/>
        <w:jc w:val="both"/>
        <w:rPr>
          <w:sz w:val="28"/>
          <w:szCs w:val="28"/>
        </w:rPr>
      </w:pPr>
      <w:r w:rsidRPr="00DF6810">
        <w:rPr>
          <w:sz w:val="28"/>
          <w:szCs w:val="28"/>
        </w:rPr>
        <w:t>Рис.12. Расположение и конфигурация дислокаций в рельефе Пайерлса: дислокации с одним перегибом (вверху, А) и двумя (вверху, В) в пространственной модели рельефа; возможные конфигурации дислокационных линий на плоском изображении рельефа (справа)</w:t>
      </w:r>
    </w:p>
    <w:p w:rsidR="00DF6810" w:rsidRPr="003A6DA8" w:rsidRDefault="00DF6810" w:rsidP="00DF6810">
      <w:pPr>
        <w:spacing w:line="242" w:lineRule="auto"/>
        <w:ind w:firstLine="709"/>
        <w:jc w:val="both"/>
        <w:rPr>
          <w:sz w:val="28"/>
          <w:szCs w:val="28"/>
        </w:rPr>
      </w:pPr>
      <w:r w:rsidRPr="003A6DA8">
        <w:rPr>
          <w:sz w:val="28"/>
          <w:szCs w:val="28"/>
        </w:rPr>
        <w:t xml:space="preserve">Функция </w:t>
      </w:r>
      <w:r w:rsidRPr="003A6DA8">
        <w:rPr>
          <w:i/>
          <w:sz w:val="28"/>
          <w:szCs w:val="28"/>
          <w:lang w:val="en-US"/>
        </w:rPr>
        <w:t>sin</w:t>
      </w:r>
      <w:r w:rsidRPr="003A6DA8">
        <w:rPr>
          <w:sz w:val="28"/>
          <w:szCs w:val="28"/>
        </w:rPr>
        <w:t xml:space="preserve"> задает так называемый энергетический рельеф Пайерлса (рис.12), который, в свою очередь, теоретически обосновывает существование </w:t>
      </w:r>
      <w:r w:rsidRPr="003A6DA8">
        <w:rPr>
          <w:i/>
          <w:sz w:val="28"/>
          <w:szCs w:val="28"/>
        </w:rPr>
        <w:t>перегибов</w:t>
      </w:r>
      <w:r w:rsidRPr="003A6DA8">
        <w:rPr>
          <w:sz w:val="28"/>
          <w:szCs w:val="28"/>
        </w:rPr>
        <w:t xml:space="preserve"> на дислокациях: они существуют при любых температурах и лежат в плоскости скольжения.  Большая часть длины  дислокационных линий лежит в «долинах рельефа Пайерлса». Только небольшие поперечные участки перегибов лежат на «вершинах рельефа Пайерлса». Это обеспечивает минимум энергии дислокации и устойчивость её фронта. Сила, способная «выдавить» дислокацию из «долины» фактически и является силой Пайерлса. Существование и количество перегибов на линии дислокации не зависит от температуры в отличие от </w:t>
      </w:r>
      <w:r w:rsidRPr="00DF6810">
        <w:rPr>
          <w:sz w:val="28"/>
          <w:szCs w:val="28"/>
        </w:rPr>
        <w:t>ступенек</w:t>
      </w:r>
      <w:r w:rsidRPr="003A6DA8">
        <w:rPr>
          <w:sz w:val="28"/>
          <w:szCs w:val="28"/>
        </w:rPr>
        <w:t>, которые являются равновесным (термозависимым) элементом – о ступеньках см. далее.</w:t>
      </w:r>
    </w:p>
    <w:p w:rsidR="00DF6810" w:rsidRPr="00DF6810" w:rsidRDefault="00DF6810" w:rsidP="00DF6810">
      <w:pPr>
        <w:spacing w:line="242" w:lineRule="auto"/>
        <w:ind w:firstLine="709"/>
        <w:jc w:val="both"/>
        <w:rPr>
          <w:sz w:val="28"/>
          <w:szCs w:val="28"/>
        </w:rPr>
      </w:pPr>
    </w:p>
    <w:p w:rsidR="00DF6810" w:rsidRPr="003A6DA8" w:rsidRDefault="00DF6810" w:rsidP="00DF6810">
      <w:pPr>
        <w:pStyle w:val="a6"/>
        <w:spacing w:line="242" w:lineRule="auto"/>
        <w:rPr>
          <w:b w:val="0"/>
          <w:bCs/>
          <w:szCs w:val="28"/>
        </w:rPr>
      </w:pPr>
      <w:r w:rsidRPr="003A6DA8">
        <w:rPr>
          <w:b w:val="0"/>
          <w:bCs/>
          <w:szCs w:val="28"/>
        </w:rPr>
        <w:t>2.7. Взаимодействие дислокаций с точечными дефектами</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Дислокации являются термически не</w:t>
      </w:r>
      <w:r w:rsidR="003D796E">
        <w:rPr>
          <w:sz w:val="28"/>
          <w:szCs w:val="28"/>
        </w:rPr>
        <w:t xml:space="preserve"> </w:t>
      </w:r>
      <w:r w:rsidRPr="003A6DA8">
        <w:rPr>
          <w:sz w:val="28"/>
          <w:szCs w:val="28"/>
        </w:rPr>
        <w:t xml:space="preserve">активируемым кристаллическим дефектом. Они зарождаются, перемещаются и взаимодействуют под действием механических напряжений – сдвига, изгиба и других типов деформации. Однако дислокации всё же подвержены влиянию температуры, но происходит это опосредовано – через взаимодействие дислокаций с точечными дефектами, которые являются в высшей степени термочувствительными: концентрация и миграция точечных дефектов (вакансий, межузельных и примесных атомов) определяется прежде всего температурой (а также энергией зарождения и миграции) по экспоненциальному закону. </w:t>
      </w:r>
    </w:p>
    <w:p w:rsidR="00DF6810" w:rsidRPr="003A6DA8" w:rsidRDefault="00DF6810" w:rsidP="00DF6810">
      <w:pPr>
        <w:spacing w:line="242" w:lineRule="auto"/>
        <w:ind w:firstLine="709"/>
        <w:jc w:val="both"/>
        <w:rPr>
          <w:sz w:val="28"/>
          <w:szCs w:val="28"/>
        </w:rPr>
      </w:pPr>
      <w:r w:rsidRPr="003A6DA8">
        <w:rPr>
          <w:sz w:val="28"/>
          <w:szCs w:val="28"/>
        </w:rPr>
        <w:t>Основные термодинамические формулы для частиц (точечных дефектов):</w:t>
      </w:r>
    </w:p>
    <w:p w:rsidR="00DF6810" w:rsidRPr="003A6DA8" w:rsidRDefault="00DF6810" w:rsidP="00DF6810">
      <w:pPr>
        <w:spacing w:line="242" w:lineRule="auto"/>
        <w:ind w:firstLine="709"/>
        <w:jc w:val="both"/>
        <w:rPr>
          <w:sz w:val="28"/>
          <w:szCs w:val="28"/>
        </w:rPr>
      </w:pPr>
      <w:r w:rsidRPr="003A6DA8">
        <w:rPr>
          <w:position w:val="-22"/>
          <w:sz w:val="28"/>
          <w:szCs w:val="28"/>
        </w:rPr>
        <w:object w:dxaOrig="2240" w:dyaOrig="639">
          <v:shape id="_x0000_i1060" type="#_x0000_t75" style="width:104.4pt;height:30pt" o:ole="" filled="t">
            <v:fill color2="black"/>
            <v:imagedata r:id="rId90" o:title=""/>
          </v:shape>
          <o:OLEObject Type="Embed" ProgID="Equation.3" ShapeID="_x0000_i1060" DrawAspect="Content" ObjectID="_1758290213" r:id="rId91"/>
        </w:object>
      </w:r>
      <w:r w:rsidRPr="003A6DA8">
        <w:rPr>
          <w:sz w:val="28"/>
          <w:szCs w:val="28"/>
        </w:rPr>
        <w:t xml:space="preserve">  - равновесная концентрация дефектов (частиц);</w:t>
      </w:r>
    </w:p>
    <w:p w:rsidR="00DF6810" w:rsidRPr="003A6DA8" w:rsidRDefault="00DF6810" w:rsidP="00DF6810">
      <w:pPr>
        <w:spacing w:line="242" w:lineRule="auto"/>
        <w:ind w:firstLine="709"/>
        <w:jc w:val="both"/>
        <w:rPr>
          <w:sz w:val="28"/>
          <w:szCs w:val="28"/>
        </w:rPr>
      </w:pPr>
      <w:r w:rsidRPr="003A6DA8">
        <w:rPr>
          <w:position w:val="-9"/>
          <w:sz w:val="28"/>
          <w:szCs w:val="28"/>
        </w:rPr>
        <w:object w:dxaOrig="1440" w:dyaOrig="360">
          <v:shape id="_x0000_i1061" type="#_x0000_t75" style="width:75pt;height:19.2pt" o:ole="" filled="t">
            <v:fill color2="black"/>
            <v:imagedata r:id="rId92" o:title=""/>
          </v:shape>
          <o:OLEObject Type="Embed" ProgID="Equation.3" ShapeID="_x0000_i1061" DrawAspect="Content" ObjectID="_1758290214" r:id="rId93"/>
        </w:object>
      </w:r>
      <w:r w:rsidRPr="003A6DA8">
        <w:rPr>
          <w:sz w:val="28"/>
          <w:szCs w:val="28"/>
        </w:rPr>
        <w:t xml:space="preserve"> - химический потенциал дефектов (частиц);</w:t>
      </w:r>
    </w:p>
    <w:p w:rsidR="00DF6810" w:rsidRPr="003A6DA8" w:rsidRDefault="00DF6810" w:rsidP="00DF6810">
      <w:pPr>
        <w:spacing w:line="242" w:lineRule="auto"/>
        <w:ind w:firstLine="709"/>
        <w:jc w:val="both"/>
        <w:rPr>
          <w:sz w:val="28"/>
          <w:szCs w:val="28"/>
        </w:rPr>
      </w:pPr>
      <w:r w:rsidRPr="003A6DA8">
        <w:rPr>
          <w:position w:val="-24"/>
          <w:sz w:val="28"/>
          <w:szCs w:val="28"/>
        </w:rPr>
        <w:object w:dxaOrig="1180" w:dyaOrig="680">
          <v:shape id="_x0000_i1062" type="#_x0000_t75" style="width:54.6pt;height:31.2pt" o:ole="" filled="t">
            <v:fill color2="black"/>
            <v:imagedata r:id="rId94" o:title=""/>
          </v:shape>
          <o:OLEObject Type="Embed" ProgID="Equation.3" ShapeID="_x0000_i1062" DrawAspect="Content" ObjectID="_1758290215" r:id="rId95"/>
        </w:object>
      </w:r>
      <w:r w:rsidRPr="003A6DA8">
        <w:rPr>
          <w:sz w:val="28"/>
          <w:szCs w:val="28"/>
        </w:rPr>
        <w:t xml:space="preserve"> - энергия Гиббса  термодинамической системы, состоящей из </w:t>
      </w:r>
      <w:r w:rsidRPr="003A6DA8">
        <w:rPr>
          <w:i/>
          <w:iCs/>
          <w:sz w:val="28"/>
          <w:szCs w:val="28"/>
          <w:lang w:val="en-US"/>
        </w:rPr>
        <w:t>N</w:t>
      </w:r>
      <w:r w:rsidRPr="003A6DA8">
        <w:rPr>
          <w:sz w:val="28"/>
          <w:szCs w:val="28"/>
        </w:rPr>
        <w:t xml:space="preserve"> частиц;</w:t>
      </w:r>
    </w:p>
    <w:p w:rsidR="00DF6810" w:rsidRPr="003A6DA8" w:rsidRDefault="00DF6810" w:rsidP="00DF6810">
      <w:pPr>
        <w:spacing w:line="242" w:lineRule="auto"/>
        <w:ind w:left="567" w:hanging="567"/>
        <w:jc w:val="both"/>
        <w:rPr>
          <w:sz w:val="28"/>
          <w:szCs w:val="28"/>
        </w:rPr>
      </w:pPr>
      <w:r w:rsidRPr="003A6DA8">
        <w:rPr>
          <w:sz w:val="28"/>
          <w:szCs w:val="28"/>
        </w:rPr>
        <w:t xml:space="preserve">где </w:t>
      </w:r>
      <w:r w:rsidRPr="003A6DA8">
        <w:rPr>
          <w:i/>
          <w:iCs/>
          <w:sz w:val="28"/>
          <w:szCs w:val="28"/>
          <w:lang w:val="en-US"/>
        </w:rPr>
        <w:t>N</w:t>
      </w:r>
      <w:r w:rsidRPr="003A6DA8">
        <w:rPr>
          <w:i/>
          <w:iCs/>
          <w:sz w:val="28"/>
          <w:szCs w:val="28"/>
          <w:vertAlign w:val="subscript"/>
          <w:lang w:val="en-US"/>
        </w:rPr>
        <w:t>d</w:t>
      </w:r>
      <w:r w:rsidRPr="003A6DA8">
        <w:rPr>
          <w:sz w:val="28"/>
          <w:szCs w:val="28"/>
        </w:rPr>
        <w:t xml:space="preserve"> и </w:t>
      </w:r>
      <w:r w:rsidRPr="003A6DA8">
        <w:rPr>
          <w:i/>
          <w:iCs/>
          <w:sz w:val="28"/>
          <w:szCs w:val="28"/>
          <w:lang w:val="en-US"/>
        </w:rPr>
        <w:t>E</w:t>
      </w:r>
      <w:r w:rsidRPr="003A6DA8">
        <w:rPr>
          <w:i/>
          <w:iCs/>
          <w:sz w:val="28"/>
          <w:szCs w:val="28"/>
          <w:vertAlign w:val="subscript"/>
          <w:lang w:val="en-US"/>
        </w:rPr>
        <w:t>d</w:t>
      </w:r>
      <w:r w:rsidRPr="003A6DA8">
        <w:rPr>
          <w:sz w:val="28"/>
          <w:szCs w:val="28"/>
        </w:rPr>
        <w:t xml:space="preserve"> – количество и энергия образования дефектов; </w:t>
      </w:r>
      <w:r w:rsidRPr="003A6DA8">
        <w:rPr>
          <w:i/>
          <w:iCs/>
          <w:sz w:val="28"/>
          <w:szCs w:val="28"/>
          <w:lang w:val="en-US"/>
        </w:rPr>
        <w:t>R</w:t>
      </w:r>
      <w:r w:rsidRPr="003A6DA8">
        <w:rPr>
          <w:sz w:val="28"/>
          <w:szCs w:val="28"/>
        </w:rPr>
        <w:t xml:space="preserve"> – универсальная газовая постоянная; </w:t>
      </w:r>
      <w:r w:rsidRPr="003A6DA8">
        <w:rPr>
          <w:i/>
          <w:iCs/>
          <w:sz w:val="28"/>
          <w:szCs w:val="28"/>
        </w:rPr>
        <w:t>Т</w:t>
      </w:r>
      <w:r w:rsidRPr="003A6DA8">
        <w:rPr>
          <w:sz w:val="28"/>
          <w:szCs w:val="28"/>
        </w:rPr>
        <w:t xml:space="preserve"> – термодинамическая температура.</w:t>
      </w:r>
    </w:p>
    <w:p w:rsidR="00DF6810" w:rsidRPr="003A6DA8" w:rsidRDefault="00DF6810" w:rsidP="00DF6810">
      <w:pPr>
        <w:spacing w:line="242" w:lineRule="auto"/>
        <w:ind w:firstLine="709"/>
        <w:jc w:val="both"/>
        <w:rPr>
          <w:sz w:val="28"/>
          <w:szCs w:val="28"/>
        </w:rPr>
      </w:pPr>
      <w:r w:rsidRPr="003A6DA8">
        <w:rPr>
          <w:sz w:val="28"/>
          <w:szCs w:val="28"/>
        </w:rPr>
        <w:t xml:space="preserve">Таким образом, если между различными объемами термодинамической системы существуют </w:t>
      </w:r>
      <w:r w:rsidRPr="003A6DA8">
        <w:rPr>
          <w:i/>
          <w:sz w:val="28"/>
          <w:szCs w:val="28"/>
          <w:lang w:val="en-US"/>
        </w:rPr>
        <w:t>grad</w:t>
      </w:r>
      <w:r w:rsidRPr="003A6DA8">
        <w:rPr>
          <w:i/>
          <w:sz w:val="28"/>
          <w:szCs w:val="28"/>
        </w:rPr>
        <w:t xml:space="preserve"> </w:t>
      </w:r>
      <w:r w:rsidRPr="003A6DA8">
        <w:rPr>
          <w:i/>
          <w:sz w:val="28"/>
          <w:szCs w:val="28"/>
          <w:lang w:val="en-US"/>
        </w:rPr>
        <w:t>T</w:t>
      </w:r>
      <w:r w:rsidRPr="003A6DA8">
        <w:rPr>
          <w:sz w:val="28"/>
          <w:szCs w:val="28"/>
        </w:rPr>
        <w:t xml:space="preserve"> или </w:t>
      </w:r>
      <w:r w:rsidRPr="003A6DA8">
        <w:rPr>
          <w:i/>
          <w:sz w:val="28"/>
          <w:szCs w:val="28"/>
          <w:lang w:val="en-US"/>
        </w:rPr>
        <w:t>grad</w:t>
      </w:r>
      <w:r w:rsidRPr="003A6DA8">
        <w:rPr>
          <w:i/>
          <w:sz w:val="28"/>
          <w:szCs w:val="28"/>
        </w:rPr>
        <w:t xml:space="preserve"> </w:t>
      </w:r>
      <w:r w:rsidRPr="003A6DA8">
        <w:rPr>
          <w:i/>
          <w:sz w:val="28"/>
          <w:szCs w:val="28"/>
          <w:lang w:val="en-US"/>
        </w:rPr>
        <w:t>C</w:t>
      </w:r>
      <w:r w:rsidRPr="003A6DA8">
        <w:rPr>
          <w:i/>
          <w:sz w:val="28"/>
          <w:szCs w:val="28"/>
        </w:rPr>
        <w:t xml:space="preserve">, </w:t>
      </w:r>
      <w:r w:rsidRPr="003A6DA8">
        <w:rPr>
          <w:iCs/>
          <w:sz w:val="28"/>
          <w:szCs w:val="28"/>
        </w:rPr>
        <w:t>то</w:t>
      </w:r>
      <w:r w:rsidRPr="003A6DA8">
        <w:rPr>
          <w:sz w:val="28"/>
          <w:szCs w:val="28"/>
        </w:rPr>
        <w:t xml:space="preserve"> происходит перемещение (миграция, диффузия, поток) атомов или точечных дефектов, пока между этими объемами не уравняются значения </w:t>
      </w:r>
      <w:r w:rsidRPr="003A6DA8">
        <w:rPr>
          <w:i/>
          <w:sz w:val="28"/>
          <w:szCs w:val="28"/>
          <w:lang w:val="en-US"/>
        </w:rPr>
        <w:t>G</w:t>
      </w:r>
      <w:r w:rsidRPr="003A6DA8">
        <w:rPr>
          <w:i/>
          <w:sz w:val="28"/>
          <w:szCs w:val="28"/>
          <w:vertAlign w:val="subscript"/>
          <w:lang w:val="en-US"/>
        </w:rPr>
        <w:t>i</w:t>
      </w:r>
      <w:r w:rsidRPr="003A6DA8">
        <w:rPr>
          <w:sz w:val="28"/>
          <w:szCs w:val="28"/>
        </w:rPr>
        <w:t xml:space="preserve">. Существует экспериментально установ-ленная количественная связь между диффузией и дефектами:  </w:t>
      </w:r>
      <w:r w:rsidRPr="003A6DA8">
        <w:rPr>
          <w:i/>
          <w:iCs/>
          <w:sz w:val="28"/>
          <w:szCs w:val="28"/>
        </w:rPr>
        <w:t>E</w:t>
      </w:r>
      <w:r w:rsidRPr="003A6DA8">
        <w:rPr>
          <w:i/>
          <w:iCs/>
          <w:sz w:val="28"/>
          <w:szCs w:val="28"/>
          <w:vertAlign w:val="subscript"/>
        </w:rPr>
        <w:t>V</w:t>
      </w:r>
      <w:r w:rsidRPr="003A6DA8">
        <w:rPr>
          <w:sz w:val="28"/>
          <w:szCs w:val="28"/>
        </w:rPr>
        <w:t xml:space="preserve"> = (0,5…0,6) </w:t>
      </w:r>
      <w:r w:rsidRPr="003A6DA8">
        <w:rPr>
          <w:sz w:val="28"/>
          <w:szCs w:val="28"/>
        </w:rPr>
        <w:sym w:font="Symbol" w:char="F0D7"/>
      </w:r>
      <w:r w:rsidRPr="003A6DA8">
        <w:rPr>
          <w:sz w:val="28"/>
          <w:szCs w:val="28"/>
        </w:rPr>
        <w:t xml:space="preserve"> </w:t>
      </w:r>
      <w:r w:rsidRPr="003A6DA8">
        <w:rPr>
          <w:i/>
          <w:iCs/>
          <w:sz w:val="28"/>
          <w:szCs w:val="28"/>
          <w:lang w:val="en-US"/>
        </w:rPr>
        <w:t>E</w:t>
      </w:r>
      <w:r w:rsidRPr="003A6DA8">
        <w:rPr>
          <w:i/>
          <w:iCs/>
          <w:sz w:val="28"/>
          <w:szCs w:val="28"/>
          <w:vertAlign w:val="subscript"/>
          <w:lang w:val="en-US"/>
        </w:rPr>
        <w:t>d</w:t>
      </w:r>
      <w:r w:rsidRPr="003A6DA8">
        <w:rPr>
          <w:sz w:val="28"/>
          <w:szCs w:val="28"/>
        </w:rPr>
        <w:t xml:space="preserve">, где </w:t>
      </w:r>
      <w:r w:rsidRPr="003A6DA8">
        <w:rPr>
          <w:i/>
          <w:iCs/>
          <w:sz w:val="28"/>
          <w:szCs w:val="28"/>
          <w:lang w:val="en-US"/>
        </w:rPr>
        <w:t>E</w:t>
      </w:r>
      <w:r w:rsidRPr="003A6DA8">
        <w:rPr>
          <w:i/>
          <w:iCs/>
          <w:sz w:val="28"/>
          <w:szCs w:val="28"/>
          <w:vertAlign w:val="subscript"/>
          <w:lang w:val="en-US"/>
        </w:rPr>
        <w:t>V</w:t>
      </w:r>
      <w:r w:rsidRPr="003A6DA8">
        <w:rPr>
          <w:sz w:val="28"/>
          <w:szCs w:val="28"/>
        </w:rPr>
        <w:t xml:space="preserve"> – энергия образования вакансии, а </w:t>
      </w:r>
      <w:r w:rsidRPr="003A6DA8">
        <w:rPr>
          <w:i/>
          <w:iCs/>
          <w:sz w:val="28"/>
          <w:szCs w:val="28"/>
          <w:lang w:val="en-US"/>
        </w:rPr>
        <w:t>E</w:t>
      </w:r>
      <w:r w:rsidRPr="003A6DA8">
        <w:rPr>
          <w:i/>
          <w:iCs/>
          <w:sz w:val="28"/>
          <w:szCs w:val="28"/>
          <w:vertAlign w:val="subscript"/>
          <w:lang w:val="en-US"/>
        </w:rPr>
        <w:t>d</w:t>
      </w:r>
      <w:r w:rsidRPr="003A6DA8">
        <w:rPr>
          <w:sz w:val="28"/>
          <w:szCs w:val="28"/>
          <w:vertAlign w:val="subscript"/>
        </w:rPr>
        <w:t xml:space="preserve"> </w:t>
      </w:r>
      <w:r w:rsidRPr="003A6DA8">
        <w:rPr>
          <w:sz w:val="28"/>
          <w:szCs w:val="28"/>
        </w:rPr>
        <w:t>- энергия активации диффузии.</w:t>
      </w:r>
    </w:p>
    <w:p w:rsidR="00DF6810" w:rsidRPr="003A6DA8" w:rsidRDefault="00DF6810" w:rsidP="00DF6810">
      <w:pPr>
        <w:spacing w:line="242" w:lineRule="auto"/>
        <w:ind w:firstLine="709"/>
        <w:jc w:val="both"/>
        <w:rPr>
          <w:sz w:val="28"/>
          <w:szCs w:val="28"/>
        </w:rPr>
      </w:pPr>
      <w:r w:rsidRPr="003A6DA8">
        <w:rPr>
          <w:i/>
          <w:iCs/>
          <w:sz w:val="28"/>
          <w:szCs w:val="28"/>
        </w:rPr>
        <w:t>Основное значение для прочности и пластичности металлов и сплавов имеет взаимодействие дислокаций с вакансиями и мелкими примесными атомами</w:t>
      </w:r>
      <w:r w:rsidRPr="003A6DA8">
        <w:rPr>
          <w:sz w:val="28"/>
          <w:szCs w:val="28"/>
        </w:rPr>
        <w:t xml:space="preserve">. Третий тип точечных дефектов – межузельные атомы (м.у.а.) – не играет здесь существенной роли, так как их концентрация даже при очень высокой температуре незначительна по сравнению с вакансиями. Например, для меди при 1000 °C:  </w:t>
      </w:r>
      <w:r w:rsidRPr="003A6DA8">
        <w:rPr>
          <w:position w:val="-37"/>
          <w:sz w:val="28"/>
          <w:szCs w:val="28"/>
        </w:rPr>
        <w:object w:dxaOrig="2840" w:dyaOrig="800">
          <v:shape id="_x0000_i1063" type="#_x0000_t75" style="width:129pt;height:36.6pt" o:ole="" filled="t">
            <v:fill color2="black"/>
            <v:imagedata r:id="rId96" o:title=""/>
          </v:shape>
          <o:OLEObject Type="Embed" ProgID="Equation.3" ShapeID="_x0000_i1063" DrawAspect="Content" ObjectID="_1758290216" r:id="rId97"/>
        </w:object>
      </w:r>
      <w:r w:rsidRPr="003A6DA8">
        <w:rPr>
          <w:sz w:val="28"/>
          <w:szCs w:val="28"/>
        </w:rPr>
        <w:t xml:space="preserve"> </w:t>
      </w:r>
      <w:r w:rsidRPr="003A6DA8">
        <w:rPr>
          <w:i/>
          <w:iCs/>
          <w:sz w:val="28"/>
          <w:szCs w:val="28"/>
        </w:rPr>
        <w:t>C</w:t>
      </w:r>
      <w:r w:rsidRPr="003A6DA8">
        <w:rPr>
          <w:i/>
          <w:iCs/>
          <w:sz w:val="28"/>
          <w:szCs w:val="28"/>
          <w:vertAlign w:val="subscript"/>
          <w:lang w:val="en-US"/>
        </w:rPr>
        <w:t>V</w:t>
      </w:r>
      <w:r w:rsidRPr="003A6DA8">
        <w:rPr>
          <w:sz w:val="28"/>
          <w:szCs w:val="28"/>
        </w:rPr>
        <w:t xml:space="preserve"> / </w:t>
      </w:r>
      <w:r w:rsidRPr="003A6DA8">
        <w:rPr>
          <w:i/>
          <w:iCs/>
          <w:sz w:val="28"/>
          <w:szCs w:val="28"/>
          <w:lang w:val="en-US"/>
        </w:rPr>
        <w:t>C</w:t>
      </w:r>
      <w:r w:rsidRPr="003A6DA8">
        <w:rPr>
          <w:sz w:val="28"/>
          <w:szCs w:val="28"/>
          <w:vertAlign w:val="subscript"/>
        </w:rPr>
        <w:t>м.у.а.</w:t>
      </w:r>
      <w:r w:rsidRPr="003A6DA8">
        <w:rPr>
          <w:sz w:val="28"/>
          <w:szCs w:val="28"/>
        </w:rPr>
        <w:t xml:space="preserve"> ≈ 10</w:t>
      </w:r>
      <w:r w:rsidRPr="003A6DA8">
        <w:rPr>
          <w:sz w:val="28"/>
          <w:szCs w:val="28"/>
          <w:vertAlign w:val="superscript"/>
        </w:rPr>
        <w:t>14</w:t>
      </w:r>
      <w:r w:rsidRPr="003A6DA8">
        <w:rPr>
          <w:sz w:val="28"/>
          <w:szCs w:val="28"/>
        </w:rPr>
        <w:t xml:space="preserve">  (!!!).</w:t>
      </w:r>
    </w:p>
    <w:p w:rsidR="00DF6810" w:rsidRPr="003A6DA8" w:rsidRDefault="00DF6810" w:rsidP="00DF6810">
      <w:pPr>
        <w:spacing w:line="242" w:lineRule="auto"/>
        <w:ind w:firstLine="709"/>
        <w:jc w:val="both"/>
        <w:rPr>
          <w:sz w:val="28"/>
          <w:szCs w:val="28"/>
        </w:rPr>
      </w:pPr>
      <w:r w:rsidRPr="003A6DA8">
        <w:rPr>
          <w:sz w:val="28"/>
          <w:szCs w:val="28"/>
        </w:rPr>
        <w:t>В теории дислокаций энергия взаимодействия точечного дефекта с дислокацией определяется как:</w:t>
      </w:r>
    </w:p>
    <w:p w:rsidR="00DF6810" w:rsidRDefault="00DF6810" w:rsidP="00DF6810">
      <w:pPr>
        <w:spacing w:line="242" w:lineRule="auto"/>
        <w:jc w:val="center"/>
        <w:rPr>
          <w:i/>
          <w:iCs/>
          <w:sz w:val="28"/>
          <w:szCs w:val="28"/>
        </w:rPr>
      </w:pPr>
    </w:p>
    <w:p w:rsidR="00DF6810" w:rsidRDefault="00DF6810" w:rsidP="00DF6810">
      <w:pPr>
        <w:spacing w:line="242" w:lineRule="auto"/>
        <w:jc w:val="center"/>
        <w:rPr>
          <w:i/>
          <w:iCs/>
          <w:sz w:val="28"/>
          <w:szCs w:val="28"/>
        </w:rPr>
      </w:pPr>
    </w:p>
    <w:p w:rsidR="00DF6810" w:rsidRDefault="00DF6810" w:rsidP="00DF6810">
      <w:pPr>
        <w:spacing w:line="242" w:lineRule="auto"/>
        <w:jc w:val="center"/>
        <w:rPr>
          <w:i/>
          <w:iCs/>
          <w:sz w:val="28"/>
          <w:szCs w:val="28"/>
        </w:rPr>
      </w:pPr>
    </w:p>
    <w:p w:rsidR="00DF6810" w:rsidRDefault="00DF6810" w:rsidP="00DF6810">
      <w:pPr>
        <w:spacing w:line="242" w:lineRule="auto"/>
        <w:jc w:val="center"/>
        <w:rPr>
          <w:i/>
          <w:iCs/>
          <w:sz w:val="28"/>
          <w:szCs w:val="28"/>
        </w:rPr>
      </w:pPr>
    </w:p>
    <w:p w:rsidR="00DF6810" w:rsidRDefault="008342E5" w:rsidP="00DF6810">
      <w:pPr>
        <w:spacing w:line="242" w:lineRule="auto"/>
        <w:jc w:val="center"/>
        <w:rPr>
          <w:i/>
          <w:iCs/>
          <w:sz w:val="28"/>
          <w:szCs w:val="28"/>
        </w:rPr>
      </w:pPr>
      <w:r w:rsidRPr="003A6DA8">
        <w:rPr>
          <w:noProof/>
          <w:sz w:val="28"/>
          <w:szCs w:val="28"/>
        </w:rPr>
        <w:drawing>
          <wp:inline distT="0" distB="0" distL="0" distR="0">
            <wp:extent cx="982980" cy="746760"/>
            <wp:effectExtent l="0" t="0" r="0"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982980" cy="746760"/>
                    </a:xfrm>
                    <a:prstGeom prst="rect">
                      <a:avLst/>
                    </a:prstGeom>
                    <a:solidFill>
                      <a:srgbClr val="FFFFFF"/>
                    </a:solidFill>
                    <a:ln>
                      <a:noFill/>
                    </a:ln>
                  </pic:spPr>
                </pic:pic>
              </a:graphicData>
            </a:graphic>
          </wp:inline>
        </w:drawing>
      </w:r>
    </w:p>
    <w:p w:rsidR="00DF6810" w:rsidRPr="003A6DA8" w:rsidRDefault="00DF6810" w:rsidP="00DF6810">
      <w:pPr>
        <w:framePr w:hSpace="180" w:wrap="around" w:vAnchor="text" w:hAnchor="page" w:x="2281" w:y="680"/>
        <w:spacing w:line="242" w:lineRule="auto"/>
        <w:ind w:left="567" w:hanging="567"/>
        <w:jc w:val="both"/>
        <w:rPr>
          <w:sz w:val="28"/>
          <w:szCs w:val="28"/>
        </w:rPr>
      </w:pPr>
    </w:p>
    <w:p w:rsidR="00DF6810" w:rsidRDefault="00DF6810" w:rsidP="00DF6810">
      <w:pPr>
        <w:framePr w:hSpace="180" w:wrap="around" w:vAnchor="text" w:hAnchor="page" w:x="2281" w:y="680"/>
        <w:spacing w:line="242" w:lineRule="auto"/>
        <w:jc w:val="both"/>
        <w:rPr>
          <w:iCs/>
          <w:sz w:val="28"/>
          <w:szCs w:val="28"/>
        </w:rPr>
      </w:pPr>
      <w:r w:rsidRPr="003A6DA8">
        <w:rPr>
          <w:iCs/>
          <w:sz w:val="28"/>
          <w:szCs w:val="28"/>
        </w:rPr>
        <w:t>Рис.13. Координатная схема взаимодействия</w:t>
      </w:r>
    </w:p>
    <w:p w:rsidR="00DF6810" w:rsidRPr="003A6DA8" w:rsidRDefault="00DF6810" w:rsidP="00DF6810">
      <w:pPr>
        <w:framePr w:hSpace="180" w:wrap="around" w:vAnchor="text" w:hAnchor="page" w:x="2281" w:y="680"/>
        <w:spacing w:line="242" w:lineRule="auto"/>
        <w:jc w:val="both"/>
        <w:rPr>
          <w:sz w:val="28"/>
          <w:szCs w:val="28"/>
        </w:rPr>
      </w:pPr>
      <w:r w:rsidRPr="003A6DA8">
        <w:rPr>
          <w:iCs/>
          <w:sz w:val="28"/>
          <w:szCs w:val="28"/>
        </w:rPr>
        <w:t xml:space="preserve"> Дислокации</w:t>
      </w:r>
      <w:r>
        <w:rPr>
          <w:iCs/>
          <w:sz w:val="28"/>
          <w:szCs w:val="28"/>
        </w:rPr>
        <w:t xml:space="preserve"> </w:t>
      </w:r>
      <w:r w:rsidRPr="003A6DA8">
        <w:rPr>
          <w:iCs/>
          <w:sz w:val="28"/>
          <w:szCs w:val="28"/>
        </w:rPr>
        <w:t xml:space="preserve"> с точечным дефектом</w:t>
      </w:r>
    </w:p>
    <w:p w:rsidR="00DF6810" w:rsidRDefault="00DF6810" w:rsidP="00DF6810">
      <w:pPr>
        <w:spacing w:line="242" w:lineRule="auto"/>
        <w:jc w:val="center"/>
        <w:rPr>
          <w:i/>
          <w:iCs/>
          <w:sz w:val="28"/>
          <w:szCs w:val="28"/>
        </w:rPr>
      </w:pPr>
    </w:p>
    <w:p w:rsidR="00DF6810" w:rsidRDefault="00DF6810" w:rsidP="00DF6810">
      <w:pPr>
        <w:spacing w:line="242" w:lineRule="auto"/>
        <w:jc w:val="center"/>
        <w:rPr>
          <w:i/>
          <w:iCs/>
          <w:sz w:val="28"/>
          <w:szCs w:val="28"/>
        </w:rPr>
      </w:pPr>
    </w:p>
    <w:p w:rsidR="00DF6810" w:rsidRPr="003A6DA8" w:rsidRDefault="00DF6810" w:rsidP="00DF6810">
      <w:pPr>
        <w:spacing w:line="242" w:lineRule="auto"/>
        <w:jc w:val="center"/>
        <w:rPr>
          <w:sz w:val="28"/>
          <w:szCs w:val="28"/>
        </w:rPr>
      </w:pPr>
      <w:r w:rsidRPr="003A6DA8">
        <w:rPr>
          <w:i/>
          <w:iCs/>
          <w:sz w:val="28"/>
          <w:szCs w:val="28"/>
          <w:lang w:val="en-US"/>
        </w:rPr>
        <w:t>E</w:t>
      </w:r>
      <w:r w:rsidRPr="003A6DA8">
        <w:rPr>
          <w:i/>
          <w:iCs/>
          <w:sz w:val="28"/>
          <w:szCs w:val="28"/>
        </w:rPr>
        <w:t xml:space="preserve"> = </w:t>
      </w:r>
      <w:r w:rsidRPr="003A6DA8">
        <w:rPr>
          <w:i/>
          <w:iCs/>
          <w:sz w:val="28"/>
          <w:szCs w:val="28"/>
          <w:lang w:val="en-US"/>
        </w:rPr>
        <w:t>G</w:t>
      </w:r>
      <w:r w:rsidRPr="003A6DA8">
        <w:rPr>
          <w:i/>
          <w:iCs/>
          <w:sz w:val="28"/>
          <w:szCs w:val="28"/>
          <w:lang w:val="en-US"/>
        </w:rPr>
        <w:sym w:font="Symbol" w:char="F0D7"/>
      </w:r>
      <w:r w:rsidRPr="003A6DA8">
        <w:rPr>
          <w:i/>
          <w:iCs/>
          <w:sz w:val="28"/>
          <w:szCs w:val="28"/>
        </w:rPr>
        <w:t xml:space="preserve"> </w:t>
      </w:r>
      <w:r w:rsidRPr="003A6DA8">
        <w:rPr>
          <w:i/>
          <w:iCs/>
          <w:sz w:val="28"/>
          <w:szCs w:val="28"/>
          <w:lang w:val="en-US"/>
        </w:rPr>
        <w:t>b</w:t>
      </w:r>
      <w:r w:rsidRPr="003A6DA8">
        <w:rPr>
          <w:i/>
          <w:iCs/>
          <w:sz w:val="28"/>
          <w:szCs w:val="28"/>
          <w:lang w:val="en-US"/>
        </w:rPr>
        <w:sym w:font="Symbol" w:char="F0D7"/>
      </w:r>
      <w:r w:rsidRPr="003A6DA8">
        <w:rPr>
          <w:i/>
          <w:iCs/>
          <w:sz w:val="28"/>
          <w:szCs w:val="28"/>
        </w:rPr>
        <w:t xml:space="preserve"> (</w:t>
      </w:r>
      <w:r w:rsidRPr="003A6DA8">
        <w:rPr>
          <w:i/>
          <w:iCs/>
          <w:sz w:val="28"/>
          <w:szCs w:val="28"/>
          <w:lang w:val="en-US"/>
        </w:rPr>
        <w:t>R</w:t>
      </w:r>
      <w:r w:rsidRPr="003A6DA8">
        <w:rPr>
          <w:i/>
          <w:iCs/>
          <w:sz w:val="28"/>
          <w:szCs w:val="28"/>
          <w:vertAlign w:val="subscript"/>
        </w:rPr>
        <w:t>0</w:t>
      </w:r>
      <w:r w:rsidRPr="003A6DA8">
        <w:rPr>
          <w:i/>
          <w:iCs/>
          <w:sz w:val="28"/>
          <w:szCs w:val="28"/>
        </w:rPr>
        <w:t>)</w:t>
      </w:r>
      <w:r w:rsidRPr="003A6DA8">
        <w:rPr>
          <w:i/>
          <w:iCs/>
          <w:sz w:val="28"/>
          <w:szCs w:val="28"/>
          <w:vertAlign w:val="superscript"/>
        </w:rPr>
        <w:t>2</w:t>
      </w:r>
      <w:r w:rsidRPr="003A6DA8">
        <w:rPr>
          <w:i/>
          <w:iCs/>
          <w:sz w:val="28"/>
          <w:szCs w:val="28"/>
          <w:lang w:val="en-US"/>
        </w:rPr>
        <w:sym w:font="Symbol" w:char="F0D7"/>
      </w:r>
      <w:r w:rsidRPr="003A6DA8">
        <w:rPr>
          <w:i/>
          <w:iCs/>
          <w:sz w:val="28"/>
          <w:szCs w:val="28"/>
          <w:lang w:val="en-US"/>
        </w:rPr>
        <w:sym w:font="Symbol" w:char="F065"/>
      </w:r>
      <w:r w:rsidRPr="003A6DA8">
        <w:rPr>
          <w:i/>
          <w:iCs/>
          <w:sz w:val="28"/>
          <w:szCs w:val="28"/>
          <w:lang w:val="en-US"/>
        </w:rPr>
        <w:sym w:font="Symbol" w:char="F0D7"/>
      </w:r>
      <w:r w:rsidRPr="003A6DA8">
        <w:rPr>
          <w:i/>
          <w:iCs/>
          <w:sz w:val="28"/>
          <w:szCs w:val="28"/>
        </w:rPr>
        <w:t xml:space="preserve"> </w:t>
      </w:r>
      <w:r w:rsidRPr="003A6DA8">
        <w:rPr>
          <w:i/>
          <w:iCs/>
          <w:sz w:val="28"/>
          <w:szCs w:val="28"/>
          <w:lang w:val="en-US"/>
        </w:rPr>
        <w:t>sin</w:t>
      </w:r>
      <w:r w:rsidRPr="003A6DA8">
        <w:rPr>
          <w:i/>
          <w:iCs/>
          <w:sz w:val="28"/>
          <w:szCs w:val="28"/>
        </w:rPr>
        <w:t xml:space="preserve"> (</w:t>
      </w:r>
      <w:r w:rsidRPr="003A6DA8">
        <w:rPr>
          <w:i/>
          <w:iCs/>
          <w:sz w:val="28"/>
          <w:szCs w:val="28"/>
          <w:lang w:val="en-US"/>
        </w:rPr>
        <w:sym w:font="Symbol" w:char="F06A"/>
      </w:r>
      <w:r w:rsidRPr="003A6DA8">
        <w:rPr>
          <w:i/>
          <w:iCs/>
          <w:sz w:val="28"/>
          <w:szCs w:val="28"/>
        </w:rPr>
        <w:t xml:space="preserve"> / </w:t>
      </w:r>
      <w:r w:rsidRPr="003A6DA8">
        <w:rPr>
          <w:i/>
          <w:iCs/>
          <w:sz w:val="28"/>
          <w:szCs w:val="28"/>
          <w:lang w:val="en-US"/>
        </w:rPr>
        <w:t>r</w:t>
      </w:r>
      <w:r w:rsidRPr="003A6DA8">
        <w:rPr>
          <w:i/>
          <w:iCs/>
          <w:sz w:val="28"/>
          <w:szCs w:val="28"/>
        </w:rPr>
        <w:t xml:space="preserve">) </w:t>
      </w:r>
      <w:r w:rsidRPr="003A6DA8">
        <w:rPr>
          <w:sz w:val="28"/>
          <w:szCs w:val="28"/>
        </w:rPr>
        <w:t xml:space="preserve">,    </w:t>
      </w:r>
      <w:r w:rsidRPr="003A6DA8">
        <w:rPr>
          <w:position w:val="-24"/>
          <w:sz w:val="28"/>
          <w:szCs w:val="28"/>
        </w:rPr>
        <w:object w:dxaOrig="940" w:dyaOrig="540">
          <v:shape id="_x0000_i1064" type="#_x0000_t75" style="width:64.8pt;height:37.8pt" o:ole="">
            <v:imagedata r:id="rId99" o:title=""/>
          </v:shape>
          <o:OLEObject Type="Embed" ProgID="Equation.DSMT4" ShapeID="_x0000_i1064" DrawAspect="Content" ObjectID="_1758290217" r:id="rId100"/>
        </w:object>
      </w:r>
      <w:r w:rsidRPr="003A6DA8">
        <w:rPr>
          <w:sz w:val="28"/>
          <w:szCs w:val="28"/>
        </w:rPr>
        <w:t>,</w:t>
      </w:r>
    </w:p>
    <w:p w:rsidR="00DF6810" w:rsidRPr="003A6DA8" w:rsidRDefault="00DF6810" w:rsidP="00DF6810">
      <w:pPr>
        <w:spacing w:line="242" w:lineRule="auto"/>
        <w:ind w:left="567" w:hanging="567"/>
        <w:jc w:val="both"/>
        <w:rPr>
          <w:sz w:val="28"/>
          <w:szCs w:val="28"/>
        </w:rPr>
      </w:pPr>
      <w:r w:rsidRPr="003A6DA8">
        <w:rPr>
          <w:sz w:val="28"/>
          <w:szCs w:val="28"/>
        </w:rPr>
        <w:t xml:space="preserve">где </w:t>
      </w:r>
      <w:r w:rsidRPr="003A6DA8">
        <w:rPr>
          <w:i/>
          <w:sz w:val="28"/>
          <w:szCs w:val="28"/>
          <w:lang w:val="en-US"/>
        </w:rPr>
        <w:t>R</w:t>
      </w:r>
      <w:r w:rsidRPr="003A6DA8">
        <w:rPr>
          <w:i/>
          <w:sz w:val="28"/>
          <w:szCs w:val="28"/>
          <w:vertAlign w:val="subscript"/>
        </w:rPr>
        <w:t>0</w:t>
      </w:r>
      <w:r w:rsidRPr="003A6DA8">
        <w:rPr>
          <w:sz w:val="28"/>
          <w:szCs w:val="28"/>
        </w:rPr>
        <w:t xml:space="preserve"> – радиус атомов основного металла;  </w:t>
      </w:r>
      <w:r w:rsidRPr="003A6DA8">
        <w:rPr>
          <w:i/>
          <w:sz w:val="28"/>
          <w:szCs w:val="28"/>
          <w:lang w:val="en-US"/>
        </w:rPr>
        <w:t>R</w:t>
      </w:r>
      <w:r w:rsidRPr="003A6DA8">
        <w:rPr>
          <w:i/>
          <w:sz w:val="28"/>
          <w:szCs w:val="28"/>
          <w:vertAlign w:val="subscript"/>
        </w:rPr>
        <w:t>п</w:t>
      </w:r>
      <w:r w:rsidRPr="003A6DA8">
        <w:rPr>
          <w:sz w:val="28"/>
          <w:szCs w:val="28"/>
        </w:rPr>
        <w:t xml:space="preserve"> – радиус дефекта;                   </w:t>
      </w:r>
      <w:r w:rsidRPr="003A6DA8">
        <w:rPr>
          <w:i/>
          <w:iCs/>
          <w:sz w:val="28"/>
          <w:szCs w:val="28"/>
          <w:lang w:val="en-US"/>
        </w:rPr>
        <w:sym w:font="Symbol" w:char="F065"/>
      </w:r>
      <w:r w:rsidRPr="003A6DA8">
        <w:rPr>
          <w:sz w:val="28"/>
          <w:szCs w:val="28"/>
        </w:rPr>
        <w:t xml:space="preserve"> - дилатация решетки в области дефекта;</w:t>
      </w:r>
      <w:r w:rsidRPr="003A6DA8">
        <w:rPr>
          <w:i/>
          <w:iCs/>
          <w:sz w:val="28"/>
          <w:szCs w:val="28"/>
        </w:rPr>
        <w:t xml:space="preserve"> </w:t>
      </w:r>
      <w:r w:rsidRPr="003A6DA8">
        <w:rPr>
          <w:i/>
          <w:iCs/>
          <w:sz w:val="28"/>
          <w:szCs w:val="28"/>
          <w:lang w:val="en-US"/>
        </w:rPr>
        <w:sym w:font="Symbol" w:char="F06A"/>
      </w:r>
      <w:r w:rsidRPr="003A6DA8">
        <w:rPr>
          <w:i/>
          <w:sz w:val="28"/>
          <w:szCs w:val="28"/>
        </w:rPr>
        <w:t>, r</w:t>
      </w:r>
      <w:r w:rsidRPr="003A6DA8">
        <w:rPr>
          <w:sz w:val="28"/>
          <w:szCs w:val="28"/>
        </w:rPr>
        <w:t xml:space="preserve"> – полярные координаты дефекта: </w:t>
      </w:r>
      <w:r w:rsidRPr="003A6DA8">
        <w:rPr>
          <w:i/>
          <w:iCs/>
          <w:sz w:val="28"/>
          <w:szCs w:val="28"/>
          <w:lang w:val="en-US"/>
        </w:rPr>
        <w:sym w:font="Symbol" w:char="F06A"/>
      </w:r>
      <w:r w:rsidRPr="003A6DA8">
        <w:rPr>
          <w:sz w:val="28"/>
          <w:szCs w:val="28"/>
        </w:rPr>
        <w:t xml:space="preserve"> отсчитывается от вектора Бюргерса,               </w:t>
      </w:r>
      <w:r w:rsidRPr="003A6DA8">
        <w:rPr>
          <w:i/>
          <w:sz w:val="28"/>
          <w:szCs w:val="28"/>
          <w:lang w:val="en-US"/>
        </w:rPr>
        <w:t>r</w:t>
      </w:r>
      <w:r w:rsidRPr="003A6DA8">
        <w:rPr>
          <w:sz w:val="28"/>
          <w:szCs w:val="28"/>
        </w:rPr>
        <w:t xml:space="preserve">  отсчитывается от ядра дислокации (рис.13).</w:t>
      </w:r>
    </w:p>
    <w:p w:rsidR="00DF6810" w:rsidRPr="003A6DA8" w:rsidRDefault="00DF6810" w:rsidP="00DF6810">
      <w:pPr>
        <w:spacing w:line="242" w:lineRule="auto"/>
        <w:ind w:firstLine="709"/>
        <w:jc w:val="both"/>
        <w:rPr>
          <w:sz w:val="28"/>
          <w:szCs w:val="28"/>
        </w:rPr>
      </w:pPr>
      <w:r w:rsidRPr="003A6DA8">
        <w:rPr>
          <w:sz w:val="28"/>
          <w:szCs w:val="28"/>
        </w:rPr>
        <w:t xml:space="preserve">Произведение </w:t>
      </w:r>
      <w:r w:rsidRPr="003A6DA8">
        <w:rPr>
          <w:i/>
          <w:iCs/>
          <w:sz w:val="28"/>
          <w:szCs w:val="28"/>
          <w:lang w:val="en-US"/>
        </w:rPr>
        <w:t>G</w:t>
      </w:r>
      <w:r w:rsidRPr="003A6DA8">
        <w:rPr>
          <w:i/>
          <w:iCs/>
          <w:sz w:val="28"/>
          <w:szCs w:val="28"/>
          <w:lang w:val="en-US"/>
        </w:rPr>
        <w:sym w:font="Symbol" w:char="F0D7"/>
      </w:r>
      <w:r w:rsidRPr="003A6DA8">
        <w:rPr>
          <w:i/>
          <w:iCs/>
          <w:sz w:val="28"/>
          <w:szCs w:val="28"/>
          <w:lang w:val="en-US"/>
        </w:rPr>
        <w:t>b</w:t>
      </w:r>
      <w:r w:rsidRPr="003A6DA8">
        <w:rPr>
          <w:i/>
          <w:iCs/>
          <w:sz w:val="28"/>
          <w:szCs w:val="28"/>
          <w:lang w:val="en-US"/>
        </w:rPr>
        <w:sym w:font="Symbol" w:char="F0D7"/>
      </w:r>
      <w:r w:rsidRPr="003A6DA8">
        <w:rPr>
          <w:i/>
          <w:iCs/>
          <w:sz w:val="28"/>
          <w:szCs w:val="28"/>
        </w:rPr>
        <w:t xml:space="preserve"> (</w:t>
      </w:r>
      <w:r w:rsidRPr="003A6DA8">
        <w:rPr>
          <w:i/>
          <w:iCs/>
          <w:sz w:val="28"/>
          <w:szCs w:val="28"/>
          <w:lang w:val="en-US"/>
        </w:rPr>
        <w:t>R</w:t>
      </w:r>
      <w:r w:rsidRPr="003A6DA8">
        <w:rPr>
          <w:i/>
          <w:iCs/>
          <w:sz w:val="28"/>
          <w:szCs w:val="28"/>
          <w:vertAlign w:val="subscript"/>
        </w:rPr>
        <w:t>0</w:t>
      </w:r>
      <w:r w:rsidRPr="003A6DA8">
        <w:rPr>
          <w:i/>
          <w:iCs/>
          <w:sz w:val="28"/>
          <w:szCs w:val="28"/>
        </w:rPr>
        <w:t>)</w:t>
      </w:r>
      <w:r w:rsidRPr="003A6DA8">
        <w:rPr>
          <w:i/>
          <w:iCs/>
          <w:sz w:val="28"/>
          <w:szCs w:val="28"/>
          <w:vertAlign w:val="superscript"/>
        </w:rPr>
        <w:t>2</w:t>
      </w:r>
      <w:r w:rsidRPr="003A6DA8">
        <w:rPr>
          <w:sz w:val="28"/>
          <w:szCs w:val="28"/>
        </w:rPr>
        <w:t xml:space="preserve"> является константой материала, поэтому знак энергии взаимодействия </w:t>
      </w:r>
      <w:r w:rsidRPr="003A6DA8">
        <w:rPr>
          <w:i/>
          <w:iCs/>
          <w:sz w:val="28"/>
          <w:szCs w:val="28"/>
        </w:rPr>
        <w:t xml:space="preserve">Е </w:t>
      </w:r>
      <w:r w:rsidRPr="003A6DA8">
        <w:rPr>
          <w:sz w:val="28"/>
          <w:szCs w:val="28"/>
        </w:rPr>
        <w:t xml:space="preserve">определяется величиной </w:t>
      </w:r>
      <w:r w:rsidRPr="003A6DA8">
        <w:rPr>
          <w:i/>
          <w:iCs/>
          <w:sz w:val="28"/>
          <w:szCs w:val="28"/>
          <w:lang w:val="en-US"/>
        </w:rPr>
        <w:sym w:font="Symbol" w:char="F065"/>
      </w:r>
      <w:r w:rsidRPr="003A6DA8">
        <w:rPr>
          <w:i/>
          <w:iCs/>
          <w:sz w:val="28"/>
          <w:szCs w:val="28"/>
        </w:rPr>
        <w:t xml:space="preserve"> </w:t>
      </w:r>
      <w:r w:rsidRPr="003A6DA8">
        <w:rPr>
          <w:sz w:val="28"/>
          <w:szCs w:val="28"/>
        </w:rPr>
        <w:t xml:space="preserve"> в зависимости от расположения дефекта относительно ядра дислокации (угла</w:t>
      </w:r>
      <w:r w:rsidRPr="003A6DA8">
        <w:rPr>
          <w:i/>
          <w:iCs/>
          <w:sz w:val="28"/>
          <w:szCs w:val="28"/>
        </w:rPr>
        <w:t xml:space="preserve"> </w:t>
      </w:r>
      <w:r w:rsidRPr="003A6DA8">
        <w:rPr>
          <w:i/>
          <w:iCs/>
          <w:sz w:val="28"/>
          <w:szCs w:val="28"/>
          <w:lang w:val="en-US"/>
        </w:rPr>
        <w:sym w:font="Symbol" w:char="F06A"/>
      </w:r>
      <w:r w:rsidRPr="003A6DA8">
        <w:rPr>
          <w:sz w:val="28"/>
          <w:szCs w:val="28"/>
        </w:rPr>
        <w:t xml:space="preserve">). Учитывая, что </w:t>
      </w:r>
      <w:r w:rsidRPr="003A6DA8">
        <w:rPr>
          <w:bCs/>
          <w:sz w:val="28"/>
          <w:szCs w:val="28"/>
        </w:rPr>
        <w:lastRenderedPageBreak/>
        <w:t>отрицательное значение</w:t>
      </w:r>
      <w:r w:rsidRPr="003A6DA8">
        <w:rPr>
          <w:b/>
          <w:i/>
          <w:iCs/>
          <w:sz w:val="28"/>
          <w:szCs w:val="28"/>
        </w:rPr>
        <w:t xml:space="preserve"> </w:t>
      </w:r>
      <w:r w:rsidRPr="003A6DA8">
        <w:rPr>
          <w:i/>
          <w:iCs/>
          <w:sz w:val="28"/>
          <w:szCs w:val="28"/>
          <w:lang w:val="en-US"/>
        </w:rPr>
        <w:t>E</w:t>
      </w:r>
      <w:r w:rsidRPr="003A6DA8">
        <w:rPr>
          <w:sz w:val="28"/>
          <w:szCs w:val="28"/>
        </w:rPr>
        <w:t xml:space="preserve"> характеризует притяжение дефекта к дислокации, а </w:t>
      </w:r>
      <w:r w:rsidRPr="003A6DA8">
        <w:rPr>
          <w:b/>
          <w:i/>
          <w:iCs/>
          <w:sz w:val="28"/>
          <w:szCs w:val="28"/>
        </w:rPr>
        <w:t>+</w:t>
      </w:r>
      <w:r w:rsidRPr="003A6DA8">
        <w:rPr>
          <w:i/>
          <w:iCs/>
          <w:sz w:val="28"/>
          <w:szCs w:val="28"/>
        </w:rPr>
        <w:t>Е</w:t>
      </w:r>
      <w:r w:rsidRPr="003A6DA8">
        <w:rPr>
          <w:sz w:val="28"/>
          <w:szCs w:val="28"/>
        </w:rPr>
        <w:t xml:space="preserve"> – отталкивание, получаем, что вакансии и мелкие примесные атомы (для них </w:t>
      </w:r>
      <w:r w:rsidRPr="003A6DA8">
        <w:rPr>
          <w:i/>
          <w:iCs/>
          <w:sz w:val="28"/>
          <w:szCs w:val="28"/>
          <w:lang w:val="en-US"/>
        </w:rPr>
        <w:sym w:font="Symbol" w:char="F065"/>
      </w:r>
      <w:r w:rsidRPr="003A6DA8">
        <w:rPr>
          <w:i/>
          <w:iCs/>
          <w:sz w:val="28"/>
          <w:szCs w:val="28"/>
        </w:rPr>
        <w:t xml:space="preserve"> </w:t>
      </w:r>
      <w:r w:rsidRPr="003A6DA8">
        <w:rPr>
          <w:sz w:val="28"/>
          <w:szCs w:val="28"/>
        </w:rPr>
        <w:t xml:space="preserve"> отрицательна) притягиваются к дислокации «сверху» – в интервале 0&lt;φ&lt;180°, причем </w:t>
      </w:r>
      <w:r w:rsidRPr="003A6DA8">
        <w:rPr>
          <w:i/>
          <w:iCs/>
          <w:sz w:val="28"/>
          <w:szCs w:val="28"/>
        </w:rPr>
        <w:t xml:space="preserve">Е </w:t>
      </w:r>
      <w:r w:rsidRPr="003A6DA8">
        <w:rPr>
          <w:sz w:val="28"/>
          <w:szCs w:val="28"/>
        </w:rPr>
        <w:t xml:space="preserve">= </w:t>
      </w:r>
      <w:r w:rsidRPr="003A6DA8">
        <w:rPr>
          <w:i/>
          <w:iCs/>
          <w:sz w:val="28"/>
          <w:szCs w:val="28"/>
          <w:lang w:val="en-US"/>
        </w:rPr>
        <w:t>E</w:t>
      </w:r>
      <w:r w:rsidRPr="003A6DA8">
        <w:rPr>
          <w:i/>
          <w:iCs/>
          <w:sz w:val="28"/>
          <w:szCs w:val="28"/>
          <w:vertAlign w:val="subscript"/>
          <w:lang w:val="en-US"/>
        </w:rPr>
        <w:t>min</w:t>
      </w:r>
      <w:r w:rsidRPr="003A6DA8">
        <w:rPr>
          <w:sz w:val="28"/>
          <w:szCs w:val="28"/>
        </w:rPr>
        <w:t xml:space="preserve"> при φ = 90°.</w:t>
      </w:r>
    </w:p>
    <w:p w:rsidR="00DF6810" w:rsidRPr="003A6DA8" w:rsidRDefault="00DF6810" w:rsidP="00DF6810">
      <w:pPr>
        <w:spacing w:line="242" w:lineRule="auto"/>
        <w:ind w:firstLine="709"/>
        <w:jc w:val="both"/>
        <w:rPr>
          <w:spacing w:val="-4"/>
          <w:sz w:val="28"/>
          <w:szCs w:val="28"/>
        </w:rPr>
      </w:pPr>
      <w:r w:rsidRPr="003A6DA8">
        <w:rPr>
          <w:spacing w:val="-4"/>
          <w:sz w:val="28"/>
          <w:szCs w:val="28"/>
        </w:rPr>
        <w:t xml:space="preserve">Вначале рассмотрим взаимодействие дислокации с вакансиями. </w:t>
      </w:r>
    </w:p>
    <w:p w:rsidR="00DF6810" w:rsidRPr="003A6DA8" w:rsidRDefault="00DF6810" w:rsidP="00DF6810">
      <w:pPr>
        <w:spacing w:line="242" w:lineRule="auto"/>
        <w:jc w:val="both"/>
        <w:rPr>
          <w:sz w:val="28"/>
          <w:szCs w:val="28"/>
        </w:rPr>
      </w:pPr>
      <w:r w:rsidRPr="003A6DA8">
        <w:rPr>
          <w:sz w:val="28"/>
          <w:szCs w:val="28"/>
        </w:rPr>
        <w:t xml:space="preserve">В модели жестких сфер его последовательные стадии показаны на рис.14. Результатом этого взаимодействия является перемещение края экстраплоскости дислокации «вверх» на одно межатомное расстояние. При этом на линии дислокации появляется ступенька.  При высоких температурах линия дислокации всегда имеет такие </w:t>
      </w:r>
      <w:r w:rsidRPr="003A6DA8">
        <w:rPr>
          <w:i/>
          <w:iCs/>
          <w:sz w:val="28"/>
          <w:szCs w:val="28"/>
        </w:rPr>
        <w:t>термические ступеньки</w:t>
      </w:r>
      <w:r w:rsidRPr="003A6DA8">
        <w:rPr>
          <w:sz w:val="28"/>
          <w:szCs w:val="28"/>
        </w:rPr>
        <w:t xml:space="preserve">, которые, в отличие от перегибов, лежат в экстраплоскости. Количество ступенек определяется температурой. Если подвод вакансий к дислокации постоянен, то ступенька будет расширяться сначала вдоль линии дислокации, и только затем снова пойдет вверх. Такой механизм движения дислокации называют </w:t>
      </w:r>
      <w:r w:rsidRPr="003A6DA8">
        <w:rPr>
          <w:i/>
          <w:iCs/>
          <w:sz w:val="28"/>
          <w:szCs w:val="28"/>
        </w:rPr>
        <w:t>переползанием</w:t>
      </w:r>
      <w:r w:rsidRPr="003A6DA8">
        <w:rPr>
          <w:sz w:val="28"/>
          <w:szCs w:val="28"/>
        </w:rPr>
        <w:t xml:space="preserve"> или неконсервативным движением (так как длина линии дислокации при таком движении все время меняется в отличие от скольжения). Линия дислокации при переползании перемещается параллельно самой себе и переходит в другую (параллельную) плоскость скольжения. Если при этом на дислокацию продолжает действовать касательное напряжение в плоскости скольжения, то она продолжает скользить, меняя при этом плоскости скольжения за счет переползания. </w:t>
      </w:r>
    </w:p>
    <w:p w:rsidR="00DF6810" w:rsidRPr="003A6DA8" w:rsidRDefault="00DF6810" w:rsidP="00DF6810">
      <w:pPr>
        <w:spacing w:line="242" w:lineRule="auto"/>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3954780" cy="1203960"/>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101">
                      <a:lum bright="-40000" contrast="60000"/>
                      <a:extLst>
                        <a:ext uri="{28A0092B-C50C-407E-A947-70E740481C1C}">
                          <a14:useLocalDpi xmlns:a14="http://schemas.microsoft.com/office/drawing/2010/main" val="0"/>
                        </a:ext>
                      </a:extLst>
                    </a:blip>
                    <a:srcRect/>
                    <a:stretch>
                      <a:fillRect/>
                    </a:stretch>
                  </pic:blipFill>
                  <pic:spPr bwMode="auto">
                    <a:xfrm>
                      <a:off x="0" y="0"/>
                      <a:ext cx="3954780" cy="1203960"/>
                    </a:xfrm>
                    <a:prstGeom prst="rect">
                      <a:avLst/>
                    </a:prstGeom>
                    <a:solidFill>
                      <a:srgbClr val="FFFFFF"/>
                    </a:solidFill>
                    <a:ln>
                      <a:noFill/>
                    </a:ln>
                  </pic:spPr>
                </pic:pic>
              </a:graphicData>
            </a:graphic>
          </wp:inline>
        </w:drawing>
      </w:r>
    </w:p>
    <w:p w:rsidR="00DF6810" w:rsidRPr="003A6DA8" w:rsidRDefault="00DF6810" w:rsidP="00DF6810">
      <w:pPr>
        <w:snapToGrid w:val="0"/>
        <w:spacing w:line="242" w:lineRule="auto"/>
        <w:jc w:val="center"/>
        <w:rPr>
          <w:iCs/>
          <w:sz w:val="28"/>
          <w:szCs w:val="28"/>
        </w:rPr>
      </w:pPr>
      <w:r w:rsidRPr="003A6DA8">
        <w:rPr>
          <w:iCs/>
          <w:sz w:val="28"/>
          <w:szCs w:val="28"/>
        </w:rPr>
        <w:t xml:space="preserve">Рис.14. Последовательные стадии (1-4) взаимодействия вакансии </w:t>
      </w:r>
    </w:p>
    <w:p w:rsidR="00DF6810" w:rsidRPr="003A6DA8" w:rsidRDefault="00DF6810" w:rsidP="00DF6810">
      <w:pPr>
        <w:snapToGrid w:val="0"/>
        <w:spacing w:line="242" w:lineRule="auto"/>
        <w:jc w:val="center"/>
        <w:rPr>
          <w:iCs/>
          <w:sz w:val="28"/>
          <w:szCs w:val="28"/>
        </w:rPr>
      </w:pPr>
      <w:r w:rsidRPr="003A6DA8">
        <w:rPr>
          <w:iCs/>
          <w:sz w:val="28"/>
          <w:szCs w:val="28"/>
        </w:rPr>
        <w:t xml:space="preserve">с краевой дислокацией, показанные в модели жестких сфер; </w:t>
      </w:r>
    </w:p>
    <w:p w:rsidR="00DF6810" w:rsidRPr="003A6DA8" w:rsidRDefault="00DF6810" w:rsidP="00DF6810">
      <w:pPr>
        <w:snapToGrid w:val="0"/>
        <w:spacing w:line="242" w:lineRule="auto"/>
        <w:jc w:val="center"/>
        <w:rPr>
          <w:sz w:val="28"/>
          <w:szCs w:val="28"/>
        </w:rPr>
      </w:pPr>
      <w:r w:rsidRPr="003A6DA8">
        <w:rPr>
          <w:iCs/>
          <w:sz w:val="28"/>
          <w:szCs w:val="28"/>
        </w:rPr>
        <w:t>стадия 5 – переползание</w:t>
      </w:r>
      <w:r w:rsidR="003D796E">
        <w:rPr>
          <w:iCs/>
          <w:sz w:val="28"/>
          <w:szCs w:val="28"/>
        </w:rPr>
        <w:t xml:space="preserve"> </w:t>
      </w:r>
      <w:r w:rsidRPr="003A6DA8">
        <w:rPr>
          <w:iCs/>
          <w:sz w:val="28"/>
          <w:szCs w:val="28"/>
        </w:rPr>
        <w:t>(изменение положения плоскости скольжения)</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Таким образом, степень свободы движения дислокации существенно возрастает, она, например, может обходить препятствия. Такой механизм движения называют </w:t>
      </w:r>
      <w:r w:rsidRPr="003A6DA8">
        <w:rPr>
          <w:i/>
          <w:iCs/>
          <w:sz w:val="28"/>
          <w:szCs w:val="28"/>
        </w:rPr>
        <w:t>поперечным (или множественным) скольжением</w:t>
      </w:r>
      <w:r w:rsidRPr="003A6DA8">
        <w:rPr>
          <w:sz w:val="28"/>
          <w:szCs w:val="28"/>
        </w:rPr>
        <w:t>. Он характерен для высокотемпературной деформации. Благодаря этому механизму (т.е.  дополнительному взаимодействию дислокации с вакансиями) пластичность металла значительно возрастает.</w:t>
      </w:r>
    </w:p>
    <w:p w:rsidR="00DF6810" w:rsidRPr="003A6DA8" w:rsidRDefault="00DF6810" w:rsidP="00DF6810">
      <w:pPr>
        <w:spacing w:line="242" w:lineRule="auto"/>
        <w:ind w:firstLine="709"/>
        <w:jc w:val="both"/>
        <w:rPr>
          <w:sz w:val="28"/>
          <w:szCs w:val="28"/>
        </w:rPr>
      </w:pPr>
      <w:r w:rsidRPr="003A6DA8">
        <w:rPr>
          <w:sz w:val="28"/>
          <w:szCs w:val="28"/>
        </w:rPr>
        <w:t xml:space="preserve">Теперь рассмотрим взаимодействие дислокации с мелкими примесными атомами (например, </w:t>
      </w:r>
      <w:r w:rsidRPr="003A6DA8">
        <w:rPr>
          <w:sz w:val="28"/>
          <w:szCs w:val="28"/>
          <w:lang w:val="en-US"/>
        </w:rPr>
        <w:t>B</w:t>
      </w:r>
      <w:r w:rsidRPr="003A6DA8">
        <w:rPr>
          <w:sz w:val="28"/>
          <w:szCs w:val="28"/>
        </w:rPr>
        <w:t xml:space="preserve">, </w:t>
      </w:r>
      <w:r w:rsidRPr="003A6DA8">
        <w:rPr>
          <w:sz w:val="28"/>
          <w:szCs w:val="28"/>
          <w:lang w:val="en-US"/>
        </w:rPr>
        <w:t>C</w:t>
      </w:r>
      <w:r w:rsidRPr="003A6DA8">
        <w:rPr>
          <w:sz w:val="28"/>
          <w:szCs w:val="28"/>
        </w:rPr>
        <w:t xml:space="preserve">, </w:t>
      </w:r>
      <w:r w:rsidRPr="003A6DA8">
        <w:rPr>
          <w:sz w:val="28"/>
          <w:szCs w:val="28"/>
          <w:lang w:val="en-US"/>
        </w:rPr>
        <w:t>N</w:t>
      </w:r>
      <w:r w:rsidRPr="003A6DA8">
        <w:rPr>
          <w:sz w:val="28"/>
          <w:szCs w:val="28"/>
        </w:rPr>
        <w:t xml:space="preserve">). Как было показано, они притягиваются и скапливаются на дислокациях, образуя так называемые </w:t>
      </w:r>
      <w:r w:rsidRPr="003A6DA8">
        <w:rPr>
          <w:i/>
          <w:iCs/>
          <w:sz w:val="28"/>
          <w:szCs w:val="28"/>
        </w:rPr>
        <w:t>атмосферы Коттрелла</w:t>
      </w:r>
      <w:r w:rsidRPr="003A6DA8">
        <w:rPr>
          <w:sz w:val="28"/>
          <w:szCs w:val="28"/>
        </w:rPr>
        <w:t xml:space="preserve">. Причем, по законам термодинамики они располагаются возле дислокации так, чтобы максимально уменьшить энергию искажений вокруг дислокации. Такая конфигурация (дислокация с атмосферой примесных атомов) более </w:t>
      </w:r>
      <w:r w:rsidRPr="003A6DA8">
        <w:rPr>
          <w:sz w:val="28"/>
          <w:szCs w:val="28"/>
        </w:rPr>
        <w:lastRenderedPageBreak/>
        <w:t xml:space="preserve">термодинамически устойчива, чем дислокация без атмосферы и её труднее вывести из равновесного положения и заставить двигаться. Говорят, что дислокация закреплена атмосферой, заторможена. Пластичность металла с закрепленными дислокациями понижена. Таким образом, мелкие примесные атомы за счет атмосфер создают </w:t>
      </w:r>
      <w:r w:rsidRPr="003A6DA8">
        <w:rPr>
          <w:i/>
          <w:sz w:val="28"/>
          <w:szCs w:val="28"/>
        </w:rPr>
        <w:t>низкотемпературный механизм упрочнения</w:t>
      </w:r>
      <w:r w:rsidRPr="003A6DA8">
        <w:rPr>
          <w:sz w:val="28"/>
          <w:szCs w:val="28"/>
        </w:rPr>
        <w:t xml:space="preserve">. При повышении температуры                (при </w:t>
      </w:r>
      <w:r w:rsidRPr="003A6DA8">
        <w:rPr>
          <w:i/>
          <w:iCs/>
          <w:sz w:val="28"/>
          <w:szCs w:val="28"/>
        </w:rPr>
        <w:t>Т</w:t>
      </w:r>
      <w:r w:rsidRPr="003A6DA8">
        <w:rPr>
          <w:i/>
          <w:iCs/>
          <w:sz w:val="28"/>
          <w:szCs w:val="28"/>
        </w:rPr>
        <w:sym w:font="Symbol" w:char="F0B3"/>
      </w:r>
      <w:r w:rsidRPr="003A6DA8">
        <w:rPr>
          <w:i/>
          <w:iCs/>
          <w:sz w:val="28"/>
          <w:szCs w:val="28"/>
        </w:rPr>
        <w:t xml:space="preserve"> </w:t>
      </w:r>
      <w:r w:rsidRPr="003A6DA8">
        <w:rPr>
          <w:sz w:val="28"/>
          <w:szCs w:val="28"/>
        </w:rPr>
        <w:t>0,55</w:t>
      </w:r>
      <w:r w:rsidRPr="003A6DA8">
        <w:rPr>
          <w:sz w:val="28"/>
          <w:szCs w:val="28"/>
        </w:rPr>
        <w:sym w:font="Symbol" w:char="F0D7"/>
      </w:r>
      <w:r w:rsidRPr="003A6DA8">
        <w:rPr>
          <w:i/>
          <w:iCs/>
          <w:sz w:val="28"/>
          <w:szCs w:val="28"/>
          <w:lang w:val="en-US"/>
        </w:rPr>
        <w:t>T</w:t>
      </w:r>
      <w:r w:rsidRPr="003A6DA8">
        <w:rPr>
          <w:sz w:val="28"/>
          <w:szCs w:val="28"/>
          <w:vertAlign w:val="subscript"/>
        </w:rPr>
        <w:t>пл.</w:t>
      </w:r>
      <w:r w:rsidRPr="003A6DA8">
        <w:rPr>
          <w:sz w:val="28"/>
          <w:szCs w:val="28"/>
        </w:rPr>
        <w:t>) за счет повышения диффузионной активности атомов атмосферы не сохраняются.</w:t>
      </w:r>
    </w:p>
    <w:p w:rsidR="00DF6810" w:rsidRPr="003A6DA8" w:rsidRDefault="00DF6810" w:rsidP="00DF6810">
      <w:pPr>
        <w:pStyle w:val="a3"/>
        <w:spacing w:line="242" w:lineRule="auto"/>
        <w:rPr>
          <w:szCs w:val="28"/>
        </w:rPr>
      </w:pPr>
      <w:r w:rsidRPr="003A6DA8">
        <w:rPr>
          <w:szCs w:val="28"/>
        </w:rPr>
        <w:t>Оценим, какова должна быть концентрация примесных атомов в металле, чтобы создать атмосферы.  Пусть примесные атомы расположены на дислокации в виде непрерывной одноатомной цепочки (насыщенная атмосфера), тогда их концентрация составит:</w:t>
      </w:r>
    </w:p>
    <w:p w:rsidR="00DF6810" w:rsidRPr="003A6DA8" w:rsidRDefault="00DF6810" w:rsidP="00DF6810">
      <w:pPr>
        <w:spacing w:line="242" w:lineRule="auto"/>
        <w:jc w:val="center"/>
        <w:rPr>
          <w:sz w:val="28"/>
          <w:szCs w:val="28"/>
        </w:rPr>
      </w:pPr>
      <w:r w:rsidRPr="003A6DA8">
        <w:rPr>
          <w:position w:val="-11"/>
          <w:sz w:val="28"/>
          <w:szCs w:val="28"/>
        </w:rPr>
        <w:object w:dxaOrig="980" w:dyaOrig="360">
          <v:shape id="_x0000_i1065" type="#_x0000_t75" style="width:48pt;height:18.6pt" o:ole="" filled="t">
            <v:fill color2="black"/>
            <v:imagedata r:id="rId102" o:title=""/>
          </v:shape>
          <o:OLEObject Type="Embed" ProgID="Equation.3" ShapeID="_x0000_i1065" DrawAspect="Content" ObjectID="_1758290218" r:id="rId103"/>
        </w:object>
      </w:r>
      <w:r w:rsidRPr="003A6DA8">
        <w:rPr>
          <w:sz w:val="28"/>
          <w:szCs w:val="28"/>
        </w:rPr>
        <w:t xml:space="preserve">, </w:t>
      </w:r>
    </w:p>
    <w:p w:rsidR="00DF6810" w:rsidRPr="003A6DA8" w:rsidRDefault="00DF6810" w:rsidP="00DF6810">
      <w:pPr>
        <w:spacing w:line="242" w:lineRule="auto"/>
        <w:jc w:val="both"/>
        <w:rPr>
          <w:sz w:val="28"/>
          <w:szCs w:val="28"/>
        </w:rPr>
      </w:pPr>
      <w:r w:rsidRPr="003A6DA8">
        <w:rPr>
          <w:sz w:val="28"/>
          <w:szCs w:val="28"/>
        </w:rPr>
        <w:t xml:space="preserve">где </w:t>
      </w:r>
      <w:r w:rsidRPr="003A6DA8">
        <w:rPr>
          <w:i/>
          <w:iCs/>
          <w:sz w:val="28"/>
          <w:szCs w:val="28"/>
        </w:rPr>
        <w:t>ρ</w:t>
      </w:r>
      <w:r w:rsidRPr="003A6DA8">
        <w:rPr>
          <w:sz w:val="28"/>
          <w:szCs w:val="28"/>
        </w:rPr>
        <w:t xml:space="preserve"> – плотность дислокаций; </w:t>
      </w:r>
      <w:r w:rsidRPr="003A6DA8">
        <w:rPr>
          <w:i/>
          <w:sz w:val="28"/>
          <w:szCs w:val="28"/>
        </w:rPr>
        <w:t>а</w:t>
      </w:r>
      <w:r w:rsidRPr="003A6DA8">
        <w:rPr>
          <w:sz w:val="28"/>
          <w:szCs w:val="28"/>
        </w:rPr>
        <w:t xml:space="preserve"> – межатомное расстояние.</w:t>
      </w:r>
    </w:p>
    <w:p w:rsidR="00DF6810" w:rsidRPr="003A6DA8" w:rsidRDefault="00DF6810" w:rsidP="00DF6810">
      <w:pPr>
        <w:spacing w:line="242" w:lineRule="auto"/>
        <w:jc w:val="center"/>
        <w:rPr>
          <w:sz w:val="28"/>
          <w:szCs w:val="28"/>
        </w:rPr>
      </w:pPr>
      <w:r w:rsidRPr="003A6DA8">
        <w:rPr>
          <w:sz w:val="28"/>
          <w:szCs w:val="28"/>
        </w:rPr>
        <w:t xml:space="preserve">При </w:t>
      </w:r>
      <w:r w:rsidRPr="003A6DA8">
        <w:rPr>
          <w:i/>
          <w:iCs/>
          <w:sz w:val="28"/>
          <w:szCs w:val="28"/>
        </w:rPr>
        <w:t>ρ</w:t>
      </w:r>
      <w:r w:rsidRPr="003A6DA8">
        <w:rPr>
          <w:sz w:val="28"/>
          <w:szCs w:val="28"/>
        </w:rPr>
        <w:t xml:space="preserve">=10 </w:t>
      </w:r>
      <w:smartTag w:uri="urn:schemas-microsoft-com:office:smarttags" w:element="metricconverter">
        <w:smartTagPr>
          <w:attr w:name="ProductID" w:val="8 см"/>
        </w:smartTagPr>
        <w:r w:rsidRPr="003A6DA8">
          <w:rPr>
            <w:sz w:val="28"/>
            <w:szCs w:val="28"/>
            <w:vertAlign w:val="superscript"/>
          </w:rPr>
          <w:t>8</w:t>
        </w:r>
        <w:r w:rsidRPr="003A6DA8">
          <w:rPr>
            <w:sz w:val="28"/>
            <w:szCs w:val="28"/>
          </w:rPr>
          <w:t xml:space="preserve"> см</w:t>
        </w:r>
      </w:smartTag>
      <w:r w:rsidRPr="003A6DA8">
        <w:rPr>
          <w:sz w:val="28"/>
          <w:szCs w:val="28"/>
        </w:rPr>
        <w:t xml:space="preserve"> </w:t>
      </w:r>
      <w:r w:rsidRPr="003A6DA8">
        <w:rPr>
          <w:sz w:val="28"/>
          <w:szCs w:val="28"/>
          <w:vertAlign w:val="superscript"/>
        </w:rPr>
        <w:t xml:space="preserve">2 </w:t>
      </w:r>
      <w:r w:rsidRPr="003A6DA8">
        <w:rPr>
          <w:sz w:val="28"/>
          <w:szCs w:val="28"/>
        </w:rPr>
        <w:t xml:space="preserve">, С ≈ 10 </w:t>
      </w:r>
      <w:r w:rsidRPr="003A6DA8">
        <w:rPr>
          <w:sz w:val="28"/>
          <w:szCs w:val="28"/>
          <w:vertAlign w:val="superscript"/>
        </w:rPr>
        <w:t>-5</w:t>
      </w:r>
      <w:r w:rsidRPr="003A6DA8">
        <w:rPr>
          <w:sz w:val="28"/>
          <w:szCs w:val="28"/>
        </w:rPr>
        <w:t xml:space="preserve"> ат. %.</w:t>
      </w:r>
    </w:p>
    <w:p w:rsidR="00DF6810" w:rsidRPr="003A6DA8" w:rsidRDefault="00DF6810" w:rsidP="00DF6810">
      <w:pPr>
        <w:spacing w:line="242" w:lineRule="auto"/>
        <w:jc w:val="center"/>
        <w:rPr>
          <w:sz w:val="28"/>
          <w:szCs w:val="28"/>
        </w:rPr>
      </w:pPr>
      <w:r w:rsidRPr="003A6DA8">
        <w:rPr>
          <w:sz w:val="28"/>
          <w:szCs w:val="28"/>
        </w:rPr>
        <w:t xml:space="preserve">При </w:t>
      </w:r>
      <w:r w:rsidRPr="003A6DA8">
        <w:rPr>
          <w:i/>
          <w:iCs/>
          <w:sz w:val="28"/>
          <w:szCs w:val="28"/>
        </w:rPr>
        <w:t>ρ</w:t>
      </w:r>
      <w:r w:rsidRPr="003A6DA8">
        <w:rPr>
          <w:sz w:val="28"/>
          <w:szCs w:val="28"/>
        </w:rPr>
        <w:t xml:space="preserve">=10 </w:t>
      </w:r>
      <w:smartTag w:uri="urn:schemas-microsoft-com:office:smarttags" w:element="metricconverter">
        <w:smartTagPr>
          <w:attr w:name="ProductID" w:val="11 см"/>
        </w:smartTagPr>
        <w:r w:rsidRPr="003A6DA8">
          <w:rPr>
            <w:sz w:val="28"/>
            <w:szCs w:val="28"/>
            <w:vertAlign w:val="superscript"/>
          </w:rPr>
          <w:t>11</w:t>
        </w:r>
        <w:r w:rsidRPr="003A6DA8">
          <w:rPr>
            <w:sz w:val="28"/>
            <w:szCs w:val="28"/>
          </w:rPr>
          <w:t xml:space="preserve"> см</w:t>
        </w:r>
      </w:smartTag>
      <w:r w:rsidRPr="003A6DA8">
        <w:rPr>
          <w:sz w:val="28"/>
          <w:szCs w:val="28"/>
        </w:rPr>
        <w:t xml:space="preserve"> </w:t>
      </w:r>
      <w:r w:rsidRPr="003A6DA8">
        <w:rPr>
          <w:sz w:val="28"/>
          <w:szCs w:val="28"/>
          <w:vertAlign w:val="superscript"/>
        </w:rPr>
        <w:t xml:space="preserve">2 </w:t>
      </w:r>
      <w:r w:rsidRPr="003A6DA8">
        <w:rPr>
          <w:sz w:val="28"/>
          <w:szCs w:val="28"/>
        </w:rPr>
        <w:t xml:space="preserve">, С ≈ 10 </w:t>
      </w:r>
      <w:r w:rsidRPr="003A6DA8">
        <w:rPr>
          <w:sz w:val="28"/>
          <w:szCs w:val="28"/>
          <w:vertAlign w:val="superscript"/>
        </w:rPr>
        <w:t>-2</w:t>
      </w:r>
      <w:r w:rsidRPr="003A6DA8">
        <w:rPr>
          <w:sz w:val="28"/>
          <w:szCs w:val="28"/>
        </w:rPr>
        <w:t xml:space="preserve"> ат. %.</w:t>
      </w:r>
    </w:p>
    <w:p w:rsidR="00DF6810" w:rsidRPr="003A6DA8" w:rsidRDefault="00DF6810" w:rsidP="00DF6810">
      <w:pPr>
        <w:spacing w:line="242" w:lineRule="auto"/>
        <w:ind w:firstLine="709"/>
        <w:jc w:val="both"/>
        <w:rPr>
          <w:sz w:val="28"/>
          <w:szCs w:val="28"/>
        </w:rPr>
      </w:pPr>
      <w:r w:rsidRPr="003A6DA8">
        <w:rPr>
          <w:sz w:val="28"/>
          <w:szCs w:val="28"/>
        </w:rPr>
        <w:t>Таким образом, нужна весьма небольшая концентрация примесных атомов, чтобы образовать атмосферы, закрепить дислокации и соответственно упрочнить металл. Например, при комнатной температуре:</w:t>
      </w:r>
    </w:p>
    <w:p w:rsidR="00DF6810" w:rsidRPr="003A6DA8" w:rsidRDefault="00DF6810" w:rsidP="00DF6810">
      <w:pPr>
        <w:spacing w:line="242" w:lineRule="auto"/>
        <w:ind w:firstLine="709"/>
        <w:jc w:val="both"/>
        <w:rPr>
          <w:sz w:val="28"/>
          <w:szCs w:val="28"/>
        </w:rPr>
      </w:pPr>
      <w:r w:rsidRPr="003A6DA8">
        <w:rPr>
          <w:sz w:val="28"/>
          <w:szCs w:val="28"/>
        </w:rPr>
        <w:t>- в любой стали все дислокации связаны атмосферами углерода;</w:t>
      </w:r>
    </w:p>
    <w:p w:rsidR="00DF6810" w:rsidRPr="003A6DA8" w:rsidRDefault="00DF6810" w:rsidP="00DF6810">
      <w:pPr>
        <w:spacing w:line="242" w:lineRule="auto"/>
        <w:ind w:firstLine="708"/>
        <w:jc w:val="both"/>
        <w:rPr>
          <w:sz w:val="28"/>
          <w:szCs w:val="28"/>
        </w:rPr>
      </w:pPr>
      <w:r w:rsidRPr="003A6DA8">
        <w:rPr>
          <w:sz w:val="28"/>
          <w:szCs w:val="28"/>
        </w:rPr>
        <w:t xml:space="preserve">- в латуни – уже 1 % </w:t>
      </w:r>
      <w:r w:rsidRPr="003A6DA8">
        <w:rPr>
          <w:sz w:val="28"/>
          <w:szCs w:val="28"/>
          <w:lang w:val="en-US"/>
        </w:rPr>
        <w:t>Zn</w:t>
      </w:r>
      <w:r w:rsidRPr="003A6DA8">
        <w:rPr>
          <w:sz w:val="28"/>
          <w:szCs w:val="28"/>
        </w:rPr>
        <w:t xml:space="preserve"> образует сплошные (насыщенные) атмосферы.</w:t>
      </w:r>
    </w:p>
    <w:p w:rsidR="00DF6810" w:rsidRPr="003A6DA8" w:rsidRDefault="00DF6810" w:rsidP="00DF6810">
      <w:pPr>
        <w:spacing w:line="242" w:lineRule="auto"/>
        <w:jc w:val="center"/>
        <w:rPr>
          <w:b/>
          <w:sz w:val="28"/>
          <w:szCs w:val="28"/>
        </w:rPr>
      </w:pPr>
    </w:p>
    <w:p w:rsidR="00DF6810" w:rsidRPr="003A6DA8" w:rsidRDefault="00DF6810" w:rsidP="00DF6810">
      <w:pPr>
        <w:spacing w:line="242" w:lineRule="auto"/>
        <w:jc w:val="center"/>
        <w:rPr>
          <w:b/>
          <w:sz w:val="28"/>
          <w:szCs w:val="28"/>
        </w:rPr>
      </w:pPr>
      <w:r w:rsidRPr="003A6DA8">
        <w:rPr>
          <w:b/>
          <w:sz w:val="28"/>
          <w:szCs w:val="28"/>
        </w:rPr>
        <w:t>2.8. Дефекты упаковки и частичные дислокации</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Существует и такая группа металлов и сплавов, у которых на прочность и пластичность в первую очередь оказывают влияние другие дефекты кристаллического строения — дефекты упаковки. К этой группе относятся металлы и сплавы, обладающие низкими значениями энергии дефектов упаковки γ&lt;&lt;100 мДж/м</w:t>
      </w:r>
      <w:r w:rsidRPr="003A6DA8">
        <w:rPr>
          <w:sz w:val="28"/>
          <w:szCs w:val="28"/>
          <w:vertAlign w:val="superscript"/>
        </w:rPr>
        <w:t>2</w:t>
      </w:r>
      <w:r w:rsidRPr="003A6DA8">
        <w:rPr>
          <w:sz w:val="28"/>
          <w:szCs w:val="28"/>
        </w:rPr>
        <w:t xml:space="preserve">. Например, в сталях легированных большим количеством </w:t>
      </w:r>
      <w:r w:rsidRPr="003A6DA8">
        <w:rPr>
          <w:sz w:val="28"/>
          <w:szCs w:val="28"/>
          <w:lang w:val="en-US"/>
        </w:rPr>
        <w:t>Mn</w:t>
      </w:r>
      <w:r w:rsidRPr="003A6DA8">
        <w:rPr>
          <w:sz w:val="28"/>
          <w:szCs w:val="28"/>
        </w:rPr>
        <w:t xml:space="preserve">, </w:t>
      </w:r>
      <w:r w:rsidRPr="003A6DA8">
        <w:rPr>
          <w:sz w:val="28"/>
          <w:szCs w:val="28"/>
          <w:lang w:val="en-US"/>
        </w:rPr>
        <w:t>Ni</w:t>
      </w:r>
      <w:r w:rsidRPr="003A6DA8">
        <w:rPr>
          <w:sz w:val="28"/>
          <w:szCs w:val="28"/>
        </w:rPr>
        <w:t xml:space="preserve">, </w:t>
      </w:r>
      <w:r w:rsidRPr="003A6DA8">
        <w:rPr>
          <w:sz w:val="28"/>
          <w:szCs w:val="28"/>
          <w:lang w:val="en-US"/>
        </w:rPr>
        <w:t>Cr</w:t>
      </w:r>
      <w:r w:rsidRPr="003A6DA8">
        <w:rPr>
          <w:sz w:val="28"/>
          <w:szCs w:val="28"/>
        </w:rPr>
        <w:t xml:space="preserve"> величина γ                  может быть очень низкой: в сплаве </w:t>
      </w:r>
      <w:r w:rsidRPr="003A6DA8">
        <w:rPr>
          <w:sz w:val="28"/>
          <w:szCs w:val="28"/>
          <w:lang w:val="en-US"/>
        </w:rPr>
        <w:t>Fe</w:t>
      </w:r>
      <w:r w:rsidRPr="003A6DA8">
        <w:rPr>
          <w:sz w:val="28"/>
          <w:szCs w:val="28"/>
        </w:rPr>
        <w:t>-20%</w:t>
      </w:r>
      <w:r w:rsidRPr="003A6DA8">
        <w:rPr>
          <w:sz w:val="28"/>
          <w:szCs w:val="28"/>
          <w:lang w:val="en-US"/>
        </w:rPr>
        <w:t>Mn</w:t>
      </w:r>
      <w:r w:rsidRPr="003A6DA8">
        <w:rPr>
          <w:sz w:val="28"/>
          <w:szCs w:val="28"/>
        </w:rPr>
        <w:t xml:space="preserve"> </w:t>
      </w:r>
      <w:r w:rsidRPr="003A6DA8">
        <w:rPr>
          <w:sz w:val="28"/>
          <w:szCs w:val="28"/>
        </w:rPr>
        <w:sym w:font="Symbol" w:char="F067"/>
      </w:r>
      <w:r w:rsidRPr="003A6DA8">
        <w:rPr>
          <w:sz w:val="28"/>
          <w:szCs w:val="28"/>
        </w:rPr>
        <w:t>=15 мДж/м</w:t>
      </w:r>
      <w:r w:rsidRPr="003A6DA8">
        <w:rPr>
          <w:sz w:val="28"/>
          <w:szCs w:val="28"/>
          <w:vertAlign w:val="superscript"/>
        </w:rPr>
        <w:t>2</w:t>
      </w:r>
      <w:r w:rsidR="003D796E">
        <w:rPr>
          <w:sz w:val="28"/>
          <w:szCs w:val="28"/>
        </w:rPr>
        <w:t xml:space="preserve">, а </w:t>
      </w:r>
      <w:r w:rsidRPr="003A6DA8">
        <w:rPr>
          <w:sz w:val="28"/>
          <w:szCs w:val="28"/>
        </w:rPr>
        <w:t xml:space="preserve">у </w:t>
      </w:r>
      <w:r w:rsidRPr="003A6DA8">
        <w:rPr>
          <w:sz w:val="28"/>
          <w:szCs w:val="28"/>
          <w:lang w:val="en-US"/>
        </w:rPr>
        <w:t>Fe</w:t>
      </w:r>
      <w:r w:rsidRPr="003A6DA8">
        <w:rPr>
          <w:sz w:val="28"/>
          <w:szCs w:val="28"/>
        </w:rPr>
        <w:t>-17%</w:t>
      </w:r>
      <w:r w:rsidRPr="003A6DA8">
        <w:rPr>
          <w:sz w:val="28"/>
          <w:szCs w:val="28"/>
          <w:lang w:val="en-US"/>
        </w:rPr>
        <w:t>Cr</w:t>
      </w:r>
      <w:r w:rsidRPr="003A6DA8">
        <w:rPr>
          <w:sz w:val="28"/>
          <w:szCs w:val="28"/>
        </w:rPr>
        <w:t>-10%</w:t>
      </w:r>
      <w:r w:rsidRPr="003A6DA8">
        <w:rPr>
          <w:sz w:val="28"/>
          <w:szCs w:val="28"/>
          <w:lang w:val="en-US"/>
        </w:rPr>
        <w:t>Ni</w:t>
      </w:r>
      <w:r w:rsidRPr="003A6DA8">
        <w:rPr>
          <w:sz w:val="28"/>
          <w:szCs w:val="28"/>
        </w:rPr>
        <w:t xml:space="preserve"> </w:t>
      </w:r>
      <w:r w:rsidRPr="003A6DA8">
        <w:rPr>
          <w:sz w:val="28"/>
          <w:szCs w:val="28"/>
        </w:rPr>
        <w:sym w:font="Symbol" w:char="F067"/>
      </w:r>
      <w:r w:rsidRPr="003A6DA8">
        <w:rPr>
          <w:sz w:val="28"/>
          <w:szCs w:val="28"/>
        </w:rPr>
        <w:t>=17 мДж/м</w:t>
      </w:r>
      <w:r w:rsidRPr="003A6DA8">
        <w:rPr>
          <w:sz w:val="28"/>
          <w:szCs w:val="28"/>
          <w:vertAlign w:val="superscript"/>
        </w:rPr>
        <w:t>2</w:t>
      </w:r>
      <w:r w:rsidRPr="003A6DA8">
        <w:rPr>
          <w:sz w:val="28"/>
          <w:szCs w:val="28"/>
        </w:rPr>
        <w:t xml:space="preserve">. Для сравнения у чистых металлов: </w:t>
      </w:r>
      <w:r w:rsidRPr="003A6DA8">
        <w:rPr>
          <w:sz w:val="28"/>
          <w:szCs w:val="28"/>
          <w:lang w:val="en-US"/>
        </w:rPr>
        <w:t>Ag</w:t>
      </w:r>
      <w:r w:rsidRPr="003A6DA8">
        <w:rPr>
          <w:sz w:val="28"/>
          <w:szCs w:val="28"/>
        </w:rPr>
        <w:t xml:space="preserve"> – 25; </w:t>
      </w:r>
      <w:r w:rsidRPr="003A6DA8">
        <w:rPr>
          <w:sz w:val="28"/>
          <w:szCs w:val="28"/>
          <w:lang w:val="es-PR"/>
        </w:rPr>
        <w:t>Au</w:t>
      </w:r>
      <w:r w:rsidRPr="003A6DA8">
        <w:rPr>
          <w:sz w:val="28"/>
          <w:szCs w:val="28"/>
        </w:rPr>
        <w:t xml:space="preserve"> – 45; </w:t>
      </w:r>
      <w:r w:rsidRPr="003A6DA8">
        <w:rPr>
          <w:sz w:val="28"/>
          <w:szCs w:val="28"/>
          <w:lang w:val="es-PR"/>
        </w:rPr>
        <w:t>Cu</w:t>
      </w:r>
      <w:r w:rsidRPr="003A6DA8">
        <w:rPr>
          <w:sz w:val="28"/>
          <w:szCs w:val="28"/>
        </w:rPr>
        <w:t xml:space="preserve"> – 70; </w:t>
      </w:r>
      <w:r w:rsidRPr="003A6DA8">
        <w:rPr>
          <w:sz w:val="28"/>
          <w:szCs w:val="28"/>
          <w:lang w:val="es-PR"/>
        </w:rPr>
        <w:t>Al</w:t>
      </w:r>
      <w:r w:rsidRPr="003A6DA8">
        <w:rPr>
          <w:sz w:val="28"/>
          <w:szCs w:val="28"/>
        </w:rPr>
        <w:t xml:space="preserve"> – 135; </w:t>
      </w:r>
      <w:r w:rsidRPr="003A6DA8">
        <w:rPr>
          <w:sz w:val="28"/>
          <w:szCs w:val="28"/>
          <w:lang w:val="es-PR"/>
        </w:rPr>
        <w:t>Fe</w:t>
      </w:r>
      <w:r w:rsidRPr="003A6DA8">
        <w:rPr>
          <w:sz w:val="28"/>
          <w:szCs w:val="28"/>
          <w:vertAlign w:val="subscript"/>
          <w:lang w:val="es-PR"/>
        </w:rPr>
        <w:t>α</w:t>
      </w:r>
      <w:r w:rsidRPr="003A6DA8">
        <w:rPr>
          <w:sz w:val="28"/>
          <w:szCs w:val="28"/>
        </w:rPr>
        <w:t xml:space="preserve"> – 140; </w:t>
      </w:r>
      <w:r w:rsidRPr="003A6DA8">
        <w:rPr>
          <w:sz w:val="28"/>
          <w:szCs w:val="28"/>
          <w:lang w:val="es-PR"/>
        </w:rPr>
        <w:t>Zn</w:t>
      </w:r>
      <w:r w:rsidRPr="003A6DA8">
        <w:rPr>
          <w:sz w:val="28"/>
          <w:szCs w:val="28"/>
        </w:rPr>
        <w:t xml:space="preserve"> – 250;     </w:t>
      </w:r>
      <w:r w:rsidRPr="003A6DA8">
        <w:rPr>
          <w:sz w:val="28"/>
          <w:szCs w:val="28"/>
          <w:lang w:val="es-PR"/>
        </w:rPr>
        <w:t>W</w:t>
      </w:r>
      <w:r w:rsidRPr="003A6DA8">
        <w:rPr>
          <w:sz w:val="28"/>
          <w:szCs w:val="28"/>
        </w:rPr>
        <w:t xml:space="preserve"> &gt; 300 мДж/м</w:t>
      </w:r>
      <w:r w:rsidRPr="003A6DA8">
        <w:rPr>
          <w:sz w:val="28"/>
          <w:szCs w:val="28"/>
          <w:vertAlign w:val="superscript"/>
        </w:rPr>
        <w:t>2</w:t>
      </w:r>
      <w:r w:rsidRPr="003A6DA8">
        <w:rPr>
          <w:sz w:val="28"/>
          <w:szCs w:val="28"/>
        </w:rPr>
        <w:t xml:space="preserve">, но легирование может сильно изменить </w:t>
      </w:r>
      <w:r w:rsidRPr="003A6DA8">
        <w:rPr>
          <w:sz w:val="28"/>
          <w:szCs w:val="28"/>
        </w:rPr>
        <w:sym w:font="Symbol" w:char="F067"/>
      </w:r>
      <w:r w:rsidRPr="003A6DA8">
        <w:rPr>
          <w:sz w:val="28"/>
          <w:szCs w:val="28"/>
        </w:rPr>
        <w:t>, причем, и в ту и в другую сторону.</w:t>
      </w:r>
    </w:p>
    <w:p w:rsidR="00DF6810" w:rsidRPr="003A6DA8" w:rsidRDefault="00DF6810" w:rsidP="00DF6810">
      <w:pPr>
        <w:spacing w:line="242" w:lineRule="auto"/>
        <w:ind w:firstLine="709"/>
        <w:jc w:val="both"/>
        <w:rPr>
          <w:sz w:val="28"/>
          <w:szCs w:val="28"/>
        </w:rPr>
      </w:pPr>
      <w:r w:rsidRPr="003A6DA8">
        <w:rPr>
          <w:sz w:val="28"/>
          <w:szCs w:val="28"/>
        </w:rPr>
        <w:t xml:space="preserve">Если металл или сплав обладает низким значением γ, то </w:t>
      </w:r>
      <w:r w:rsidRPr="003A6DA8">
        <w:rPr>
          <w:spacing w:val="-4"/>
          <w:sz w:val="28"/>
          <w:szCs w:val="28"/>
        </w:rPr>
        <w:t>дефекты упаковки образуются в них очень легко. То есть</w:t>
      </w:r>
      <w:r w:rsidRPr="003A6DA8">
        <w:rPr>
          <w:sz w:val="28"/>
          <w:szCs w:val="28"/>
        </w:rPr>
        <w:t xml:space="preserve"> кристаллическая решетка отдельных кристаллитов содержит большое количество локальных нарушений правильного чередования атомных слоев.</w:t>
      </w:r>
    </w:p>
    <w:p w:rsidR="00DF6810" w:rsidRPr="003A6DA8" w:rsidRDefault="00DF6810" w:rsidP="00DF6810">
      <w:pPr>
        <w:spacing w:line="242" w:lineRule="auto"/>
        <w:ind w:firstLine="709"/>
        <w:jc w:val="both"/>
        <w:rPr>
          <w:sz w:val="28"/>
          <w:szCs w:val="28"/>
        </w:rPr>
      </w:pPr>
      <w:r w:rsidRPr="003A6DA8">
        <w:rPr>
          <w:sz w:val="28"/>
          <w:szCs w:val="28"/>
        </w:rPr>
        <w:t xml:space="preserve">Так плотнейшие атомные упаковки в металлах – решетки ГПУ и ГЦК – представляют собой последовательные плотноупакованные атомные слои, каждый из которых является гексагональной сеткой плотно прижатых друг к другу атомов в модели жестких сфер (шаров). Отличие </w:t>
      </w:r>
      <w:r w:rsidRPr="003A6DA8">
        <w:rPr>
          <w:sz w:val="28"/>
          <w:szCs w:val="28"/>
        </w:rPr>
        <w:sym w:font="Symbol" w:char="F02D"/>
      </w:r>
      <w:r w:rsidRPr="003A6DA8">
        <w:rPr>
          <w:sz w:val="28"/>
          <w:szCs w:val="28"/>
        </w:rPr>
        <w:t xml:space="preserve"> в порядке чередования слоев: в решетке ГПУ укладка слоев АВАВАВ…, а в решетке ГЦК укладка слоев АВСАВС… (где А, В и С – атомные слои с одинаковой укладкой, немного </w:t>
      </w:r>
      <w:r w:rsidRPr="003A6DA8">
        <w:rPr>
          <w:sz w:val="28"/>
          <w:szCs w:val="28"/>
        </w:rPr>
        <w:lastRenderedPageBreak/>
        <w:t>смещенные относительно друг от друга). Т.е.  в решетке ГПУ расположение атомов в точности повторяется в каждом втором плотноупакованном атомном слое, а в решетке ГЦК – в каждом третьем.</w:t>
      </w:r>
    </w:p>
    <w:p w:rsidR="00DF6810" w:rsidRPr="003A6DA8" w:rsidRDefault="00DF6810" w:rsidP="00DF6810">
      <w:pPr>
        <w:spacing w:line="242" w:lineRule="auto"/>
        <w:ind w:firstLine="709"/>
        <w:jc w:val="both"/>
        <w:rPr>
          <w:sz w:val="28"/>
          <w:szCs w:val="28"/>
        </w:rPr>
      </w:pPr>
      <w:r w:rsidRPr="003A6DA8">
        <w:rPr>
          <w:sz w:val="28"/>
          <w:szCs w:val="28"/>
        </w:rPr>
        <w:t>Дефектом упаковки считается нарушение этого порядка расположения слоев, имеющее ограниченные размеры, т.е.  наличие лишней атомной прослойки (дефект упаковки внедрения – рис.15,а) или отсутствие части атомного слоя в общем порядке их чередования (дефект упаковки вычитания – рис.15,</w:t>
      </w:r>
      <w:r w:rsidRPr="003A6DA8">
        <w:rPr>
          <w:iCs/>
          <w:sz w:val="28"/>
          <w:szCs w:val="28"/>
        </w:rPr>
        <w:t>б</w:t>
      </w:r>
      <w:r w:rsidRPr="003A6DA8">
        <w:rPr>
          <w:sz w:val="28"/>
          <w:szCs w:val="28"/>
        </w:rPr>
        <w:t>).</w:t>
      </w: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1912620" cy="845820"/>
            <wp:effectExtent l="0" t="0" r="0" b="0"/>
            <wp:docPr id="61" name="Рисунок 61" descr="ДУ внедр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ДУ внедрения"/>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912620" cy="845820"/>
                    </a:xfrm>
                    <a:prstGeom prst="rect">
                      <a:avLst/>
                    </a:prstGeom>
                    <a:noFill/>
                    <a:ln>
                      <a:noFill/>
                    </a:ln>
                  </pic:spPr>
                </pic:pic>
              </a:graphicData>
            </a:graphic>
          </wp:inline>
        </w:drawing>
      </w:r>
      <w:r w:rsidR="00DF6810" w:rsidRPr="003A6DA8">
        <w:rPr>
          <w:sz w:val="28"/>
          <w:szCs w:val="28"/>
        </w:rPr>
        <w:t xml:space="preserve">   </w:t>
      </w:r>
      <w:r w:rsidRPr="003A6DA8">
        <w:rPr>
          <w:noProof/>
          <w:sz w:val="28"/>
          <w:szCs w:val="28"/>
        </w:rPr>
        <w:drawing>
          <wp:inline distT="0" distB="0" distL="0" distR="0">
            <wp:extent cx="1912620" cy="861060"/>
            <wp:effectExtent l="0" t="0" r="0" b="0"/>
            <wp:docPr id="62" name="Рисунок 62" descr="ДУ вычит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ДУ вычитания"/>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1912620" cy="861060"/>
                    </a:xfrm>
                    <a:prstGeom prst="rect">
                      <a:avLst/>
                    </a:prstGeom>
                    <a:noFill/>
                    <a:ln>
                      <a:noFill/>
                    </a:ln>
                  </pic:spPr>
                </pic:pic>
              </a:graphicData>
            </a:graphic>
          </wp:inline>
        </w:drawing>
      </w:r>
    </w:p>
    <w:p w:rsidR="00DF6810" w:rsidRPr="003A6DA8" w:rsidRDefault="00DF6810" w:rsidP="00DF6810">
      <w:pPr>
        <w:spacing w:line="242" w:lineRule="auto"/>
        <w:jc w:val="center"/>
        <w:rPr>
          <w:sz w:val="28"/>
          <w:szCs w:val="28"/>
        </w:rPr>
      </w:pPr>
    </w:p>
    <w:p w:rsidR="00DF6810" w:rsidRPr="003A6DA8" w:rsidRDefault="00DF6810" w:rsidP="00DF6810">
      <w:pPr>
        <w:spacing w:line="242" w:lineRule="auto"/>
        <w:jc w:val="center"/>
        <w:rPr>
          <w:sz w:val="28"/>
          <w:szCs w:val="28"/>
        </w:rPr>
      </w:pPr>
      <w:r w:rsidRPr="003A6DA8">
        <w:rPr>
          <w:sz w:val="28"/>
          <w:szCs w:val="28"/>
        </w:rPr>
        <w:t>а)                                                                 б)</w:t>
      </w:r>
    </w:p>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Рис.15. Схематическое изображение дефектов упаковки (ДУ) </w:t>
      </w:r>
    </w:p>
    <w:p w:rsidR="00DF6810" w:rsidRPr="003A6DA8" w:rsidRDefault="00DF6810" w:rsidP="00DF6810">
      <w:pPr>
        <w:spacing w:line="242" w:lineRule="auto"/>
        <w:jc w:val="center"/>
        <w:rPr>
          <w:iCs/>
          <w:sz w:val="28"/>
          <w:szCs w:val="28"/>
        </w:rPr>
      </w:pPr>
      <w:r w:rsidRPr="003A6DA8">
        <w:rPr>
          <w:iCs/>
          <w:sz w:val="28"/>
          <w:szCs w:val="28"/>
        </w:rPr>
        <w:t xml:space="preserve">в кристаллической структуре: а </w:t>
      </w:r>
      <w:r w:rsidR="003D796E">
        <w:rPr>
          <w:iCs/>
          <w:sz w:val="28"/>
          <w:szCs w:val="28"/>
        </w:rPr>
        <w:t>–</w:t>
      </w:r>
      <w:r w:rsidRPr="003A6DA8">
        <w:rPr>
          <w:iCs/>
          <w:sz w:val="28"/>
          <w:szCs w:val="28"/>
        </w:rPr>
        <w:t xml:space="preserve"> ДУ</w:t>
      </w:r>
      <w:r w:rsidR="003D796E">
        <w:rPr>
          <w:iCs/>
          <w:sz w:val="28"/>
          <w:szCs w:val="28"/>
        </w:rPr>
        <w:t xml:space="preserve"> </w:t>
      </w:r>
      <w:r w:rsidRPr="003A6DA8">
        <w:rPr>
          <w:iCs/>
          <w:sz w:val="28"/>
          <w:szCs w:val="28"/>
        </w:rPr>
        <w:t>внедрения;  б -  ДУ вычитания</w:t>
      </w:r>
    </w:p>
    <w:p w:rsidR="00DF6810" w:rsidRPr="003A6DA8" w:rsidRDefault="00DF6810" w:rsidP="00DF6810">
      <w:pPr>
        <w:spacing w:line="242" w:lineRule="auto"/>
        <w:jc w:val="center"/>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Как видно из рис.15, дефект упаковки всегда связан с наличием дислокаций, так как лишняя прослойка или отсутствие атомного слоя создают экстраплоскости и связанные с ними линейные искажения решетки у торцов ДУ. Другими словами, граница дефекта упаковки является дислокацией. Такие дислокации имеют вектор Бюргерса меньше малого вектора трансляции решетки, поэтому называются </w:t>
      </w:r>
      <w:r w:rsidRPr="003A6DA8">
        <w:rPr>
          <w:i/>
          <w:iCs/>
          <w:sz w:val="28"/>
          <w:szCs w:val="28"/>
        </w:rPr>
        <w:t>частичными</w:t>
      </w:r>
      <w:r w:rsidRPr="003A6DA8">
        <w:rPr>
          <w:sz w:val="28"/>
          <w:szCs w:val="28"/>
        </w:rPr>
        <w:t xml:space="preserve"> (или несовершенными), в отличие от полных (совершенных), у которых вектор Бюргерса – это вектор трансляции решетки.</w:t>
      </w:r>
    </w:p>
    <w:p w:rsidR="00DF6810" w:rsidRPr="003A6DA8" w:rsidRDefault="00DF6810" w:rsidP="00DF6810">
      <w:pPr>
        <w:spacing w:line="242" w:lineRule="auto"/>
        <w:ind w:firstLine="709"/>
        <w:jc w:val="both"/>
        <w:rPr>
          <w:sz w:val="28"/>
          <w:szCs w:val="28"/>
        </w:rPr>
      </w:pPr>
      <w:r w:rsidRPr="003A6DA8">
        <w:rPr>
          <w:sz w:val="28"/>
          <w:szCs w:val="28"/>
        </w:rPr>
        <w:t>Дислокации – сдвиговый дефект. Сдвиг в кристалле происходит всегда в том направлении, в котором сопротивление сдвигу наименьшее и, в этом случае, энергетические затраты на осуществление сдвига минимальны. Так, например, в плотноупакованной плоскости {111}</w:t>
      </w:r>
      <w:r w:rsidRPr="003A6DA8">
        <w:rPr>
          <w:sz w:val="28"/>
          <w:szCs w:val="28"/>
          <w:vertAlign w:val="subscript"/>
        </w:rPr>
        <w:t>ГЦК</w:t>
      </w:r>
      <w:r w:rsidRPr="003A6DA8">
        <w:rPr>
          <w:sz w:val="28"/>
          <w:szCs w:val="28"/>
        </w:rPr>
        <w:t xml:space="preserve">, имеющей гексагональное расположение атомов (в модели жесткости сфер она показана на  рис.16,а), если выполняется </w:t>
      </w:r>
      <w:r w:rsidRPr="003A6DA8">
        <w:rPr>
          <w:i/>
          <w:iCs/>
          <w:sz w:val="28"/>
          <w:szCs w:val="28"/>
        </w:rPr>
        <w:t>критерий Франка</w:t>
      </w:r>
      <w:r w:rsidRPr="003A6DA8">
        <w:rPr>
          <w:sz w:val="28"/>
          <w:szCs w:val="28"/>
        </w:rPr>
        <w:t xml:space="preserve">  </w:t>
      </w:r>
      <w:r w:rsidRPr="003A6DA8">
        <w:rPr>
          <w:position w:val="-11"/>
          <w:sz w:val="28"/>
          <w:szCs w:val="28"/>
        </w:rPr>
        <w:object w:dxaOrig="1280" w:dyaOrig="400">
          <v:shape id="_x0000_i1066" type="#_x0000_t75" style="width:51.6pt;height:16.8pt" o:ole="" filled="t">
            <v:fill color2="black"/>
            <v:imagedata r:id="rId106" o:title=""/>
          </v:shape>
          <o:OLEObject Type="Embed" ProgID="Equation.3" ShapeID="_x0000_i1066" DrawAspect="Content" ObjectID="_1758290219" r:id="rId107"/>
        </w:object>
      </w:r>
      <w:r w:rsidRPr="003A6DA8">
        <w:rPr>
          <w:sz w:val="28"/>
          <w:szCs w:val="28"/>
        </w:rPr>
        <w:t xml:space="preserve">, то сдвиг легче провести по маршруту                 </w:t>
      </w:r>
      <w:r w:rsidRPr="003A6DA8">
        <w:rPr>
          <w:i/>
          <w:iCs/>
          <w:sz w:val="28"/>
          <w:szCs w:val="28"/>
          <w:lang w:val="en-US"/>
        </w:rPr>
        <w:t>b</w:t>
      </w:r>
      <w:r w:rsidRPr="003A6DA8">
        <w:rPr>
          <w:i/>
          <w:iCs/>
          <w:sz w:val="28"/>
          <w:szCs w:val="28"/>
          <w:vertAlign w:val="subscript"/>
        </w:rPr>
        <w:t>2</w:t>
      </w:r>
      <w:r w:rsidRPr="003A6DA8">
        <w:rPr>
          <w:sz w:val="28"/>
          <w:szCs w:val="28"/>
        </w:rPr>
        <w:t xml:space="preserve"> + </w:t>
      </w:r>
      <w:r w:rsidRPr="003A6DA8">
        <w:rPr>
          <w:i/>
          <w:iCs/>
          <w:sz w:val="28"/>
          <w:szCs w:val="28"/>
          <w:lang w:val="en-US"/>
        </w:rPr>
        <w:t>b</w:t>
      </w:r>
      <w:r w:rsidRPr="003A6DA8">
        <w:rPr>
          <w:i/>
          <w:iCs/>
          <w:sz w:val="28"/>
          <w:szCs w:val="28"/>
          <w:vertAlign w:val="subscript"/>
        </w:rPr>
        <w:t>3</w:t>
      </w:r>
      <w:r w:rsidRPr="003A6DA8">
        <w:rPr>
          <w:sz w:val="28"/>
          <w:szCs w:val="28"/>
        </w:rPr>
        <w:t xml:space="preserve">, чем по вектору сдвига </w:t>
      </w:r>
      <w:r w:rsidRPr="003A6DA8">
        <w:rPr>
          <w:i/>
          <w:iCs/>
          <w:sz w:val="28"/>
          <w:szCs w:val="28"/>
          <w:lang w:val="en-US"/>
        </w:rPr>
        <w:t>b</w:t>
      </w:r>
      <w:r w:rsidRPr="003A6DA8">
        <w:rPr>
          <w:i/>
          <w:iCs/>
          <w:sz w:val="28"/>
          <w:szCs w:val="28"/>
          <w:vertAlign w:val="subscript"/>
        </w:rPr>
        <w:t>1</w:t>
      </w:r>
      <w:r w:rsidRPr="003A6DA8">
        <w:rPr>
          <w:sz w:val="28"/>
          <w:szCs w:val="28"/>
        </w:rPr>
        <w:t xml:space="preserve">. Т.е.  энергетические затраты на сдвиг путем образования двух частичных дислокаций с векторами Бюргерса </w:t>
      </w:r>
      <w:r w:rsidRPr="003A6DA8">
        <w:rPr>
          <w:i/>
          <w:iCs/>
          <w:sz w:val="28"/>
          <w:szCs w:val="28"/>
          <w:lang w:val="en-US"/>
        </w:rPr>
        <w:t>b</w:t>
      </w:r>
      <w:r w:rsidRPr="003A6DA8">
        <w:rPr>
          <w:i/>
          <w:iCs/>
          <w:sz w:val="28"/>
          <w:szCs w:val="28"/>
          <w:vertAlign w:val="subscript"/>
        </w:rPr>
        <w:t>2</w:t>
      </w:r>
      <w:r w:rsidRPr="003A6DA8">
        <w:rPr>
          <w:sz w:val="28"/>
          <w:szCs w:val="28"/>
        </w:rPr>
        <w:t xml:space="preserve"> и </w:t>
      </w:r>
      <w:r w:rsidRPr="003A6DA8">
        <w:rPr>
          <w:i/>
          <w:iCs/>
          <w:sz w:val="28"/>
          <w:szCs w:val="28"/>
          <w:lang w:val="en-US"/>
        </w:rPr>
        <w:t>b</w:t>
      </w:r>
      <w:r w:rsidRPr="003A6DA8">
        <w:rPr>
          <w:i/>
          <w:iCs/>
          <w:sz w:val="28"/>
          <w:szCs w:val="28"/>
          <w:vertAlign w:val="subscript"/>
        </w:rPr>
        <w:t>3</w:t>
      </w:r>
      <w:r w:rsidRPr="003A6DA8">
        <w:rPr>
          <w:sz w:val="28"/>
          <w:szCs w:val="28"/>
        </w:rPr>
        <w:t xml:space="preserve"> будут меньше, чем на сдвиг за счет образования одной полной дислокации с вектором Бюргерса </w:t>
      </w:r>
      <w:r w:rsidRPr="003A6DA8">
        <w:rPr>
          <w:i/>
          <w:iCs/>
          <w:sz w:val="28"/>
          <w:szCs w:val="28"/>
          <w:lang w:val="en-US"/>
        </w:rPr>
        <w:t>b</w:t>
      </w:r>
      <w:r w:rsidRPr="003A6DA8">
        <w:rPr>
          <w:i/>
          <w:iCs/>
          <w:sz w:val="28"/>
          <w:szCs w:val="28"/>
          <w:vertAlign w:val="subscript"/>
        </w:rPr>
        <w:t>1</w:t>
      </w:r>
      <w:r w:rsidRPr="003A6DA8">
        <w:rPr>
          <w:sz w:val="28"/>
          <w:szCs w:val="28"/>
        </w:rPr>
        <w:t xml:space="preserve">. Это следует из того, что энергия такого сдвига определяется как энергия образовавшейся дислокации </w:t>
      </w:r>
      <w:r w:rsidRPr="003A6DA8">
        <w:rPr>
          <w:position w:val="-7"/>
          <w:sz w:val="28"/>
          <w:szCs w:val="28"/>
        </w:rPr>
        <w:object w:dxaOrig="1120" w:dyaOrig="320">
          <v:shape id="_x0000_i1067" type="#_x0000_t75" style="width:56.4pt;height:16.2pt" o:ole="" filled="t">
            <v:fill color2="black"/>
            <v:imagedata r:id="rId108" o:title=""/>
          </v:shape>
          <o:OLEObject Type="Embed" ProgID="Equation.3" ShapeID="_x0000_i1067" DrawAspect="Content" ObjectID="_1758290220" r:id="rId109"/>
        </w:object>
      </w:r>
      <w:r w:rsidRPr="003A6DA8">
        <w:rPr>
          <w:sz w:val="28"/>
          <w:szCs w:val="28"/>
        </w:rPr>
        <w:t>, основной вклад в которую вносит квадрат вектора Бюргерса. Таким образом, энергетический барьер, преодолеваемый при сдвиге за счет частичных дислокаций, будет меньше, чем за счет полной дислокации (рис.16,б).</w:t>
      </w: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lastRenderedPageBreak/>
        <w:drawing>
          <wp:inline distT="0" distB="0" distL="0" distR="0">
            <wp:extent cx="2171700" cy="184404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10" cstate="print">
                      <a:lum bright="-40000" contrast="60000"/>
                      <a:extLst>
                        <a:ext uri="{28A0092B-C50C-407E-A947-70E740481C1C}">
                          <a14:useLocalDpi xmlns:a14="http://schemas.microsoft.com/office/drawing/2010/main" val="0"/>
                        </a:ext>
                      </a:extLst>
                    </a:blip>
                    <a:srcRect/>
                    <a:stretch>
                      <a:fillRect/>
                    </a:stretch>
                  </pic:blipFill>
                  <pic:spPr bwMode="auto">
                    <a:xfrm>
                      <a:off x="0" y="0"/>
                      <a:ext cx="2171700" cy="1844040"/>
                    </a:xfrm>
                    <a:prstGeom prst="rect">
                      <a:avLst/>
                    </a:prstGeom>
                    <a:solidFill>
                      <a:srgbClr val="FFFFFF"/>
                    </a:solidFill>
                    <a:ln>
                      <a:noFill/>
                    </a:ln>
                  </pic:spPr>
                </pic:pic>
              </a:graphicData>
            </a:graphic>
          </wp:inline>
        </w:drawing>
      </w:r>
    </w:p>
    <w:p w:rsidR="00DF6810" w:rsidRPr="003A6DA8" w:rsidRDefault="00DF6810" w:rsidP="00DF6810">
      <w:pPr>
        <w:spacing w:line="242" w:lineRule="auto"/>
        <w:jc w:val="center"/>
        <w:rPr>
          <w:sz w:val="28"/>
          <w:szCs w:val="28"/>
        </w:rPr>
      </w:pPr>
      <w:r w:rsidRPr="003A6DA8">
        <w:rPr>
          <w:sz w:val="28"/>
          <w:szCs w:val="28"/>
        </w:rPr>
        <w:t>а)</w:t>
      </w: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3474720" cy="107442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11" cstate="print">
                      <a:lum bright="-20000" contrast="40000"/>
                      <a:extLst>
                        <a:ext uri="{28A0092B-C50C-407E-A947-70E740481C1C}">
                          <a14:useLocalDpi xmlns:a14="http://schemas.microsoft.com/office/drawing/2010/main" val="0"/>
                        </a:ext>
                      </a:extLst>
                    </a:blip>
                    <a:srcRect/>
                    <a:stretch>
                      <a:fillRect/>
                    </a:stretch>
                  </pic:blipFill>
                  <pic:spPr bwMode="auto">
                    <a:xfrm>
                      <a:off x="0" y="0"/>
                      <a:ext cx="3474720" cy="1074420"/>
                    </a:xfrm>
                    <a:prstGeom prst="rect">
                      <a:avLst/>
                    </a:prstGeom>
                    <a:solidFill>
                      <a:srgbClr val="FFFFFF"/>
                    </a:solidFill>
                    <a:ln>
                      <a:noFill/>
                    </a:ln>
                  </pic:spPr>
                </pic:pic>
              </a:graphicData>
            </a:graphic>
          </wp:inline>
        </w:drawing>
      </w:r>
    </w:p>
    <w:p w:rsidR="00DF6810" w:rsidRPr="003A6DA8" w:rsidRDefault="00DF6810" w:rsidP="00DF6810">
      <w:pPr>
        <w:spacing w:line="242" w:lineRule="auto"/>
        <w:jc w:val="center"/>
        <w:rPr>
          <w:i/>
          <w:iCs/>
          <w:sz w:val="28"/>
          <w:szCs w:val="28"/>
        </w:rPr>
      </w:pPr>
      <w:r w:rsidRPr="003A6DA8">
        <w:rPr>
          <w:sz w:val="28"/>
          <w:szCs w:val="28"/>
        </w:rPr>
        <w:t>б)</w:t>
      </w:r>
      <w:r w:rsidRPr="003A6DA8">
        <w:rPr>
          <w:i/>
          <w:iCs/>
          <w:sz w:val="28"/>
          <w:szCs w:val="28"/>
        </w:rPr>
        <w:t xml:space="preserve"> </w:t>
      </w:r>
    </w:p>
    <w:p w:rsidR="00DF6810" w:rsidRPr="003A6DA8" w:rsidRDefault="00DF6810" w:rsidP="00DF6810">
      <w:pPr>
        <w:spacing w:line="242" w:lineRule="auto"/>
        <w:jc w:val="center"/>
        <w:rPr>
          <w:i/>
          <w:iCs/>
          <w:sz w:val="28"/>
          <w:szCs w:val="28"/>
        </w:rPr>
      </w:pPr>
    </w:p>
    <w:p w:rsidR="00DF6810" w:rsidRPr="003A6DA8" w:rsidRDefault="00DF6810" w:rsidP="00DF6810">
      <w:pPr>
        <w:spacing w:line="242" w:lineRule="auto"/>
        <w:jc w:val="center"/>
        <w:rPr>
          <w:iCs/>
          <w:sz w:val="28"/>
          <w:szCs w:val="28"/>
        </w:rPr>
      </w:pPr>
      <w:r w:rsidRPr="003A6DA8">
        <w:rPr>
          <w:iCs/>
          <w:sz w:val="28"/>
          <w:szCs w:val="28"/>
        </w:rPr>
        <w:t>Рис.16. Различные варианты сдвига в плотноупакованной атомной плоскости</w:t>
      </w:r>
    </w:p>
    <w:p w:rsidR="00DF6810" w:rsidRPr="003A6DA8" w:rsidRDefault="00DF6810" w:rsidP="00DF6810">
      <w:pPr>
        <w:spacing w:line="242" w:lineRule="auto"/>
        <w:jc w:val="center"/>
        <w:rPr>
          <w:iCs/>
          <w:sz w:val="28"/>
          <w:szCs w:val="28"/>
        </w:rPr>
      </w:pPr>
      <w:r w:rsidRPr="003A6DA8">
        <w:rPr>
          <w:iCs/>
          <w:sz w:val="28"/>
          <w:szCs w:val="28"/>
        </w:rPr>
        <w:t xml:space="preserve"> с гексагональным расположением атомов (модель жестких сфер):</w:t>
      </w:r>
    </w:p>
    <w:p w:rsidR="00DF6810" w:rsidRPr="003A6DA8" w:rsidRDefault="00DF6810" w:rsidP="00DF6810">
      <w:pPr>
        <w:spacing w:line="242" w:lineRule="auto"/>
        <w:jc w:val="center"/>
        <w:rPr>
          <w:sz w:val="28"/>
          <w:szCs w:val="28"/>
        </w:rPr>
      </w:pPr>
      <w:r w:rsidRPr="003A6DA8">
        <w:rPr>
          <w:iCs/>
          <w:sz w:val="28"/>
          <w:szCs w:val="28"/>
        </w:rPr>
        <w:t xml:space="preserve"> </w:t>
      </w:r>
      <w:r w:rsidRPr="003A6DA8">
        <w:rPr>
          <w:iCs/>
          <w:sz w:val="28"/>
          <w:szCs w:val="28"/>
          <w:lang w:val="en-US"/>
        </w:rPr>
        <w:t>b</w:t>
      </w:r>
      <w:r w:rsidRPr="003A6DA8">
        <w:rPr>
          <w:iCs/>
          <w:sz w:val="28"/>
          <w:szCs w:val="28"/>
          <w:vertAlign w:val="subscript"/>
        </w:rPr>
        <w:t>1</w:t>
      </w:r>
      <w:r w:rsidRPr="003A6DA8">
        <w:rPr>
          <w:iCs/>
          <w:sz w:val="28"/>
          <w:szCs w:val="28"/>
        </w:rPr>
        <w:t xml:space="preserve">, </w:t>
      </w:r>
      <w:r w:rsidRPr="003A6DA8">
        <w:rPr>
          <w:iCs/>
          <w:sz w:val="28"/>
          <w:szCs w:val="28"/>
          <w:lang w:val="en-US"/>
        </w:rPr>
        <w:t>b</w:t>
      </w:r>
      <w:r w:rsidRPr="003A6DA8">
        <w:rPr>
          <w:iCs/>
          <w:sz w:val="28"/>
          <w:szCs w:val="28"/>
          <w:vertAlign w:val="subscript"/>
        </w:rPr>
        <w:t>2</w:t>
      </w:r>
      <w:r w:rsidRPr="003A6DA8">
        <w:rPr>
          <w:iCs/>
          <w:sz w:val="28"/>
          <w:szCs w:val="28"/>
        </w:rPr>
        <w:t>,</w:t>
      </w:r>
      <w:r w:rsidRPr="003A6DA8">
        <w:rPr>
          <w:sz w:val="28"/>
          <w:szCs w:val="28"/>
        </w:rPr>
        <w:t xml:space="preserve"> </w:t>
      </w:r>
      <w:r w:rsidRPr="003A6DA8">
        <w:rPr>
          <w:iCs/>
          <w:sz w:val="28"/>
          <w:szCs w:val="28"/>
          <w:lang w:val="en-US"/>
        </w:rPr>
        <w:t>b</w:t>
      </w:r>
      <w:r w:rsidRPr="003A6DA8">
        <w:rPr>
          <w:iCs/>
          <w:sz w:val="28"/>
          <w:szCs w:val="28"/>
          <w:vertAlign w:val="subscript"/>
        </w:rPr>
        <w:t>3</w:t>
      </w:r>
      <w:r w:rsidRPr="003A6DA8">
        <w:rPr>
          <w:iCs/>
          <w:sz w:val="28"/>
          <w:szCs w:val="28"/>
        </w:rPr>
        <w:t xml:space="preserve"> – вектора сдвига (вектора Бюргерса)</w:t>
      </w:r>
    </w:p>
    <w:p w:rsidR="00DF6810" w:rsidRPr="003A6DA8" w:rsidRDefault="00DF6810" w:rsidP="00DF6810">
      <w:pPr>
        <w:spacing w:line="242" w:lineRule="auto"/>
        <w:ind w:firstLine="709"/>
        <w:jc w:val="both"/>
        <w:rPr>
          <w:sz w:val="28"/>
          <w:szCs w:val="28"/>
        </w:rPr>
      </w:pPr>
      <w:r w:rsidRPr="003A6DA8">
        <w:rPr>
          <w:sz w:val="28"/>
          <w:szCs w:val="28"/>
        </w:rPr>
        <w:t xml:space="preserve">Поэтому, если критерий Франка выполняется, то в металле дислокации будут частичными, а не полными. Но здесь необходим учет того условия, что частичные дислокации всегда связаны с дефектом упаковки – они являются границами дефекта упаковки (рис.17). А значит, полная энергия сдвига, о котором говорилось выше, включает не только энергию частичных дислокаций, но и энергию дефекта упаковки </w:t>
      </w:r>
      <w:r w:rsidRPr="003A6DA8">
        <w:rPr>
          <w:sz w:val="28"/>
          <w:szCs w:val="28"/>
        </w:rPr>
        <w:sym w:font="Symbol" w:char="F067"/>
      </w:r>
      <w:r w:rsidRPr="003A6DA8">
        <w:rPr>
          <w:sz w:val="28"/>
          <w:szCs w:val="28"/>
        </w:rPr>
        <w:t xml:space="preserve">. Если значение </w:t>
      </w:r>
      <w:r w:rsidRPr="003A6DA8">
        <w:rPr>
          <w:sz w:val="28"/>
          <w:szCs w:val="28"/>
        </w:rPr>
        <w:sym w:font="Symbol" w:char="F067"/>
      </w:r>
      <w:r w:rsidRPr="003A6DA8">
        <w:rPr>
          <w:sz w:val="28"/>
          <w:szCs w:val="28"/>
        </w:rPr>
        <w:t xml:space="preserve"> велико, то энергетически такой сдвиг будет невыгоден по сравнению со сдвигом за счет полной дислокации. Поэтому на практике сплавы, в которых основную роль в процессах прочности и деформации играют частичные дислокации, не столь многочисленны – это сплавы с γ&lt;50 мДж/м</w:t>
      </w:r>
      <w:r w:rsidRPr="003A6DA8">
        <w:rPr>
          <w:sz w:val="28"/>
          <w:szCs w:val="28"/>
          <w:vertAlign w:val="superscript"/>
        </w:rPr>
        <w:t>2</w:t>
      </w:r>
      <w:r w:rsidRPr="003A6DA8">
        <w:rPr>
          <w:sz w:val="28"/>
          <w:szCs w:val="28"/>
        </w:rPr>
        <w:t>.</w:t>
      </w: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1988820" cy="1844040"/>
            <wp:effectExtent l="0" t="0" r="0" b="0"/>
            <wp:docPr id="67" name="Рисунок 67" descr="Расщепление дис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асщепление дисл"/>
                    <pic:cNvPicPr>
                      <a:picLocks noChangeAspect="1" noChangeArrowheads="1"/>
                    </pic:cNvPicPr>
                  </pic:nvPicPr>
                  <pic:blipFill>
                    <a:blip r:embed="rId112" cstate="print">
                      <a:lum bright="-20000" contrast="40000"/>
                      <a:extLst>
                        <a:ext uri="{28A0092B-C50C-407E-A947-70E740481C1C}">
                          <a14:useLocalDpi xmlns:a14="http://schemas.microsoft.com/office/drawing/2010/main" val="0"/>
                        </a:ext>
                      </a:extLst>
                    </a:blip>
                    <a:srcRect/>
                    <a:stretch>
                      <a:fillRect/>
                    </a:stretch>
                  </pic:blipFill>
                  <pic:spPr bwMode="auto">
                    <a:xfrm>
                      <a:off x="0" y="0"/>
                      <a:ext cx="1988820" cy="1844040"/>
                    </a:xfrm>
                    <a:prstGeom prst="rect">
                      <a:avLst/>
                    </a:prstGeom>
                    <a:noFill/>
                    <a:ln>
                      <a:noFill/>
                    </a:ln>
                  </pic:spPr>
                </pic:pic>
              </a:graphicData>
            </a:graphic>
          </wp:inline>
        </w:drawing>
      </w:r>
    </w:p>
    <w:p w:rsidR="00DF6810" w:rsidRPr="003A6DA8" w:rsidRDefault="00DF6810" w:rsidP="00DF6810">
      <w:pPr>
        <w:spacing w:line="242" w:lineRule="auto"/>
        <w:ind w:left="851" w:right="849"/>
        <w:jc w:val="both"/>
        <w:rPr>
          <w:iCs/>
          <w:sz w:val="28"/>
          <w:szCs w:val="28"/>
        </w:rPr>
      </w:pPr>
      <w:r w:rsidRPr="003A6DA8">
        <w:rPr>
          <w:iCs/>
          <w:sz w:val="28"/>
          <w:szCs w:val="28"/>
        </w:rPr>
        <w:t xml:space="preserve">Рис.17. Схема расщепления полной дислокации с вектором Бюргерса </w:t>
      </w:r>
      <w:r w:rsidRPr="003A6DA8">
        <w:rPr>
          <w:iCs/>
          <w:sz w:val="28"/>
          <w:szCs w:val="28"/>
          <w:lang w:val="en-US"/>
        </w:rPr>
        <w:t>b</w:t>
      </w:r>
      <w:r w:rsidRPr="003A6DA8">
        <w:rPr>
          <w:iCs/>
          <w:sz w:val="28"/>
          <w:szCs w:val="28"/>
          <w:vertAlign w:val="subscript"/>
        </w:rPr>
        <w:t>1</w:t>
      </w:r>
      <w:r w:rsidRPr="003A6DA8">
        <w:rPr>
          <w:iCs/>
          <w:sz w:val="28"/>
          <w:szCs w:val="28"/>
        </w:rPr>
        <w:t>=</w:t>
      </w:r>
      <w:r w:rsidRPr="003A6DA8">
        <w:rPr>
          <w:iCs/>
          <w:position w:val="-22"/>
          <w:sz w:val="28"/>
          <w:szCs w:val="28"/>
        </w:rPr>
        <w:object w:dxaOrig="700" w:dyaOrig="620">
          <v:shape id="_x0000_i1068" type="#_x0000_t75" style="width:28.2pt;height:24.6pt" o:ole="" filled="t">
            <v:fill color2="black"/>
            <v:imagedata r:id="rId113" o:title=""/>
          </v:shape>
          <o:OLEObject Type="Embed" ProgID="Equation.3" ShapeID="_x0000_i1068" DrawAspect="Content" ObjectID="_1758290221" r:id="rId114"/>
        </w:object>
      </w:r>
      <w:r w:rsidRPr="003A6DA8">
        <w:rPr>
          <w:iCs/>
          <w:sz w:val="28"/>
          <w:szCs w:val="28"/>
        </w:rPr>
        <w:t xml:space="preserve">  в решетке ГЦК на частичные дислокации с </w:t>
      </w:r>
      <w:r w:rsidRPr="003A6DA8">
        <w:rPr>
          <w:iCs/>
          <w:sz w:val="28"/>
          <w:szCs w:val="28"/>
          <w:lang w:val="en-US"/>
        </w:rPr>
        <w:t>b</w:t>
      </w:r>
      <w:r w:rsidRPr="003A6DA8">
        <w:rPr>
          <w:iCs/>
          <w:sz w:val="28"/>
          <w:szCs w:val="28"/>
          <w:vertAlign w:val="subscript"/>
        </w:rPr>
        <w:t>2</w:t>
      </w:r>
      <w:r w:rsidRPr="003A6DA8">
        <w:rPr>
          <w:iCs/>
          <w:sz w:val="28"/>
          <w:szCs w:val="28"/>
        </w:rPr>
        <w:t>=</w:t>
      </w:r>
      <w:r w:rsidRPr="003A6DA8">
        <w:rPr>
          <w:iCs/>
          <w:position w:val="-22"/>
          <w:sz w:val="28"/>
          <w:szCs w:val="28"/>
        </w:rPr>
        <w:object w:dxaOrig="680" w:dyaOrig="620">
          <v:shape id="_x0000_i1069" type="#_x0000_t75" style="width:26.4pt;height:24pt" o:ole="" filled="t">
            <v:fill color2="black"/>
            <v:imagedata r:id="rId115" o:title=""/>
          </v:shape>
          <o:OLEObject Type="Embed" ProgID="Equation.3" ShapeID="_x0000_i1069" DrawAspect="Content" ObjectID="_1758290222" r:id="rId116"/>
        </w:object>
      </w:r>
      <w:r w:rsidRPr="003A6DA8">
        <w:rPr>
          <w:iCs/>
          <w:sz w:val="28"/>
          <w:szCs w:val="28"/>
        </w:rPr>
        <w:t xml:space="preserve">,  </w:t>
      </w:r>
      <w:r w:rsidRPr="003A6DA8">
        <w:rPr>
          <w:iCs/>
          <w:sz w:val="28"/>
          <w:szCs w:val="28"/>
          <w:lang w:val="en-US"/>
        </w:rPr>
        <w:t>b</w:t>
      </w:r>
      <w:r w:rsidRPr="003A6DA8">
        <w:rPr>
          <w:iCs/>
          <w:sz w:val="28"/>
          <w:szCs w:val="28"/>
          <w:vertAlign w:val="subscript"/>
        </w:rPr>
        <w:t>3</w:t>
      </w:r>
      <w:r w:rsidRPr="003A6DA8">
        <w:rPr>
          <w:iCs/>
          <w:sz w:val="28"/>
          <w:szCs w:val="28"/>
        </w:rPr>
        <w:t>=</w:t>
      </w:r>
      <w:r w:rsidRPr="003A6DA8">
        <w:rPr>
          <w:iCs/>
          <w:position w:val="-21"/>
          <w:sz w:val="28"/>
          <w:szCs w:val="28"/>
        </w:rPr>
        <w:object w:dxaOrig="720" w:dyaOrig="620">
          <v:shape id="_x0000_i1070" type="#_x0000_t75" style="width:29.4pt;height:24.6pt" o:ole="" filled="t">
            <v:fill color2="black"/>
            <v:imagedata r:id="rId117" o:title=""/>
          </v:shape>
          <o:OLEObject Type="Embed" ProgID="Equation.3" ShapeID="_x0000_i1070" DrawAspect="Content" ObjectID="_1758290223" r:id="rId118"/>
        </w:object>
      </w:r>
      <w:r w:rsidRPr="003A6DA8">
        <w:rPr>
          <w:iCs/>
          <w:sz w:val="28"/>
          <w:szCs w:val="28"/>
        </w:rPr>
        <w:t xml:space="preserve"> и дефект упаковки между ними  по реакции </w:t>
      </w:r>
      <w:r w:rsidRPr="003A6DA8">
        <w:rPr>
          <w:position w:val="-22"/>
          <w:sz w:val="28"/>
          <w:szCs w:val="28"/>
        </w:rPr>
        <w:object w:dxaOrig="700" w:dyaOrig="620">
          <v:shape id="_x0000_i1071" type="#_x0000_t75" style="width:26.4pt;height:23.4pt" o:ole="" filled="t">
            <v:fill color2="black"/>
            <v:imagedata r:id="rId113" o:title=""/>
          </v:shape>
          <o:OLEObject Type="Embed" ProgID="Equation.3" ShapeID="_x0000_i1071" DrawAspect="Content" ObjectID="_1758290224" r:id="rId119"/>
        </w:object>
      </w:r>
      <w:r w:rsidRPr="003A6DA8">
        <w:rPr>
          <w:sz w:val="28"/>
          <w:szCs w:val="28"/>
        </w:rPr>
        <w:t>=</w:t>
      </w:r>
      <w:r w:rsidRPr="003A6DA8">
        <w:rPr>
          <w:position w:val="-22"/>
          <w:sz w:val="28"/>
          <w:szCs w:val="28"/>
        </w:rPr>
        <w:object w:dxaOrig="680" w:dyaOrig="620">
          <v:shape id="_x0000_i1072" type="#_x0000_t75" style="width:25.8pt;height:23.4pt" o:ole="" filled="t">
            <v:fill color2="black"/>
            <v:imagedata r:id="rId115" o:title=""/>
          </v:shape>
          <o:OLEObject Type="Embed" ProgID="Equation.3" ShapeID="_x0000_i1072" DrawAspect="Content" ObjectID="_1758290225" r:id="rId120"/>
        </w:object>
      </w:r>
      <w:r w:rsidRPr="003A6DA8">
        <w:rPr>
          <w:sz w:val="28"/>
          <w:szCs w:val="28"/>
        </w:rPr>
        <w:t>+</w:t>
      </w:r>
      <w:r w:rsidRPr="003A6DA8">
        <w:rPr>
          <w:position w:val="-21"/>
          <w:sz w:val="28"/>
          <w:szCs w:val="28"/>
        </w:rPr>
        <w:object w:dxaOrig="720" w:dyaOrig="620">
          <v:shape id="_x0000_i1073" type="#_x0000_t75" style="width:29.4pt;height:24.6pt" o:ole="" filled="t">
            <v:fill color2="black"/>
            <v:imagedata r:id="rId117" o:title=""/>
          </v:shape>
          <o:OLEObject Type="Embed" ProgID="Equation.3" ShapeID="_x0000_i1073" DrawAspect="Content" ObjectID="_1758290226" r:id="rId121"/>
        </w:object>
      </w:r>
      <w:r w:rsidRPr="003A6DA8">
        <w:rPr>
          <w:iCs/>
          <w:sz w:val="28"/>
          <w:szCs w:val="28"/>
        </w:rPr>
        <w:t>.</w:t>
      </w:r>
    </w:p>
    <w:p w:rsidR="00DF6810" w:rsidRPr="003A6DA8" w:rsidRDefault="00DF6810" w:rsidP="00DF6810">
      <w:pPr>
        <w:spacing w:line="242" w:lineRule="auto"/>
        <w:ind w:left="851" w:right="849"/>
        <w:jc w:val="both"/>
        <w:rPr>
          <w:sz w:val="28"/>
          <w:szCs w:val="28"/>
        </w:rPr>
      </w:pPr>
      <w:r w:rsidRPr="003A6DA8">
        <w:rPr>
          <w:sz w:val="28"/>
          <w:szCs w:val="28"/>
        </w:rPr>
        <w:t xml:space="preserve">Критерий Франка для этой реакции выполняется: </w:t>
      </w:r>
      <w:r w:rsidRPr="003A6DA8">
        <w:rPr>
          <w:position w:val="-23"/>
          <w:sz w:val="28"/>
          <w:szCs w:val="28"/>
        </w:rPr>
        <w:object w:dxaOrig="2799" w:dyaOrig="680">
          <v:shape id="_x0000_i1074" type="#_x0000_t75" style="width:98.4pt;height:24.6pt" o:ole="" filled="t">
            <v:fill color2="black"/>
            <v:imagedata r:id="rId122" o:title=""/>
          </v:shape>
          <o:OLEObject Type="Embed" ProgID="Equation.3" ShapeID="_x0000_i1074" DrawAspect="Content" ObjectID="_1758290227" r:id="rId123"/>
        </w:object>
      </w:r>
      <w:r w:rsidRPr="003A6DA8">
        <w:rPr>
          <w:sz w:val="28"/>
          <w:szCs w:val="28"/>
        </w:rPr>
        <w:t xml:space="preserve">, </w:t>
      </w:r>
      <w:r w:rsidRPr="003A6DA8">
        <w:rPr>
          <w:position w:val="-23"/>
          <w:sz w:val="28"/>
          <w:szCs w:val="28"/>
        </w:rPr>
        <w:object w:dxaOrig="900" w:dyaOrig="660">
          <v:shape id="_x0000_i1075" type="#_x0000_t75" style="width:34.8pt;height:25.8pt" o:ole="" filled="t">
            <v:fill color2="black"/>
            <v:imagedata r:id="rId124" o:title=""/>
          </v:shape>
          <o:OLEObject Type="Embed" ProgID="Equation.3" ShapeID="_x0000_i1075" DrawAspect="Content" ObjectID="_1758290228" r:id="rId125"/>
        </w:object>
      </w:r>
      <w:r w:rsidRPr="003A6DA8">
        <w:rPr>
          <w:sz w:val="28"/>
          <w:szCs w:val="28"/>
        </w:rPr>
        <w:t xml:space="preserve"> </w:t>
      </w:r>
    </w:p>
    <w:p w:rsidR="00DF6810" w:rsidRPr="003A6DA8" w:rsidRDefault="00DF6810" w:rsidP="00DF6810">
      <w:pPr>
        <w:spacing w:line="242" w:lineRule="auto"/>
        <w:jc w:val="center"/>
        <w:rPr>
          <w:sz w:val="28"/>
          <w:szCs w:val="28"/>
        </w:rPr>
      </w:pPr>
    </w:p>
    <w:p w:rsidR="00DF6810" w:rsidRPr="003A6DA8" w:rsidRDefault="00DF6810" w:rsidP="00DF6810">
      <w:pPr>
        <w:spacing w:line="242" w:lineRule="auto"/>
        <w:ind w:firstLine="539"/>
        <w:jc w:val="both"/>
        <w:rPr>
          <w:sz w:val="28"/>
          <w:szCs w:val="28"/>
        </w:rPr>
      </w:pPr>
      <w:r w:rsidRPr="003A6DA8">
        <w:rPr>
          <w:sz w:val="28"/>
          <w:szCs w:val="28"/>
        </w:rPr>
        <w:t xml:space="preserve">Ширина дефекта упаковки определяется как равновесное расстояние </w:t>
      </w:r>
      <w:r w:rsidRPr="003A6DA8">
        <w:rPr>
          <w:i/>
          <w:sz w:val="28"/>
          <w:szCs w:val="28"/>
          <w:lang w:val="en-US"/>
        </w:rPr>
        <w:t>r</w:t>
      </w:r>
      <w:r w:rsidRPr="003A6DA8">
        <w:rPr>
          <w:sz w:val="28"/>
          <w:szCs w:val="28"/>
        </w:rPr>
        <w:t xml:space="preserve"> между частичными дислокациями, ограничивающими этот дефект. Оно вычисляется, исходя из силы взаимоотталкивания двух краевых дислокаций, лежащих в одной плоскости ДУ:</w:t>
      </w:r>
    </w:p>
    <w:p w:rsidR="00DF6810" w:rsidRPr="003A6DA8" w:rsidRDefault="00DF6810" w:rsidP="00DF6810">
      <w:pPr>
        <w:spacing w:line="242" w:lineRule="auto"/>
        <w:ind w:hanging="360"/>
        <w:jc w:val="center"/>
        <w:rPr>
          <w:sz w:val="28"/>
          <w:szCs w:val="28"/>
        </w:rPr>
      </w:pPr>
      <w:r w:rsidRPr="003A6DA8">
        <w:rPr>
          <w:position w:val="-5"/>
          <w:sz w:val="28"/>
          <w:szCs w:val="28"/>
        </w:rPr>
        <w:object w:dxaOrig="180" w:dyaOrig="340">
          <v:shape id="_x0000_i1076" type="#_x0000_t75" style="width:9pt;height:16.8pt" o:ole="" filled="t">
            <v:fill color2="black"/>
            <v:imagedata r:id="rId126" o:title=""/>
          </v:shape>
          <o:OLEObject Type="Embed" ProgID="Equation.3" ShapeID="_x0000_i1076" DrawAspect="Content" ObjectID="_1758290229" r:id="rId127"/>
        </w:object>
      </w:r>
      <w:r w:rsidRPr="003A6DA8">
        <w:rPr>
          <w:position w:val="-27"/>
          <w:sz w:val="28"/>
          <w:szCs w:val="28"/>
        </w:rPr>
        <w:object w:dxaOrig="3940" w:dyaOrig="720">
          <v:shape id="_x0000_i1077" type="#_x0000_t75" style="width:184.8pt;height:33.6pt" o:ole="" filled="t">
            <v:fill color2="black"/>
            <v:imagedata r:id="rId128" o:title=""/>
          </v:shape>
          <o:OLEObject Type="Embed" ProgID="Equation.3" ShapeID="_x0000_i1077" DrawAspect="Content" ObjectID="_1758290230" r:id="rId129"/>
        </w:object>
      </w:r>
      <w:r w:rsidRPr="003A6DA8">
        <w:rPr>
          <w:sz w:val="28"/>
          <w:szCs w:val="28"/>
        </w:rPr>
        <w:t xml:space="preserve">  </w:t>
      </w:r>
      <w:r w:rsidRPr="003A6DA8">
        <w:rPr>
          <w:sz w:val="28"/>
          <w:szCs w:val="28"/>
        </w:rPr>
        <w:sym w:font="Symbol" w:char="F0AE"/>
      </w:r>
      <w:r w:rsidRPr="003A6DA8">
        <w:rPr>
          <w:sz w:val="28"/>
          <w:szCs w:val="28"/>
        </w:rPr>
        <w:t xml:space="preserve">   </w:t>
      </w:r>
      <w:r w:rsidRPr="003A6DA8">
        <w:rPr>
          <w:position w:val="2"/>
          <w:sz w:val="28"/>
          <w:szCs w:val="28"/>
        </w:rPr>
        <w:object w:dxaOrig="380" w:dyaOrig="200">
          <v:shape id="_x0000_i1078" type="#_x0000_t75" style="width:19.2pt;height:10.2pt" o:ole="" filled="t">
            <v:fill color2="black"/>
            <v:imagedata r:id="rId130" o:title=""/>
          </v:shape>
          <o:OLEObject Type="Embed" ProgID="Equation.3" ShapeID="_x0000_i1078" DrawAspect="Content" ObjectID="_1758290231" r:id="rId131"/>
        </w:object>
      </w:r>
      <w:r w:rsidRPr="003A6DA8">
        <w:rPr>
          <w:position w:val="-26"/>
          <w:sz w:val="28"/>
          <w:szCs w:val="28"/>
        </w:rPr>
        <w:object w:dxaOrig="1260" w:dyaOrig="680">
          <v:shape id="_x0000_i1079" type="#_x0000_t75" style="width:54pt;height:30pt" o:ole="" filled="t">
            <v:fill color2="black"/>
            <v:imagedata r:id="rId132" o:title=""/>
          </v:shape>
          <o:OLEObject Type="Embed" ProgID="Equation.3" ShapeID="_x0000_i1079" DrawAspect="Content" ObjectID="_1758290232" r:id="rId133"/>
        </w:object>
      </w:r>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 xml:space="preserve">Расчеты, проведенные для решеток ГЦК, дают значения </w:t>
      </w:r>
      <w:r w:rsidRPr="003A6DA8">
        <w:rPr>
          <w:i/>
          <w:iCs/>
          <w:sz w:val="28"/>
          <w:szCs w:val="28"/>
          <w:lang w:val="en-US"/>
        </w:rPr>
        <w:t>r</w:t>
      </w:r>
      <w:r w:rsidRPr="003A6DA8">
        <w:rPr>
          <w:sz w:val="28"/>
          <w:szCs w:val="28"/>
        </w:rPr>
        <w:t xml:space="preserve">=(19…20) </w:t>
      </w:r>
      <w:r w:rsidRPr="003A6DA8">
        <w:rPr>
          <w:sz w:val="28"/>
          <w:szCs w:val="28"/>
        </w:rPr>
        <w:sym w:font="Symbol" w:char="F0D7"/>
      </w:r>
      <w:r w:rsidRPr="003A6DA8">
        <w:rPr>
          <w:i/>
          <w:sz w:val="28"/>
          <w:szCs w:val="28"/>
        </w:rPr>
        <w:t>а</w:t>
      </w:r>
      <w:r w:rsidRPr="003A6DA8">
        <w:rPr>
          <w:sz w:val="28"/>
          <w:szCs w:val="28"/>
        </w:rPr>
        <w:t xml:space="preserve"> – для </w:t>
      </w:r>
      <w:r w:rsidRPr="003A6DA8">
        <w:rPr>
          <w:sz w:val="28"/>
          <w:szCs w:val="28"/>
          <w:lang w:val="en-US"/>
        </w:rPr>
        <w:t>Au</w:t>
      </w:r>
      <w:r w:rsidRPr="003A6DA8">
        <w:rPr>
          <w:sz w:val="28"/>
          <w:szCs w:val="28"/>
        </w:rPr>
        <w:t xml:space="preserve">, </w:t>
      </w:r>
      <w:r w:rsidRPr="003A6DA8">
        <w:rPr>
          <w:i/>
          <w:iCs/>
          <w:sz w:val="28"/>
          <w:szCs w:val="28"/>
          <w:lang w:val="en-US"/>
        </w:rPr>
        <w:t>r</w:t>
      </w:r>
      <w:r w:rsidRPr="003A6DA8">
        <w:rPr>
          <w:i/>
          <w:iCs/>
          <w:sz w:val="28"/>
          <w:szCs w:val="28"/>
        </w:rPr>
        <w:t xml:space="preserve"> </w:t>
      </w:r>
      <w:r w:rsidRPr="003A6DA8">
        <w:rPr>
          <w:sz w:val="28"/>
          <w:szCs w:val="28"/>
        </w:rPr>
        <w:t xml:space="preserve">= (6…7) </w:t>
      </w:r>
      <w:r w:rsidRPr="003A6DA8">
        <w:rPr>
          <w:sz w:val="28"/>
          <w:szCs w:val="28"/>
        </w:rPr>
        <w:sym w:font="Symbol" w:char="F0D7"/>
      </w:r>
      <w:r w:rsidRPr="003A6DA8">
        <w:rPr>
          <w:i/>
          <w:sz w:val="28"/>
          <w:szCs w:val="28"/>
        </w:rPr>
        <w:t>а</w:t>
      </w:r>
      <w:r w:rsidRPr="003A6DA8">
        <w:rPr>
          <w:sz w:val="28"/>
          <w:szCs w:val="28"/>
        </w:rPr>
        <w:t xml:space="preserve"> – для </w:t>
      </w:r>
      <w:r w:rsidRPr="003A6DA8">
        <w:rPr>
          <w:sz w:val="28"/>
          <w:szCs w:val="28"/>
          <w:lang w:val="en-US"/>
        </w:rPr>
        <w:t>Cu</w:t>
      </w:r>
      <w:r w:rsidRPr="003A6DA8">
        <w:rPr>
          <w:sz w:val="28"/>
          <w:szCs w:val="28"/>
        </w:rPr>
        <w:t xml:space="preserve">, </w:t>
      </w:r>
      <w:r w:rsidRPr="003A6DA8">
        <w:rPr>
          <w:i/>
          <w:iCs/>
          <w:sz w:val="28"/>
          <w:szCs w:val="28"/>
          <w:lang w:val="en-US"/>
        </w:rPr>
        <w:t>r</w:t>
      </w:r>
      <w:r w:rsidRPr="003A6DA8">
        <w:rPr>
          <w:sz w:val="28"/>
          <w:szCs w:val="28"/>
        </w:rPr>
        <w:t xml:space="preserve"> = (1…2) </w:t>
      </w:r>
      <w:r w:rsidRPr="003A6DA8">
        <w:rPr>
          <w:sz w:val="28"/>
          <w:szCs w:val="28"/>
        </w:rPr>
        <w:sym w:font="Symbol" w:char="F0D7"/>
      </w:r>
      <w:r w:rsidRPr="003A6DA8">
        <w:rPr>
          <w:i/>
          <w:sz w:val="28"/>
          <w:szCs w:val="28"/>
          <w:lang w:val="en-US"/>
        </w:rPr>
        <w:t>a</w:t>
      </w:r>
      <w:r w:rsidRPr="003A6DA8">
        <w:rPr>
          <w:sz w:val="28"/>
          <w:szCs w:val="28"/>
        </w:rPr>
        <w:t xml:space="preserve">   – для </w:t>
      </w:r>
      <w:r w:rsidRPr="003A6DA8">
        <w:rPr>
          <w:sz w:val="28"/>
          <w:szCs w:val="28"/>
          <w:lang w:val="en-US"/>
        </w:rPr>
        <w:t>Al</w:t>
      </w:r>
      <w:r w:rsidRPr="003A6DA8">
        <w:rPr>
          <w:sz w:val="28"/>
          <w:szCs w:val="28"/>
        </w:rPr>
        <w:t xml:space="preserve">, где </w:t>
      </w:r>
      <w:r w:rsidRPr="003A6DA8">
        <w:rPr>
          <w:i/>
          <w:iCs/>
          <w:sz w:val="28"/>
          <w:szCs w:val="28"/>
        </w:rPr>
        <w:t>а</w:t>
      </w:r>
      <w:r w:rsidRPr="003A6DA8">
        <w:rPr>
          <w:sz w:val="28"/>
          <w:szCs w:val="28"/>
        </w:rPr>
        <w:t xml:space="preserve"> – период решетки. То есть  для таких металлов, как </w:t>
      </w:r>
      <w:r w:rsidRPr="003A6DA8">
        <w:rPr>
          <w:sz w:val="28"/>
          <w:szCs w:val="28"/>
          <w:lang w:val="en-US"/>
        </w:rPr>
        <w:t>Cu</w:t>
      </w:r>
      <w:r w:rsidRPr="003A6DA8">
        <w:rPr>
          <w:sz w:val="28"/>
          <w:szCs w:val="28"/>
        </w:rPr>
        <w:t xml:space="preserve"> и </w:t>
      </w:r>
      <w:r w:rsidRPr="003A6DA8">
        <w:rPr>
          <w:sz w:val="28"/>
          <w:szCs w:val="28"/>
          <w:lang w:val="en-US"/>
        </w:rPr>
        <w:t>Al</w:t>
      </w:r>
      <w:r w:rsidRPr="003A6DA8">
        <w:rPr>
          <w:sz w:val="28"/>
          <w:szCs w:val="28"/>
        </w:rPr>
        <w:t xml:space="preserve">         (с относительно высоким γ) расщепление полных дислокаций физически не наблюдается, так как размер ДУ слишком мал и сливается с ядром дислокации.</w:t>
      </w:r>
    </w:p>
    <w:p w:rsidR="00DF6810" w:rsidRPr="003A6DA8" w:rsidRDefault="00DF6810" w:rsidP="00DF6810">
      <w:pPr>
        <w:spacing w:line="228" w:lineRule="auto"/>
        <w:ind w:firstLine="709"/>
        <w:jc w:val="both"/>
        <w:rPr>
          <w:sz w:val="28"/>
          <w:szCs w:val="28"/>
        </w:rPr>
      </w:pPr>
      <w:r w:rsidRPr="003A6DA8">
        <w:rPr>
          <w:sz w:val="28"/>
          <w:szCs w:val="28"/>
        </w:rPr>
        <w:t xml:space="preserve">В ГЦК-решетке существует два основных вида частичных дислокаций: дислокации Шокли с вектором Бюргерса </w:t>
      </w:r>
      <w:r w:rsidRPr="003A6DA8">
        <w:rPr>
          <w:position w:val="-19"/>
          <w:sz w:val="28"/>
          <w:szCs w:val="28"/>
        </w:rPr>
        <w:object w:dxaOrig="780" w:dyaOrig="620">
          <v:shape id="_x0000_i1080" type="#_x0000_t75" style="width:34.8pt;height:27pt" o:ole="" filled="t">
            <v:fill color2="black"/>
            <v:imagedata r:id="rId134" o:title=""/>
          </v:shape>
          <o:OLEObject Type="Embed" ProgID="Equation.3" ShapeID="_x0000_i1080" DrawAspect="Content" ObjectID="_1758290233" r:id="rId135"/>
        </w:object>
      </w:r>
      <w:r w:rsidRPr="003A6DA8">
        <w:rPr>
          <w:sz w:val="28"/>
          <w:szCs w:val="28"/>
        </w:rPr>
        <w:t xml:space="preserve"> и Франка с </w:t>
      </w:r>
      <w:r w:rsidRPr="003A6DA8">
        <w:rPr>
          <w:i/>
          <w:iCs/>
          <w:sz w:val="28"/>
          <w:szCs w:val="28"/>
          <w:lang w:val="en-US"/>
        </w:rPr>
        <w:t>b</w:t>
      </w:r>
      <w:r w:rsidRPr="003A6DA8">
        <w:rPr>
          <w:sz w:val="28"/>
          <w:szCs w:val="28"/>
        </w:rPr>
        <w:t xml:space="preserve"> = </w:t>
      </w:r>
      <w:r w:rsidRPr="003A6DA8">
        <w:rPr>
          <w:position w:val="-19"/>
          <w:sz w:val="28"/>
          <w:szCs w:val="28"/>
        </w:rPr>
        <w:object w:dxaOrig="760" w:dyaOrig="620">
          <v:shape id="_x0000_i1081" type="#_x0000_t75" style="width:35.4pt;height:28.2pt" o:ole="" filled="t">
            <v:fill color2="black"/>
            <v:imagedata r:id="rId136" o:title=""/>
          </v:shape>
          <o:OLEObject Type="Embed" ProgID="Equation.3" ShapeID="_x0000_i1081" DrawAspect="Content" ObjectID="_1758290234" r:id="rId137"/>
        </w:object>
      </w:r>
      <w:r w:rsidRPr="003A6DA8">
        <w:rPr>
          <w:sz w:val="28"/>
          <w:szCs w:val="28"/>
        </w:rPr>
        <w:t xml:space="preserve">. У </w:t>
      </w:r>
      <w:r w:rsidRPr="003A6DA8">
        <w:rPr>
          <w:i/>
          <w:iCs/>
          <w:sz w:val="28"/>
          <w:szCs w:val="28"/>
        </w:rPr>
        <w:t>дислокации Шокли</w:t>
      </w:r>
      <w:r w:rsidRPr="003A6DA8">
        <w:rPr>
          <w:sz w:val="28"/>
          <w:szCs w:val="28"/>
        </w:rPr>
        <w:t xml:space="preserve"> вектор Бюргерса лежит в плоскости ДУ: она может скользить вместе с дефектом, расширяя или сужая его. </w:t>
      </w:r>
      <w:r w:rsidRPr="003A6DA8">
        <w:rPr>
          <w:i/>
          <w:sz w:val="28"/>
          <w:szCs w:val="28"/>
        </w:rPr>
        <w:t>Частичная дислокация Франка</w:t>
      </w:r>
      <w:r w:rsidRPr="003A6DA8">
        <w:rPr>
          <w:sz w:val="28"/>
          <w:szCs w:val="28"/>
        </w:rPr>
        <w:t xml:space="preserve"> возникает, например, от </w:t>
      </w:r>
      <w:r w:rsidR="003D796E" w:rsidRPr="003A6DA8">
        <w:rPr>
          <w:sz w:val="28"/>
          <w:szCs w:val="28"/>
        </w:rPr>
        <w:t>схлопывания</w:t>
      </w:r>
      <w:r w:rsidRPr="003A6DA8">
        <w:rPr>
          <w:sz w:val="28"/>
          <w:szCs w:val="28"/>
        </w:rPr>
        <w:t xml:space="preserve"> вакансионного диска. То есть  это петля, ограничивающая ДУ вычитания (см.рис.15,б), с вектором Бюргерса, перпендикулярным плоскости ДУ. Дислокация Франка в отличие от дислокации Шокли скользить не может – она неподвижна (!). </w:t>
      </w:r>
    </w:p>
    <w:p w:rsidR="00DF6810" w:rsidRPr="003A6DA8" w:rsidRDefault="00DF6810" w:rsidP="00DF6810">
      <w:pPr>
        <w:spacing w:line="228" w:lineRule="auto"/>
        <w:ind w:firstLine="709"/>
        <w:jc w:val="both"/>
        <w:rPr>
          <w:sz w:val="28"/>
          <w:szCs w:val="28"/>
        </w:rPr>
      </w:pPr>
      <w:r w:rsidRPr="003A6DA8">
        <w:rPr>
          <w:sz w:val="28"/>
          <w:szCs w:val="28"/>
        </w:rPr>
        <w:t xml:space="preserve">Расщепление дислокаций существенно влияет на подвижность дислокаций и тем самым сказывается на прочности и пластичности металлов. Из всех частичных дислокаций, перемещаться может только дислокация Шокли, и то только скольжением в плоскости ДУ. Поперечно скользить и переползать никакая растянутая дислокация не может (!!). Поэтому в </w:t>
      </w:r>
      <w:r w:rsidRPr="003A6DA8">
        <w:rPr>
          <w:sz w:val="28"/>
          <w:szCs w:val="28"/>
          <w:lang w:val="en-US"/>
        </w:rPr>
        <w:t>Ag</w:t>
      </w:r>
      <w:r w:rsidRPr="003A6DA8">
        <w:rPr>
          <w:sz w:val="28"/>
          <w:szCs w:val="28"/>
        </w:rPr>
        <w:t xml:space="preserve">, </w:t>
      </w:r>
      <w:r w:rsidRPr="003A6DA8">
        <w:rPr>
          <w:sz w:val="28"/>
          <w:szCs w:val="28"/>
          <w:lang w:val="en-US"/>
        </w:rPr>
        <w:t>Au</w:t>
      </w:r>
      <w:r w:rsidRPr="003A6DA8">
        <w:rPr>
          <w:sz w:val="28"/>
          <w:szCs w:val="28"/>
        </w:rPr>
        <w:t xml:space="preserve">, </w:t>
      </w:r>
      <w:r w:rsidRPr="003A6DA8">
        <w:rPr>
          <w:sz w:val="28"/>
          <w:szCs w:val="28"/>
          <w:lang w:val="en-US"/>
        </w:rPr>
        <w:t>Pb</w:t>
      </w:r>
      <w:r w:rsidRPr="003A6DA8">
        <w:rPr>
          <w:sz w:val="28"/>
          <w:szCs w:val="28"/>
        </w:rPr>
        <w:t xml:space="preserve">, </w:t>
      </w:r>
      <w:r w:rsidRPr="003A6DA8">
        <w:rPr>
          <w:sz w:val="28"/>
          <w:szCs w:val="28"/>
          <w:lang w:val="en-US"/>
        </w:rPr>
        <w:t>Fe</w:t>
      </w:r>
      <w:r w:rsidRPr="003A6DA8">
        <w:rPr>
          <w:sz w:val="28"/>
          <w:szCs w:val="28"/>
          <w:vertAlign w:val="subscript"/>
          <w:lang w:val="en-US"/>
        </w:rPr>
        <w:t>γ</w:t>
      </w:r>
      <w:r w:rsidRPr="003A6DA8">
        <w:rPr>
          <w:sz w:val="28"/>
          <w:szCs w:val="28"/>
        </w:rPr>
        <w:t xml:space="preserve"> (с низкой γ и частичными дислокациями) поперечного скольжения не происходит, и пластичность </w:t>
      </w:r>
      <w:r w:rsidRPr="003A6DA8">
        <w:rPr>
          <w:sz w:val="28"/>
          <w:szCs w:val="28"/>
          <w:lang w:val="en-US"/>
        </w:rPr>
        <w:t>Al</w:t>
      </w:r>
      <w:r w:rsidRPr="003A6DA8">
        <w:rPr>
          <w:sz w:val="28"/>
          <w:szCs w:val="28"/>
        </w:rPr>
        <w:t xml:space="preserve">, </w:t>
      </w:r>
      <w:r w:rsidRPr="003A6DA8">
        <w:rPr>
          <w:sz w:val="28"/>
          <w:szCs w:val="28"/>
          <w:lang w:val="en-US"/>
        </w:rPr>
        <w:t>Ni</w:t>
      </w:r>
      <w:r w:rsidRPr="003A6DA8">
        <w:rPr>
          <w:sz w:val="28"/>
          <w:szCs w:val="28"/>
        </w:rPr>
        <w:t xml:space="preserve">, </w:t>
      </w:r>
      <w:r w:rsidRPr="003A6DA8">
        <w:rPr>
          <w:sz w:val="28"/>
          <w:szCs w:val="28"/>
          <w:lang w:val="en-US"/>
        </w:rPr>
        <w:t>Pb</w:t>
      </w:r>
      <w:r w:rsidRPr="003A6DA8">
        <w:rPr>
          <w:sz w:val="28"/>
          <w:szCs w:val="28"/>
        </w:rPr>
        <w:t xml:space="preserve"> (с высокой γ и полными дислокациями) оказывается выше – за счет больших возможностей для скольжения дислокаций.</w:t>
      </w:r>
    </w:p>
    <w:p w:rsidR="00DF6810" w:rsidRPr="003A6DA8" w:rsidRDefault="00DF6810" w:rsidP="00DF6810">
      <w:pPr>
        <w:spacing w:line="228" w:lineRule="auto"/>
        <w:ind w:firstLine="709"/>
        <w:jc w:val="both"/>
        <w:rPr>
          <w:sz w:val="28"/>
          <w:szCs w:val="28"/>
        </w:rPr>
      </w:pPr>
      <w:r w:rsidRPr="003A6DA8">
        <w:rPr>
          <w:sz w:val="28"/>
          <w:szCs w:val="28"/>
        </w:rPr>
        <w:t xml:space="preserve">На практике, например, металлы, у которых дислокации не расщепляются (с высокой γ), обладают высокой ползучестью. Поскольку </w:t>
      </w:r>
      <w:r w:rsidRPr="003A6DA8">
        <w:rPr>
          <w:i/>
          <w:sz w:val="28"/>
          <w:szCs w:val="28"/>
        </w:rPr>
        <w:t>ползучесть</w:t>
      </w:r>
      <w:r w:rsidRPr="003A6DA8">
        <w:rPr>
          <w:sz w:val="28"/>
          <w:szCs w:val="28"/>
        </w:rPr>
        <w:t xml:space="preserve"> – пластическое течение металла при относительно небольших нагрузках (σ&lt;σ</w:t>
      </w:r>
      <w:r w:rsidRPr="003A6DA8">
        <w:rPr>
          <w:sz w:val="28"/>
          <w:szCs w:val="28"/>
          <w:vertAlign w:val="subscript"/>
        </w:rPr>
        <w:t>т</w:t>
      </w:r>
      <w:r w:rsidRPr="003A6DA8">
        <w:rPr>
          <w:sz w:val="28"/>
          <w:szCs w:val="28"/>
        </w:rPr>
        <w:t>) и высокой температуре, то к ней будут склонны металлы, у которых есть возможности активного переползания и поперечного скольжения. У металлов же с расщепленными дислокациями (с низкой γ) таких возможностей нет и склонность к ползучести у них низкая.</w:t>
      </w:r>
    </w:p>
    <w:p w:rsidR="00DF6810" w:rsidRPr="003A6DA8" w:rsidRDefault="00DF6810" w:rsidP="00DF6810">
      <w:pPr>
        <w:pStyle w:val="31"/>
        <w:spacing w:line="242" w:lineRule="auto"/>
        <w:rPr>
          <w:bCs/>
          <w:szCs w:val="28"/>
        </w:rPr>
      </w:pPr>
      <w:r w:rsidRPr="003A6DA8">
        <w:rPr>
          <w:bCs/>
          <w:szCs w:val="28"/>
        </w:rPr>
        <w:t xml:space="preserve">2.9. Границы в кристаллах </w:t>
      </w:r>
    </w:p>
    <w:p w:rsidR="00DF6810" w:rsidRPr="003A6DA8" w:rsidRDefault="00DF6810" w:rsidP="00DF6810">
      <w:pPr>
        <w:pStyle w:val="31"/>
        <w:spacing w:line="242" w:lineRule="auto"/>
        <w:rPr>
          <w:bCs/>
          <w:szCs w:val="28"/>
        </w:rPr>
      </w:pPr>
      <w:r w:rsidRPr="003A6DA8">
        <w:rPr>
          <w:bCs/>
          <w:szCs w:val="28"/>
        </w:rPr>
        <w:t>и их взаимодействие с дислокациями</w:t>
      </w:r>
    </w:p>
    <w:p w:rsidR="00DF6810" w:rsidRPr="003A6DA8" w:rsidRDefault="00DF6810" w:rsidP="00DF6810">
      <w:pPr>
        <w:spacing w:line="242" w:lineRule="auto"/>
        <w:ind w:firstLine="709"/>
        <w:jc w:val="both"/>
        <w:rPr>
          <w:iCs/>
          <w:sz w:val="28"/>
          <w:szCs w:val="28"/>
        </w:rPr>
      </w:pPr>
    </w:p>
    <w:p w:rsidR="00DF6810" w:rsidRPr="003A6DA8" w:rsidRDefault="00DF6810" w:rsidP="00DF6810">
      <w:pPr>
        <w:spacing w:line="242" w:lineRule="auto"/>
        <w:ind w:firstLine="709"/>
        <w:jc w:val="both"/>
        <w:rPr>
          <w:iCs/>
          <w:sz w:val="28"/>
          <w:szCs w:val="28"/>
        </w:rPr>
      </w:pPr>
      <w:r w:rsidRPr="003A6DA8">
        <w:rPr>
          <w:iCs/>
          <w:sz w:val="28"/>
          <w:szCs w:val="28"/>
        </w:rPr>
        <w:lastRenderedPageBreak/>
        <w:t xml:space="preserve">Границы являются одним из важнейших элементов структурной теории прочности. С ними и с их взаимодействием с дислокациями связаны различные механизмы передачи деформации, упрочнения и зарождения трещин. </w:t>
      </w:r>
    </w:p>
    <w:p w:rsidR="00DF6810" w:rsidRPr="003A6DA8" w:rsidRDefault="00DF6810" w:rsidP="00DF6810">
      <w:pPr>
        <w:spacing w:line="242" w:lineRule="auto"/>
        <w:ind w:firstLine="709"/>
        <w:jc w:val="both"/>
        <w:rPr>
          <w:sz w:val="28"/>
          <w:szCs w:val="28"/>
        </w:rPr>
      </w:pPr>
      <w:r w:rsidRPr="003A6DA8">
        <w:rPr>
          <w:sz w:val="28"/>
          <w:szCs w:val="28"/>
        </w:rPr>
        <w:t>Все границы принято делить на малоугловые и высокоугловые.</w:t>
      </w:r>
    </w:p>
    <w:p w:rsidR="00DF6810" w:rsidRPr="003A6DA8" w:rsidRDefault="008342E5" w:rsidP="00DF6810">
      <w:pPr>
        <w:framePr w:hSpace="180" w:wrap="around" w:vAnchor="text" w:hAnchor="page" w:x="1096" w:y="557"/>
        <w:spacing w:line="242" w:lineRule="auto"/>
        <w:jc w:val="both"/>
        <w:rPr>
          <w:sz w:val="28"/>
          <w:szCs w:val="28"/>
        </w:rPr>
      </w:pPr>
      <w:r w:rsidRPr="003A6DA8">
        <w:rPr>
          <w:noProof/>
          <w:sz w:val="28"/>
          <w:szCs w:val="28"/>
        </w:rPr>
        <w:drawing>
          <wp:inline distT="0" distB="0" distL="0" distR="0">
            <wp:extent cx="1744980" cy="2583180"/>
            <wp:effectExtent l="0" t="0" r="0" b="0"/>
            <wp:docPr id="82" name="Рисунок 82" descr="МУ гра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МУ граница"/>
                    <pic:cNvPicPr>
                      <a:picLocks noChangeAspect="1" noChangeArrowheads="1"/>
                    </pic:cNvPicPr>
                  </pic:nvPicPr>
                  <pic:blipFill>
                    <a:blip r:embed="rId138" cstate="print">
                      <a:lum bright="-40000" contrast="60000"/>
                      <a:extLst>
                        <a:ext uri="{28A0092B-C50C-407E-A947-70E740481C1C}">
                          <a14:useLocalDpi xmlns:a14="http://schemas.microsoft.com/office/drawing/2010/main" val="0"/>
                        </a:ext>
                      </a:extLst>
                    </a:blip>
                    <a:srcRect/>
                    <a:stretch>
                      <a:fillRect/>
                    </a:stretch>
                  </pic:blipFill>
                  <pic:spPr bwMode="auto">
                    <a:xfrm>
                      <a:off x="0" y="0"/>
                      <a:ext cx="1744980" cy="2583180"/>
                    </a:xfrm>
                    <a:prstGeom prst="rect">
                      <a:avLst/>
                    </a:prstGeom>
                    <a:noFill/>
                    <a:ln>
                      <a:noFill/>
                    </a:ln>
                  </pic:spPr>
                </pic:pic>
              </a:graphicData>
            </a:graphic>
          </wp:inline>
        </w:drawing>
      </w:r>
    </w:p>
    <w:p w:rsidR="00DF6810" w:rsidRPr="003A6DA8" w:rsidRDefault="00DF6810" w:rsidP="00DF6810">
      <w:pPr>
        <w:framePr w:hSpace="180" w:wrap="around" w:vAnchor="text" w:hAnchor="page" w:x="1096" w:y="557"/>
        <w:spacing w:line="242" w:lineRule="auto"/>
        <w:jc w:val="center"/>
        <w:rPr>
          <w:iCs/>
          <w:sz w:val="28"/>
          <w:szCs w:val="28"/>
        </w:rPr>
      </w:pPr>
      <w:r w:rsidRPr="003A6DA8">
        <w:rPr>
          <w:iCs/>
          <w:sz w:val="28"/>
          <w:szCs w:val="28"/>
        </w:rPr>
        <w:t xml:space="preserve">Рис.18. Схема строения </w:t>
      </w:r>
    </w:p>
    <w:p w:rsidR="00DF6810" w:rsidRPr="003A6DA8" w:rsidRDefault="00DF6810" w:rsidP="00DF6810">
      <w:pPr>
        <w:framePr w:hSpace="180" w:wrap="around" w:vAnchor="text" w:hAnchor="page" w:x="1096" w:y="557"/>
        <w:spacing w:line="242" w:lineRule="auto"/>
        <w:jc w:val="center"/>
        <w:rPr>
          <w:sz w:val="28"/>
          <w:szCs w:val="28"/>
        </w:rPr>
      </w:pPr>
      <w:r w:rsidRPr="003A6DA8">
        <w:rPr>
          <w:iCs/>
          <w:sz w:val="28"/>
          <w:szCs w:val="28"/>
        </w:rPr>
        <w:t>и геометрические параметры малоугловой эпитаксиальной дислокационной границы</w:t>
      </w:r>
    </w:p>
    <w:p w:rsidR="00DF6810" w:rsidRPr="003A6DA8" w:rsidRDefault="00DF6810" w:rsidP="00DF6810">
      <w:pPr>
        <w:spacing w:line="242" w:lineRule="auto"/>
        <w:ind w:firstLine="709"/>
        <w:jc w:val="both"/>
        <w:rPr>
          <w:sz w:val="28"/>
          <w:szCs w:val="28"/>
        </w:rPr>
      </w:pPr>
      <w:r w:rsidRPr="003A6DA8">
        <w:rPr>
          <w:sz w:val="28"/>
          <w:szCs w:val="28"/>
        </w:rPr>
        <w:t xml:space="preserve">1. </w:t>
      </w:r>
      <w:r w:rsidRPr="003A6DA8">
        <w:rPr>
          <w:i/>
          <w:iCs/>
          <w:sz w:val="28"/>
          <w:szCs w:val="28"/>
        </w:rPr>
        <w:t>Малоугловые границы</w:t>
      </w:r>
      <w:r w:rsidRPr="003A6DA8">
        <w:rPr>
          <w:sz w:val="28"/>
          <w:szCs w:val="28"/>
        </w:rPr>
        <w:t xml:space="preserve"> бывают </w:t>
      </w:r>
      <w:r w:rsidRPr="003A6DA8">
        <w:rPr>
          <w:i/>
          <w:iCs/>
          <w:sz w:val="28"/>
          <w:szCs w:val="28"/>
        </w:rPr>
        <w:t>эпитаксиальными</w:t>
      </w:r>
      <w:r w:rsidRPr="003A6DA8">
        <w:rPr>
          <w:sz w:val="28"/>
          <w:szCs w:val="28"/>
        </w:rPr>
        <w:t xml:space="preserve"> (они состоят из «стенок» параллельных дислокаций, расположенных друг над другом – (рис.18)) или </w:t>
      </w:r>
      <w:r w:rsidRPr="003A6DA8">
        <w:rPr>
          <w:i/>
          <w:iCs/>
          <w:sz w:val="28"/>
          <w:szCs w:val="28"/>
        </w:rPr>
        <w:t>границами наклона</w:t>
      </w:r>
      <w:r w:rsidRPr="003A6DA8">
        <w:rPr>
          <w:sz w:val="28"/>
          <w:szCs w:val="28"/>
        </w:rPr>
        <w:t xml:space="preserve"> (плоскость границы, состоящая из параллельных дислокаций, расположена под углом 45</w:t>
      </w:r>
      <w:r w:rsidRPr="003A6DA8">
        <w:rPr>
          <w:sz w:val="28"/>
          <w:szCs w:val="28"/>
        </w:rPr>
        <w:sym w:font="Symbol" w:char="F0B0"/>
      </w:r>
      <w:r w:rsidRPr="003A6DA8">
        <w:rPr>
          <w:sz w:val="28"/>
          <w:szCs w:val="28"/>
        </w:rPr>
        <w:t xml:space="preserve"> к вектору Бюргерса дислокаций).</w:t>
      </w:r>
    </w:p>
    <w:p w:rsidR="00DF6810" w:rsidRPr="003A6DA8" w:rsidRDefault="00DF6810" w:rsidP="00DF6810">
      <w:pPr>
        <w:spacing w:line="242" w:lineRule="auto"/>
        <w:ind w:firstLine="709"/>
        <w:jc w:val="both"/>
        <w:rPr>
          <w:sz w:val="28"/>
          <w:szCs w:val="28"/>
        </w:rPr>
      </w:pPr>
      <w:r w:rsidRPr="003A6DA8">
        <w:rPr>
          <w:sz w:val="28"/>
          <w:szCs w:val="28"/>
        </w:rPr>
        <w:t>Такие границы возникают по законам взаимодействия дислокаций, рассмотренных в разделе 2.4. Положениям эпитаксии и 45</w:t>
      </w:r>
      <w:r w:rsidRPr="003A6DA8">
        <w:rPr>
          <w:sz w:val="28"/>
          <w:szCs w:val="28"/>
        </w:rPr>
        <w:sym w:font="Symbol" w:char="F0B0"/>
      </w:r>
      <w:r w:rsidRPr="003A6DA8">
        <w:rPr>
          <w:sz w:val="28"/>
          <w:szCs w:val="28"/>
        </w:rPr>
        <w:t xml:space="preserve">–ного наклона соответствуют нулевые значения силы </w:t>
      </w:r>
      <w:r w:rsidRPr="003A6DA8">
        <w:rPr>
          <w:sz w:val="28"/>
          <w:szCs w:val="28"/>
          <w:lang w:val="en-US"/>
        </w:rPr>
        <w:t>f</w:t>
      </w:r>
      <w:r w:rsidRPr="003A6DA8">
        <w:rPr>
          <w:sz w:val="28"/>
          <w:szCs w:val="28"/>
        </w:rPr>
        <w:t xml:space="preserve">, действующей между дислокациями (см.рис.8), т.е. это наиболее устойчивые положения взаимодействующих дислокаций, создающих   наименьшие   искажения   решетки. </w:t>
      </w:r>
    </w:p>
    <w:p w:rsidR="00DF6810" w:rsidRPr="003A6DA8" w:rsidRDefault="00DF6810" w:rsidP="00DF6810">
      <w:pPr>
        <w:spacing w:line="242" w:lineRule="auto"/>
        <w:ind w:firstLine="709"/>
        <w:jc w:val="both"/>
        <w:rPr>
          <w:sz w:val="28"/>
          <w:szCs w:val="28"/>
        </w:rPr>
      </w:pPr>
      <w:r w:rsidRPr="003A6DA8">
        <w:rPr>
          <w:sz w:val="28"/>
          <w:szCs w:val="28"/>
        </w:rPr>
        <w:t>Энергия границы (энергия искажений решетки, создаваемых границей) значительно меньше, чем суммарная энергия разрозненных дислокаций, образовавших границу, так как выстроившись в границу, они компенсируют области растяжения–сжатия друг друга.</w:t>
      </w:r>
    </w:p>
    <w:p w:rsidR="00DF6810" w:rsidRPr="003A6DA8" w:rsidRDefault="00DF6810" w:rsidP="00DF6810">
      <w:pPr>
        <w:spacing w:line="242" w:lineRule="auto"/>
        <w:ind w:firstLine="709"/>
        <w:jc w:val="both"/>
        <w:rPr>
          <w:sz w:val="28"/>
          <w:szCs w:val="28"/>
        </w:rPr>
      </w:pPr>
      <w:r w:rsidRPr="003A6DA8">
        <w:rPr>
          <w:sz w:val="28"/>
          <w:szCs w:val="28"/>
        </w:rPr>
        <w:t xml:space="preserve">Энергия малоугловой границы </w:t>
      </w:r>
      <w:r w:rsidRPr="003A6DA8">
        <w:rPr>
          <w:i/>
          <w:iCs/>
          <w:sz w:val="28"/>
          <w:szCs w:val="28"/>
        </w:rPr>
        <w:t>Е</w:t>
      </w:r>
      <w:r w:rsidRPr="003A6DA8">
        <w:rPr>
          <w:i/>
          <w:iCs/>
          <w:sz w:val="28"/>
          <w:szCs w:val="28"/>
          <w:vertAlign w:val="subscript"/>
        </w:rPr>
        <w:t>гр</w:t>
      </w:r>
      <w:r w:rsidRPr="003A6DA8">
        <w:rPr>
          <w:sz w:val="28"/>
          <w:szCs w:val="28"/>
        </w:rPr>
        <w:t xml:space="preserve"> определяется углом разориентировки </w:t>
      </w:r>
      <w:r w:rsidRPr="003A6DA8">
        <w:rPr>
          <w:i/>
          <w:iCs/>
          <w:sz w:val="28"/>
          <w:szCs w:val="28"/>
        </w:rPr>
        <w:sym w:font="Symbol" w:char="F071"/>
      </w:r>
      <w:r w:rsidRPr="003A6DA8">
        <w:rPr>
          <w:sz w:val="28"/>
          <w:szCs w:val="28"/>
        </w:rPr>
        <w:t xml:space="preserve"> и типом дислокаций (</w:t>
      </w:r>
      <w:r w:rsidRPr="003A6DA8">
        <w:rPr>
          <w:i/>
          <w:iCs/>
          <w:sz w:val="28"/>
          <w:szCs w:val="28"/>
        </w:rPr>
        <w:sym w:font="Symbol" w:char="F061"/>
      </w:r>
      <w:r w:rsidRPr="003A6DA8">
        <w:rPr>
          <w:sz w:val="28"/>
          <w:szCs w:val="28"/>
        </w:rPr>
        <w:t xml:space="preserve">), образующих границу (коэффициент </w:t>
      </w:r>
      <w:r w:rsidRPr="003A6DA8">
        <w:rPr>
          <w:i/>
          <w:iCs/>
          <w:sz w:val="28"/>
          <w:szCs w:val="28"/>
        </w:rPr>
        <w:sym w:font="Symbol" w:char="F061"/>
      </w:r>
      <w:r w:rsidRPr="003A6DA8">
        <w:rPr>
          <w:sz w:val="28"/>
          <w:szCs w:val="28"/>
        </w:rPr>
        <w:t xml:space="preserve"> - см. раздел 2.1):</w:t>
      </w:r>
    </w:p>
    <w:p w:rsidR="00DF6810" w:rsidRPr="003A6DA8" w:rsidRDefault="00DF6810" w:rsidP="00DF6810">
      <w:pPr>
        <w:spacing w:line="242" w:lineRule="auto"/>
        <w:jc w:val="center"/>
        <w:rPr>
          <w:sz w:val="28"/>
          <w:szCs w:val="28"/>
        </w:rPr>
      </w:pPr>
      <w:r w:rsidRPr="003A6DA8">
        <w:rPr>
          <w:position w:val="-14"/>
          <w:sz w:val="28"/>
          <w:szCs w:val="28"/>
        </w:rPr>
        <w:object w:dxaOrig="2280" w:dyaOrig="380">
          <v:shape id="_x0000_i1082" type="#_x0000_t75" style="width:114pt;height:19.8pt" o:ole="" fillcolor="window">
            <v:imagedata r:id="rId139" o:title=""/>
          </v:shape>
          <o:OLEObject Type="Embed" ProgID="Equation.3" ShapeID="_x0000_i1082" DrawAspect="Content" ObjectID="_1758290235" r:id="rId140"/>
        </w:object>
      </w:r>
      <w:r w:rsidRPr="003A6DA8">
        <w:rPr>
          <w:sz w:val="28"/>
          <w:szCs w:val="28"/>
        </w:rPr>
        <w:t>,</w:t>
      </w:r>
    </w:p>
    <w:p w:rsidR="00DF6810" w:rsidRPr="003A6DA8" w:rsidRDefault="00DF6810" w:rsidP="00DF6810">
      <w:pPr>
        <w:spacing w:line="242" w:lineRule="auto"/>
        <w:ind w:left="567" w:hanging="567"/>
        <w:jc w:val="both"/>
        <w:rPr>
          <w:sz w:val="28"/>
          <w:szCs w:val="28"/>
        </w:rPr>
      </w:pPr>
      <w:r w:rsidRPr="003A6DA8">
        <w:rPr>
          <w:sz w:val="28"/>
          <w:szCs w:val="28"/>
        </w:rPr>
        <w:t>где А=</w:t>
      </w:r>
      <w:r w:rsidRPr="003A6DA8">
        <w:rPr>
          <w:sz w:val="28"/>
          <w:szCs w:val="28"/>
          <w:lang w:val="en-US"/>
        </w:rPr>
        <w:t>const</w:t>
      </w:r>
      <w:r w:rsidRPr="003A6DA8">
        <w:rPr>
          <w:sz w:val="28"/>
          <w:szCs w:val="28"/>
        </w:rPr>
        <w:t xml:space="preserve">; а </w:t>
      </w:r>
      <w:r w:rsidRPr="003A6DA8">
        <w:rPr>
          <w:i/>
          <w:iCs/>
          <w:sz w:val="28"/>
          <w:szCs w:val="28"/>
        </w:rPr>
        <w:sym w:font="Symbol" w:char="F071"/>
      </w:r>
      <w:r w:rsidRPr="003A6DA8">
        <w:rPr>
          <w:sz w:val="28"/>
          <w:szCs w:val="28"/>
        </w:rPr>
        <w:t xml:space="preserve"> связан с геометрическими параметрами границы соотношением:    </w:t>
      </w:r>
      <w:r w:rsidRPr="003A6DA8">
        <w:rPr>
          <w:position w:val="-54"/>
          <w:sz w:val="28"/>
          <w:szCs w:val="28"/>
          <w:lang w:val="en-US"/>
        </w:rPr>
        <w:object w:dxaOrig="2160" w:dyaOrig="920">
          <v:shape id="_x0000_i1083" type="#_x0000_t75" style="width:105pt;height:44.4pt" o:ole="" fillcolor="window">
            <v:imagedata r:id="rId141" o:title=""/>
          </v:shape>
          <o:OLEObject Type="Embed" ProgID="Equation.3" ShapeID="_x0000_i1083" DrawAspect="Content" ObjectID="_1758290236" r:id="rId142"/>
        </w:object>
      </w:r>
      <w:r w:rsidRPr="003A6DA8">
        <w:rPr>
          <w:sz w:val="28"/>
          <w:szCs w:val="28"/>
        </w:rPr>
        <w:t xml:space="preserve">   для </w:t>
      </w:r>
      <w:r w:rsidRPr="003A6DA8">
        <w:rPr>
          <w:i/>
          <w:iCs/>
          <w:sz w:val="28"/>
          <w:szCs w:val="28"/>
        </w:rPr>
        <w:sym w:font="Symbol" w:char="F071"/>
      </w:r>
      <w:r w:rsidRPr="003A6DA8">
        <w:rPr>
          <w:i/>
          <w:iCs/>
          <w:sz w:val="28"/>
          <w:szCs w:val="28"/>
        </w:rPr>
        <w:t xml:space="preserve"> </w:t>
      </w:r>
      <w:r w:rsidRPr="003A6DA8">
        <w:rPr>
          <w:sz w:val="28"/>
          <w:szCs w:val="28"/>
        </w:rPr>
        <w:t>&lt; 15</w:t>
      </w:r>
      <w:r w:rsidRPr="003A6DA8">
        <w:rPr>
          <w:sz w:val="28"/>
          <w:szCs w:val="28"/>
        </w:rPr>
        <w:sym w:font="Symbol" w:char="F0B0"/>
      </w:r>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 xml:space="preserve">Таким образом, образование малоугловых границ представляет собой способ релаксации напряжений деформации. На практике этот способ реализуется при нагреве до относительно невысоких температур </w:t>
      </w:r>
      <w:r w:rsidRPr="003A6DA8">
        <w:rPr>
          <w:sz w:val="28"/>
          <w:szCs w:val="28"/>
        </w:rPr>
        <w:lastRenderedPageBreak/>
        <w:t>слабодеформированных (5&lt;</w:t>
      </w:r>
      <w:r w:rsidRPr="003A6DA8">
        <w:rPr>
          <w:sz w:val="28"/>
          <w:szCs w:val="28"/>
        </w:rPr>
        <w:sym w:font="Symbol" w:char="F065"/>
      </w:r>
      <w:r w:rsidRPr="003A6DA8">
        <w:rPr>
          <w:sz w:val="28"/>
          <w:szCs w:val="28"/>
        </w:rPr>
        <w:t xml:space="preserve">&lt;20%) металлов и носит название </w:t>
      </w:r>
      <w:r w:rsidRPr="003A6DA8">
        <w:rPr>
          <w:i/>
          <w:iCs/>
          <w:sz w:val="28"/>
          <w:szCs w:val="28"/>
        </w:rPr>
        <w:t>полигонизации</w:t>
      </w:r>
      <w:r w:rsidRPr="003A6DA8">
        <w:rPr>
          <w:sz w:val="28"/>
          <w:szCs w:val="28"/>
        </w:rPr>
        <w:t xml:space="preserve"> (рис.19). Полигонизация наблюдается в тех случаях, когда энергии деформации недостаточно для протекания рекристаллизации, и протекает она при </w:t>
      </w:r>
      <w:r w:rsidRPr="003A6DA8">
        <w:rPr>
          <w:i/>
          <w:iCs/>
          <w:sz w:val="28"/>
          <w:szCs w:val="28"/>
        </w:rPr>
        <w:t>Т</w:t>
      </w:r>
      <w:r w:rsidRPr="003A6DA8">
        <w:rPr>
          <w:sz w:val="28"/>
          <w:szCs w:val="28"/>
        </w:rPr>
        <w:t>&lt;</w:t>
      </w:r>
      <w:r w:rsidRPr="003A6DA8">
        <w:rPr>
          <w:i/>
          <w:iCs/>
          <w:sz w:val="28"/>
          <w:szCs w:val="28"/>
        </w:rPr>
        <w:t>Т</w:t>
      </w:r>
      <w:r w:rsidRPr="003A6DA8">
        <w:rPr>
          <w:sz w:val="28"/>
          <w:szCs w:val="28"/>
          <w:vertAlign w:val="subscript"/>
        </w:rPr>
        <w:t>рек.</w:t>
      </w:r>
      <w:r w:rsidRPr="003A6DA8">
        <w:rPr>
          <w:sz w:val="28"/>
          <w:szCs w:val="28"/>
        </w:rPr>
        <w:t xml:space="preserve"> (где </w:t>
      </w:r>
      <w:r w:rsidRPr="003A6DA8">
        <w:rPr>
          <w:i/>
          <w:iCs/>
          <w:sz w:val="28"/>
          <w:szCs w:val="28"/>
        </w:rPr>
        <w:t>Т</w:t>
      </w:r>
      <w:r w:rsidRPr="003A6DA8">
        <w:rPr>
          <w:sz w:val="28"/>
          <w:szCs w:val="28"/>
          <w:vertAlign w:val="subscript"/>
        </w:rPr>
        <w:t>рек.</w:t>
      </w:r>
      <w:r w:rsidRPr="003A6DA8">
        <w:rPr>
          <w:sz w:val="28"/>
          <w:szCs w:val="28"/>
        </w:rPr>
        <w:t xml:space="preserve"> - температурный порог рекристаллизации). Полигонизация всегда активно развивается в </w:t>
      </w:r>
      <w:r w:rsidRPr="003A6DA8">
        <w:rPr>
          <w:sz w:val="28"/>
          <w:szCs w:val="28"/>
          <w:lang w:val="en-US"/>
        </w:rPr>
        <w:t>Al</w:t>
      </w:r>
      <w:r w:rsidRPr="003A6DA8">
        <w:rPr>
          <w:sz w:val="28"/>
          <w:szCs w:val="28"/>
        </w:rPr>
        <w:t xml:space="preserve">, </w:t>
      </w:r>
      <w:r w:rsidRPr="003A6DA8">
        <w:rPr>
          <w:sz w:val="28"/>
          <w:szCs w:val="28"/>
          <w:lang w:val="en-US"/>
        </w:rPr>
        <w:t>Fe</w:t>
      </w:r>
      <w:r w:rsidRPr="003A6DA8">
        <w:rPr>
          <w:sz w:val="28"/>
          <w:szCs w:val="28"/>
        </w:rPr>
        <w:t xml:space="preserve">, </w:t>
      </w:r>
      <w:r w:rsidRPr="003A6DA8">
        <w:rPr>
          <w:sz w:val="28"/>
          <w:szCs w:val="28"/>
          <w:lang w:val="en-US"/>
        </w:rPr>
        <w:t>Mo</w:t>
      </w:r>
      <w:r w:rsidRPr="003A6DA8">
        <w:rPr>
          <w:sz w:val="28"/>
          <w:szCs w:val="28"/>
        </w:rPr>
        <w:t xml:space="preserve">, а, например, в </w:t>
      </w:r>
      <w:r w:rsidRPr="003A6DA8">
        <w:rPr>
          <w:sz w:val="28"/>
          <w:szCs w:val="28"/>
          <w:lang w:val="en-US"/>
        </w:rPr>
        <w:t>Cu</w:t>
      </w:r>
      <w:r w:rsidRPr="003A6DA8">
        <w:rPr>
          <w:sz w:val="28"/>
          <w:szCs w:val="28"/>
        </w:rPr>
        <w:t xml:space="preserve"> и её сплавах наблюдается очень редко.</w:t>
      </w:r>
    </w:p>
    <w:p w:rsidR="00DF6810" w:rsidRPr="003A6DA8" w:rsidRDefault="00DF6810" w:rsidP="00DF6810">
      <w:pPr>
        <w:spacing w:line="242" w:lineRule="auto"/>
        <w:jc w:val="center"/>
        <w:rPr>
          <w:sz w:val="28"/>
          <w:szCs w:val="28"/>
        </w:rPr>
      </w:pP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2651760" cy="2049780"/>
            <wp:effectExtent l="0" t="0" r="0" b="0"/>
            <wp:docPr id="85" name="Рисунок 85" descr="Полигонизация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Полигонизация_W"/>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2651760" cy="2049780"/>
                    </a:xfrm>
                    <a:prstGeom prst="rect">
                      <a:avLst/>
                    </a:prstGeom>
                    <a:noFill/>
                    <a:ln>
                      <a:noFill/>
                    </a:ln>
                  </pic:spPr>
                </pic:pic>
              </a:graphicData>
            </a:graphic>
          </wp:inline>
        </w:drawing>
      </w:r>
    </w:p>
    <w:p w:rsidR="00DF6810" w:rsidRPr="003A6DA8" w:rsidRDefault="00DF6810" w:rsidP="00DF6810">
      <w:pPr>
        <w:spacing w:line="242" w:lineRule="auto"/>
        <w:ind w:left="1134" w:right="1133"/>
        <w:jc w:val="center"/>
        <w:rPr>
          <w:iCs/>
          <w:sz w:val="28"/>
          <w:szCs w:val="28"/>
        </w:rPr>
      </w:pPr>
      <w:r w:rsidRPr="003A6DA8">
        <w:rPr>
          <w:iCs/>
          <w:sz w:val="28"/>
          <w:szCs w:val="28"/>
        </w:rPr>
        <w:t>Рис.19. Схема перехода наклепанного при холодной деформации металла (а) в полигонизованное</w:t>
      </w:r>
    </w:p>
    <w:p w:rsidR="00DF6810" w:rsidRPr="003A6DA8" w:rsidRDefault="00DF6810" w:rsidP="00DF6810">
      <w:pPr>
        <w:spacing w:line="242" w:lineRule="auto"/>
        <w:ind w:left="1134" w:right="1133"/>
        <w:jc w:val="center"/>
        <w:rPr>
          <w:sz w:val="28"/>
          <w:szCs w:val="28"/>
        </w:rPr>
      </w:pPr>
      <w:r w:rsidRPr="003A6DA8">
        <w:rPr>
          <w:iCs/>
          <w:sz w:val="28"/>
          <w:szCs w:val="28"/>
        </w:rPr>
        <w:t xml:space="preserve"> состояние (б) при нагреве</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Пространственные сетки малоугловых границ, возникающие при полигонизации, придают кристаллитам блочность (фрагментированность, ячеистость). Поскольку малоугловые границы – низкоэнергетическая дислокационная конфигурация, то они термодинамически очень устойчивы и могут сохраняться в металле вплоть до температур плавления. </w:t>
      </w:r>
    </w:p>
    <w:p w:rsidR="00DF6810" w:rsidRPr="003A6DA8" w:rsidRDefault="00DF6810" w:rsidP="00DF6810">
      <w:pPr>
        <w:spacing w:line="242" w:lineRule="auto"/>
        <w:ind w:firstLine="709"/>
        <w:jc w:val="both"/>
        <w:rPr>
          <w:sz w:val="28"/>
          <w:szCs w:val="28"/>
        </w:rPr>
      </w:pPr>
      <w:r w:rsidRPr="003A6DA8">
        <w:rPr>
          <w:sz w:val="28"/>
          <w:szCs w:val="28"/>
        </w:rPr>
        <w:t>С точки зрения прочности полигонизованная структура металла весьма привлекательна по следующим причинам:</w:t>
      </w:r>
    </w:p>
    <w:p w:rsidR="00DF6810" w:rsidRPr="003A6DA8" w:rsidRDefault="00DF6810" w:rsidP="00DF6810">
      <w:pPr>
        <w:numPr>
          <w:ilvl w:val="0"/>
          <w:numId w:val="23"/>
        </w:numPr>
        <w:tabs>
          <w:tab w:val="clear" w:pos="1759"/>
          <w:tab w:val="num" w:pos="851"/>
          <w:tab w:val="left" w:pos="993"/>
        </w:tabs>
        <w:spacing w:line="242" w:lineRule="auto"/>
        <w:ind w:left="0" w:firstLine="709"/>
        <w:jc w:val="both"/>
        <w:rPr>
          <w:sz w:val="28"/>
          <w:szCs w:val="28"/>
        </w:rPr>
      </w:pPr>
      <w:r w:rsidRPr="003A6DA8">
        <w:rPr>
          <w:sz w:val="28"/>
          <w:szCs w:val="28"/>
        </w:rPr>
        <w:t xml:space="preserve">малоугловая граница – полупроницаемый барьер для дислокаций, т.е.  дислокации «вязнут» в такой границе (встраиваются в границу, уменьшая расстояние </w:t>
      </w:r>
      <w:r w:rsidRPr="003A6DA8">
        <w:rPr>
          <w:i/>
          <w:iCs/>
          <w:sz w:val="28"/>
          <w:szCs w:val="28"/>
          <w:lang w:val="en-US"/>
        </w:rPr>
        <w:t>D</w:t>
      </w:r>
      <w:r w:rsidRPr="003A6DA8">
        <w:rPr>
          <w:sz w:val="28"/>
          <w:szCs w:val="28"/>
        </w:rPr>
        <w:t>);</w:t>
      </w:r>
    </w:p>
    <w:p w:rsidR="00DF6810" w:rsidRPr="003A6DA8" w:rsidRDefault="00DF6810" w:rsidP="00DF6810">
      <w:pPr>
        <w:numPr>
          <w:ilvl w:val="0"/>
          <w:numId w:val="23"/>
        </w:numPr>
        <w:tabs>
          <w:tab w:val="clear" w:pos="1759"/>
          <w:tab w:val="num" w:pos="851"/>
          <w:tab w:val="left" w:pos="993"/>
        </w:tabs>
        <w:spacing w:line="242" w:lineRule="auto"/>
        <w:ind w:left="0" w:firstLine="709"/>
        <w:jc w:val="both"/>
        <w:rPr>
          <w:sz w:val="28"/>
          <w:szCs w:val="28"/>
        </w:rPr>
      </w:pPr>
      <w:r w:rsidRPr="003A6DA8">
        <w:rPr>
          <w:sz w:val="28"/>
          <w:szCs w:val="28"/>
        </w:rPr>
        <w:t>как следствие, малоугловые границы, в отличие от высокоугловых, не приводят к образованию плоских скоплений дислокаций и не создают тем самым угрозу концентрации напряжений и зарождения трещин;</w:t>
      </w:r>
    </w:p>
    <w:p w:rsidR="00DF6810" w:rsidRPr="003A6DA8" w:rsidRDefault="00DF6810" w:rsidP="00DF6810">
      <w:pPr>
        <w:numPr>
          <w:ilvl w:val="0"/>
          <w:numId w:val="23"/>
        </w:numPr>
        <w:tabs>
          <w:tab w:val="clear" w:pos="1759"/>
          <w:tab w:val="num" w:pos="567"/>
          <w:tab w:val="num" w:pos="851"/>
          <w:tab w:val="left" w:pos="993"/>
        </w:tabs>
        <w:spacing w:line="242" w:lineRule="auto"/>
        <w:ind w:left="0" w:firstLine="709"/>
        <w:jc w:val="both"/>
        <w:rPr>
          <w:sz w:val="28"/>
          <w:szCs w:val="28"/>
        </w:rPr>
      </w:pPr>
      <w:r w:rsidRPr="003A6DA8">
        <w:rPr>
          <w:sz w:val="28"/>
          <w:szCs w:val="28"/>
        </w:rPr>
        <w:t>блочность (фрагментация) уменьшает свободный пробег дислокаций, способствуя упрочнению.</w:t>
      </w:r>
    </w:p>
    <w:p w:rsidR="00DF6810" w:rsidRPr="003A6DA8" w:rsidRDefault="00DF6810" w:rsidP="00DF6810">
      <w:pPr>
        <w:spacing w:line="242" w:lineRule="auto"/>
        <w:ind w:firstLine="709"/>
        <w:jc w:val="both"/>
        <w:rPr>
          <w:sz w:val="28"/>
          <w:szCs w:val="28"/>
        </w:rPr>
      </w:pPr>
      <w:r w:rsidRPr="003A6DA8">
        <w:rPr>
          <w:sz w:val="28"/>
          <w:szCs w:val="28"/>
        </w:rPr>
        <w:t xml:space="preserve">Таким образом, малоугловые границы – субструктурный элемент, служащий в металле для диссипации (рассеяния) энергии деформации за счет полигонизации, а также за счет возможности повышения плотности дислокаций в границе путем сближения дислокаций в границе (уменьшается расстояние </w:t>
      </w:r>
      <w:r w:rsidRPr="003A6DA8">
        <w:rPr>
          <w:i/>
          <w:iCs/>
          <w:sz w:val="28"/>
          <w:szCs w:val="28"/>
          <w:lang w:val="en-US"/>
        </w:rPr>
        <w:t>D</w:t>
      </w:r>
      <w:r w:rsidRPr="003A6DA8">
        <w:rPr>
          <w:i/>
          <w:iCs/>
          <w:sz w:val="28"/>
          <w:szCs w:val="28"/>
        </w:rPr>
        <w:t xml:space="preserve"> </w:t>
      </w:r>
      <w:r w:rsidRPr="003A6DA8">
        <w:rPr>
          <w:sz w:val="28"/>
          <w:szCs w:val="28"/>
        </w:rPr>
        <w:sym w:font="Symbol" w:char="F0DE"/>
      </w:r>
      <w:r w:rsidRPr="003A6DA8">
        <w:rPr>
          <w:sz w:val="28"/>
          <w:szCs w:val="28"/>
        </w:rPr>
        <w:t xml:space="preserve"> возрастает угол разориентации </w:t>
      </w:r>
      <w:r w:rsidRPr="003A6DA8">
        <w:rPr>
          <w:i/>
          <w:iCs/>
          <w:sz w:val="28"/>
          <w:szCs w:val="28"/>
        </w:rPr>
        <w:t>θ</w:t>
      </w:r>
      <w:r w:rsidRPr="003A6DA8">
        <w:rPr>
          <w:sz w:val="28"/>
          <w:szCs w:val="28"/>
        </w:rPr>
        <w:t xml:space="preserve"> </w:t>
      </w:r>
      <w:r w:rsidRPr="003A6DA8">
        <w:rPr>
          <w:sz w:val="28"/>
          <w:szCs w:val="28"/>
        </w:rPr>
        <w:sym w:font="Symbol" w:char="F0DE"/>
      </w:r>
      <w:r w:rsidRPr="003A6DA8">
        <w:rPr>
          <w:sz w:val="28"/>
          <w:szCs w:val="28"/>
        </w:rPr>
        <w:t xml:space="preserve"> увеличивается энергия границы </w:t>
      </w:r>
      <w:r w:rsidRPr="003A6DA8">
        <w:rPr>
          <w:i/>
          <w:iCs/>
          <w:sz w:val="28"/>
          <w:szCs w:val="28"/>
          <w:lang w:val="en-US"/>
        </w:rPr>
        <w:t>E</w:t>
      </w:r>
      <w:r w:rsidRPr="003A6DA8">
        <w:rPr>
          <w:sz w:val="28"/>
          <w:szCs w:val="28"/>
          <w:vertAlign w:val="subscript"/>
        </w:rPr>
        <w:t>гр</w:t>
      </w:r>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Разделение границ на малоугловые (</w:t>
      </w:r>
      <w:r w:rsidRPr="003A6DA8">
        <w:rPr>
          <w:i/>
          <w:iCs/>
          <w:sz w:val="28"/>
          <w:szCs w:val="28"/>
        </w:rPr>
        <w:sym w:font="Symbol" w:char="F071"/>
      </w:r>
      <w:r w:rsidRPr="003A6DA8">
        <w:rPr>
          <w:sz w:val="28"/>
          <w:szCs w:val="28"/>
        </w:rPr>
        <w:t>&lt;15</w:t>
      </w:r>
      <w:r w:rsidRPr="003A6DA8">
        <w:rPr>
          <w:sz w:val="28"/>
          <w:szCs w:val="28"/>
        </w:rPr>
        <w:sym w:font="Symbol" w:char="F0B0"/>
      </w:r>
      <w:r w:rsidRPr="003A6DA8">
        <w:rPr>
          <w:sz w:val="28"/>
          <w:szCs w:val="28"/>
        </w:rPr>
        <w:t>) и высокоугловые (</w:t>
      </w:r>
      <w:r w:rsidRPr="003A6DA8">
        <w:rPr>
          <w:i/>
          <w:iCs/>
          <w:sz w:val="28"/>
          <w:szCs w:val="28"/>
        </w:rPr>
        <w:sym w:font="Symbol" w:char="F071"/>
      </w:r>
      <w:r w:rsidRPr="003A6DA8">
        <w:rPr>
          <w:i/>
          <w:iCs/>
          <w:sz w:val="28"/>
          <w:szCs w:val="28"/>
        </w:rPr>
        <w:sym w:font="Symbol" w:char="F0B3"/>
      </w:r>
      <w:r w:rsidRPr="003A6DA8">
        <w:rPr>
          <w:sz w:val="28"/>
          <w:szCs w:val="28"/>
        </w:rPr>
        <w:t>15</w:t>
      </w:r>
      <w:r w:rsidRPr="003A6DA8">
        <w:rPr>
          <w:sz w:val="28"/>
          <w:szCs w:val="28"/>
        </w:rPr>
        <w:sym w:font="Symbol" w:char="F0B0"/>
      </w:r>
      <w:r w:rsidRPr="003A6DA8">
        <w:rPr>
          <w:sz w:val="28"/>
          <w:szCs w:val="28"/>
        </w:rPr>
        <w:t xml:space="preserve">) обусловлено тем, что теория дислокаций не может математически описать сближение дислокаций на такие расстояния, когда ядра дислокаций </w:t>
      </w:r>
      <w:r w:rsidRPr="003A6DA8">
        <w:rPr>
          <w:sz w:val="28"/>
          <w:szCs w:val="28"/>
        </w:rPr>
        <w:lastRenderedPageBreak/>
        <w:t xml:space="preserve">перекрываются. Поэтому, когда расстояние </w:t>
      </w:r>
      <w:r w:rsidRPr="003A6DA8">
        <w:rPr>
          <w:i/>
          <w:iCs/>
          <w:sz w:val="28"/>
          <w:szCs w:val="28"/>
          <w:lang w:val="en-US"/>
        </w:rPr>
        <w:t>D</w:t>
      </w:r>
      <w:r w:rsidRPr="003A6DA8">
        <w:rPr>
          <w:sz w:val="28"/>
          <w:szCs w:val="28"/>
        </w:rPr>
        <w:t xml:space="preserve"> между дислокациями в «стенке» становится таким, что </w:t>
      </w:r>
      <w:r w:rsidRPr="003A6DA8">
        <w:rPr>
          <w:i/>
          <w:iCs/>
          <w:sz w:val="28"/>
          <w:szCs w:val="28"/>
        </w:rPr>
        <w:sym w:font="Symbol" w:char="F071"/>
      </w:r>
      <w:r w:rsidRPr="003A6DA8">
        <w:rPr>
          <w:i/>
          <w:iCs/>
          <w:sz w:val="28"/>
          <w:szCs w:val="28"/>
        </w:rPr>
        <w:sym w:font="Symbol" w:char="F0B3"/>
      </w:r>
      <w:r w:rsidRPr="003A6DA8">
        <w:rPr>
          <w:sz w:val="28"/>
          <w:szCs w:val="28"/>
        </w:rPr>
        <w:t>15</w:t>
      </w:r>
      <w:r w:rsidRPr="003A6DA8">
        <w:rPr>
          <w:sz w:val="28"/>
          <w:szCs w:val="28"/>
        </w:rPr>
        <w:sym w:font="Symbol" w:char="F0B0"/>
      </w:r>
      <w:r w:rsidRPr="003A6DA8">
        <w:rPr>
          <w:sz w:val="28"/>
          <w:szCs w:val="28"/>
        </w:rPr>
        <w:t>, то граница трансформируется в высокоугловую и описывается в рамках самостоятельной теории</w:t>
      </w:r>
      <w:r w:rsidRPr="003A6DA8">
        <w:rPr>
          <w:rStyle w:val="af3"/>
          <w:sz w:val="28"/>
          <w:szCs w:val="28"/>
        </w:rPr>
        <w:footnoteReference w:customMarkFollows="1" w:id="1"/>
        <w:sym w:font="Symbol" w:char="F02A"/>
      </w:r>
      <w:r w:rsidRPr="003A6DA8">
        <w:rPr>
          <w:sz w:val="28"/>
          <w:szCs w:val="28"/>
        </w:rPr>
        <w:t>.</w:t>
      </w:r>
    </w:p>
    <w:p w:rsidR="00DF6810" w:rsidRPr="003A6DA8" w:rsidRDefault="00DF6810" w:rsidP="00DF6810">
      <w:pPr>
        <w:spacing w:line="242" w:lineRule="auto"/>
        <w:ind w:firstLine="709"/>
        <w:jc w:val="both"/>
        <w:rPr>
          <w:sz w:val="28"/>
          <w:szCs w:val="28"/>
        </w:rPr>
      </w:pPr>
      <w:r w:rsidRPr="003A6DA8">
        <w:rPr>
          <w:sz w:val="28"/>
          <w:szCs w:val="28"/>
        </w:rPr>
        <w:t xml:space="preserve">2. </w:t>
      </w:r>
      <w:r w:rsidRPr="003A6DA8">
        <w:rPr>
          <w:i/>
          <w:iCs/>
          <w:sz w:val="28"/>
          <w:szCs w:val="28"/>
        </w:rPr>
        <w:t>Высокоугловые границы</w:t>
      </w:r>
      <w:r w:rsidRPr="003A6DA8">
        <w:rPr>
          <w:sz w:val="28"/>
          <w:szCs w:val="28"/>
        </w:rPr>
        <w:t xml:space="preserve"> имеют сегментное строение (рис.20). Объем пособия не позволяет рассмотреть полную типологию высокоугловых границ и их тонкое строение (виды и поведение зернограничных дислокаций). Для этого мы отсылаем читателя к специальной литературе, представленной в конце пособия. В практике металловедения чаще всего приходится сталкиваться такими видами высокоугловых границ, как границы зерен, межфазные границы, границы двойников.</w:t>
      </w:r>
    </w:p>
    <w:p w:rsidR="00DF6810" w:rsidRPr="003A6DA8" w:rsidRDefault="00DF6810" w:rsidP="00DF6810">
      <w:pPr>
        <w:spacing w:line="242" w:lineRule="auto"/>
        <w:ind w:firstLine="709"/>
        <w:jc w:val="both"/>
        <w:rPr>
          <w:sz w:val="28"/>
          <w:szCs w:val="28"/>
        </w:rPr>
      </w:pPr>
      <w:r w:rsidRPr="003A6DA8">
        <w:rPr>
          <w:sz w:val="28"/>
          <w:szCs w:val="28"/>
        </w:rPr>
        <w:t xml:space="preserve">При высоких температурах высокоугловые границы </w:t>
      </w:r>
      <w:r w:rsidRPr="003A6DA8">
        <w:rPr>
          <w:sz w:val="28"/>
          <w:szCs w:val="28"/>
        </w:rPr>
        <w:sym w:font="Symbol" w:char="F02D"/>
      </w:r>
      <w:r w:rsidRPr="003A6DA8">
        <w:rPr>
          <w:sz w:val="28"/>
          <w:szCs w:val="28"/>
        </w:rPr>
        <w:t xml:space="preserve"> нерелаксированные, они имеют совпадающие узлы (атомы, относящиеся к обоим зернам, образующим границу - см.рис.20,а). Энергия таких границ достаточно высока, чему способствует высокая температура. </w:t>
      </w: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2004060" cy="1470660"/>
            <wp:effectExtent l="0" t="0" r="0" b="0"/>
            <wp:docPr id="86" name="Рисунок 86" descr="Нерелаксир_Гра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Нерелаксир_Граница"/>
                    <pic:cNvPicPr>
                      <a:picLocks noChangeAspect="1" noChangeArrowheads="1"/>
                    </pic:cNvPicPr>
                  </pic:nvPicPr>
                  <pic:blipFill>
                    <a:blip r:embed="rId144" cstate="print">
                      <a:lum bright="-20000" contrast="40000"/>
                      <a:extLst>
                        <a:ext uri="{28A0092B-C50C-407E-A947-70E740481C1C}">
                          <a14:useLocalDpi xmlns:a14="http://schemas.microsoft.com/office/drawing/2010/main" val="0"/>
                        </a:ext>
                      </a:extLst>
                    </a:blip>
                    <a:srcRect/>
                    <a:stretch>
                      <a:fillRect/>
                    </a:stretch>
                  </pic:blipFill>
                  <pic:spPr bwMode="auto">
                    <a:xfrm>
                      <a:off x="0" y="0"/>
                      <a:ext cx="2004060" cy="1470660"/>
                    </a:xfrm>
                    <a:prstGeom prst="rect">
                      <a:avLst/>
                    </a:prstGeom>
                    <a:noFill/>
                    <a:ln>
                      <a:noFill/>
                    </a:ln>
                  </pic:spPr>
                </pic:pic>
              </a:graphicData>
            </a:graphic>
          </wp:inline>
        </w:drawing>
      </w:r>
      <w:r w:rsidRPr="003A6DA8">
        <w:rPr>
          <w:noProof/>
          <w:sz w:val="28"/>
          <w:szCs w:val="28"/>
        </w:rPr>
        <w:drawing>
          <wp:inline distT="0" distB="0" distL="0" distR="0">
            <wp:extent cx="1859280" cy="1447800"/>
            <wp:effectExtent l="0" t="0" r="0" b="0"/>
            <wp:docPr id="87" name="Рисунок 87" descr="Релаксир_Гра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Релаксир_Граница"/>
                    <pic:cNvPicPr>
                      <a:picLocks noChangeAspect="1" noChangeArrowheads="1"/>
                    </pic:cNvPicPr>
                  </pic:nvPicPr>
                  <pic:blipFill>
                    <a:blip r:embed="rId145" cstate="print">
                      <a:lum bright="-20000" contrast="40000"/>
                      <a:extLst>
                        <a:ext uri="{28A0092B-C50C-407E-A947-70E740481C1C}">
                          <a14:useLocalDpi xmlns:a14="http://schemas.microsoft.com/office/drawing/2010/main" val="0"/>
                        </a:ext>
                      </a:extLst>
                    </a:blip>
                    <a:srcRect/>
                    <a:stretch>
                      <a:fillRect/>
                    </a:stretch>
                  </pic:blipFill>
                  <pic:spPr bwMode="auto">
                    <a:xfrm>
                      <a:off x="0" y="0"/>
                      <a:ext cx="1859280" cy="1447800"/>
                    </a:xfrm>
                    <a:prstGeom prst="rect">
                      <a:avLst/>
                    </a:prstGeom>
                    <a:noFill/>
                    <a:ln>
                      <a:noFill/>
                    </a:ln>
                  </pic:spPr>
                </pic:pic>
              </a:graphicData>
            </a:graphic>
          </wp:inline>
        </w:drawing>
      </w:r>
    </w:p>
    <w:p w:rsidR="00DF6810" w:rsidRPr="003A6DA8" w:rsidRDefault="00DF6810" w:rsidP="00DF6810">
      <w:pPr>
        <w:spacing w:line="242" w:lineRule="auto"/>
        <w:jc w:val="center"/>
        <w:rPr>
          <w:sz w:val="28"/>
          <w:szCs w:val="28"/>
        </w:rPr>
      </w:pPr>
      <w:r w:rsidRPr="003A6DA8">
        <w:rPr>
          <w:sz w:val="28"/>
          <w:szCs w:val="28"/>
        </w:rPr>
        <w:t>а)                                                       б)</w:t>
      </w:r>
    </w:p>
    <w:p w:rsidR="00DF6810" w:rsidRPr="003A6DA8" w:rsidRDefault="00DF6810" w:rsidP="00DF6810">
      <w:pPr>
        <w:spacing w:line="242" w:lineRule="auto"/>
        <w:jc w:val="center"/>
        <w:rPr>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Рис.20. Схематическое изображение высокоугловых нерелаксированных (а) </w:t>
      </w:r>
    </w:p>
    <w:p w:rsidR="00DF6810" w:rsidRPr="003A6DA8" w:rsidRDefault="00DF6810" w:rsidP="00DF6810">
      <w:pPr>
        <w:spacing w:line="242" w:lineRule="auto"/>
        <w:jc w:val="center"/>
        <w:rPr>
          <w:iCs/>
          <w:sz w:val="28"/>
          <w:szCs w:val="28"/>
        </w:rPr>
      </w:pPr>
      <w:r w:rsidRPr="003A6DA8">
        <w:rPr>
          <w:iCs/>
          <w:sz w:val="28"/>
          <w:szCs w:val="28"/>
        </w:rPr>
        <w:t>и релаксированных (б) границ;  р – сегмент повторяемости границы</w:t>
      </w:r>
    </w:p>
    <w:p w:rsidR="00DF6810" w:rsidRPr="003A6DA8" w:rsidRDefault="00DF6810" w:rsidP="00DF6810">
      <w:pPr>
        <w:spacing w:line="242" w:lineRule="auto"/>
        <w:jc w:val="center"/>
        <w:rPr>
          <w:sz w:val="28"/>
          <w:szCs w:val="28"/>
        </w:rPr>
      </w:pPr>
    </w:p>
    <w:p w:rsidR="00DF6810" w:rsidRPr="003A6DA8" w:rsidRDefault="00DF6810" w:rsidP="00DF6810">
      <w:pPr>
        <w:spacing w:line="276" w:lineRule="auto"/>
        <w:ind w:firstLine="709"/>
        <w:jc w:val="both"/>
        <w:rPr>
          <w:sz w:val="28"/>
          <w:szCs w:val="28"/>
        </w:rPr>
      </w:pPr>
      <w:r w:rsidRPr="003A6DA8">
        <w:rPr>
          <w:sz w:val="28"/>
          <w:szCs w:val="28"/>
        </w:rPr>
        <w:t>При низких температурах высокоугловые границы релаксируют – происходит перегруппировка атомов в границе, внешне напоминающая сдвиг одного зерна относительно другого вдоль плоскости границы (см.рис.20,б). В результате исчезают совпадающие узлы, а энергия границы резко снижается.</w:t>
      </w:r>
    </w:p>
    <w:p w:rsidR="00DF6810" w:rsidRPr="003A6DA8" w:rsidRDefault="00DF6810" w:rsidP="00DF6810">
      <w:pPr>
        <w:spacing w:line="276" w:lineRule="auto"/>
        <w:ind w:firstLine="709"/>
        <w:jc w:val="both"/>
        <w:rPr>
          <w:sz w:val="28"/>
          <w:szCs w:val="28"/>
        </w:rPr>
      </w:pPr>
      <w:r w:rsidRPr="003A6DA8">
        <w:rPr>
          <w:sz w:val="28"/>
          <w:szCs w:val="28"/>
        </w:rPr>
        <w:t xml:space="preserve">Высокоугловые границы представляют собой непроницаемый барьер для движущихся дислокаций (даже когерентные границы двойников). В этом состоит их главная функция в механизмах упрочнения материалов. Более подробно этот вопрос будет рассмотрен далее. Здесь же только отметим, что барьерный эффект вызывает, как уже говорилось, образование скоплений дислокаций и возникновение концентрации напряжений в этом районе. Это, в свою очередь, приводит к двум возможным сценариям развития деформации: к эстафетной передаче деформации через границу или к зарождению трещин и </w:t>
      </w:r>
      <w:r w:rsidRPr="003A6DA8">
        <w:rPr>
          <w:sz w:val="28"/>
          <w:szCs w:val="28"/>
        </w:rPr>
        <w:lastRenderedPageBreak/>
        <w:t>разрушению. Выбор сценария определяется структурным состянием материала и характером нагружения.</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jc w:val="center"/>
        <w:rPr>
          <w:b/>
          <w:sz w:val="28"/>
          <w:szCs w:val="28"/>
        </w:rPr>
      </w:pPr>
      <w:r w:rsidRPr="003A6DA8">
        <w:rPr>
          <w:b/>
          <w:sz w:val="28"/>
          <w:szCs w:val="28"/>
        </w:rPr>
        <w:br w:type="page"/>
      </w:r>
      <w:r w:rsidRPr="003A6DA8">
        <w:rPr>
          <w:b/>
          <w:sz w:val="28"/>
          <w:szCs w:val="28"/>
        </w:rPr>
        <w:lastRenderedPageBreak/>
        <w:t>3. ПЛАСТИЧЕСКАЯ ДЕФОРМАЦИЯ МОНО-</w:t>
      </w:r>
    </w:p>
    <w:p w:rsidR="00DF6810" w:rsidRPr="003A6DA8" w:rsidRDefault="00DF6810" w:rsidP="00DF6810">
      <w:pPr>
        <w:spacing w:line="242" w:lineRule="auto"/>
        <w:jc w:val="center"/>
        <w:rPr>
          <w:b/>
          <w:sz w:val="28"/>
          <w:szCs w:val="28"/>
        </w:rPr>
      </w:pPr>
      <w:r w:rsidRPr="003A6DA8">
        <w:rPr>
          <w:b/>
          <w:sz w:val="28"/>
          <w:szCs w:val="28"/>
        </w:rPr>
        <w:t xml:space="preserve"> И ПОЛИКРИСТАЛЛОВ</w:t>
      </w:r>
    </w:p>
    <w:p w:rsidR="00DF6810" w:rsidRPr="003A6DA8" w:rsidRDefault="00DF6810" w:rsidP="00DF6810">
      <w:pPr>
        <w:spacing w:line="242" w:lineRule="auto"/>
        <w:ind w:firstLine="709"/>
        <w:jc w:val="both"/>
        <w:rPr>
          <w:iCs/>
          <w:sz w:val="28"/>
          <w:szCs w:val="28"/>
        </w:rPr>
      </w:pPr>
    </w:p>
    <w:p w:rsidR="00DF6810" w:rsidRPr="003A6DA8" w:rsidRDefault="008342E5" w:rsidP="00DF6810">
      <w:pPr>
        <w:framePr w:hSpace="180" w:wrap="around" w:vAnchor="text" w:hAnchor="page" w:x="1171" w:y="1720"/>
        <w:spacing w:line="242" w:lineRule="auto"/>
        <w:jc w:val="both"/>
        <w:rPr>
          <w:iCs/>
          <w:sz w:val="28"/>
          <w:szCs w:val="28"/>
        </w:rPr>
      </w:pPr>
      <w:r w:rsidRPr="003A6DA8">
        <w:rPr>
          <w:iCs/>
          <w:noProof/>
          <w:sz w:val="28"/>
          <w:szCs w:val="28"/>
        </w:rPr>
        <w:drawing>
          <wp:inline distT="0" distB="0" distL="0" distR="0">
            <wp:extent cx="1760220" cy="2148840"/>
            <wp:effectExtent l="0" t="0" r="0" b="0"/>
            <wp:docPr id="88" name="Рисунок 88" descr="Кривая деформации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Кривая деформации_W"/>
                    <pic:cNvPicPr>
                      <a:picLocks noChangeAspect="1" noChangeArrowheads="1"/>
                    </pic:cNvPicPr>
                  </pic:nvPicPr>
                  <pic:blipFill>
                    <a:blip r:embed="rId146" cstate="print">
                      <a:lum bright="-20000" contrast="40000"/>
                      <a:extLst>
                        <a:ext uri="{28A0092B-C50C-407E-A947-70E740481C1C}">
                          <a14:useLocalDpi xmlns:a14="http://schemas.microsoft.com/office/drawing/2010/main" val="0"/>
                        </a:ext>
                      </a:extLst>
                    </a:blip>
                    <a:srcRect/>
                    <a:stretch>
                      <a:fillRect/>
                    </a:stretch>
                  </pic:blipFill>
                  <pic:spPr bwMode="auto">
                    <a:xfrm>
                      <a:off x="0" y="0"/>
                      <a:ext cx="1760220" cy="2148840"/>
                    </a:xfrm>
                    <a:prstGeom prst="rect">
                      <a:avLst/>
                    </a:prstGeom>
                    <a:noFill/>
                    <a:ln>
                      <a:noFill/>
                    </a:ln>
                  </pic:spPr>
                </pic:pic>
              </a:graphicData>
            </a:graphic>
          </wp:inline>
        </w:drawing>
      </w:r>
    </w:p>
    <w:p w:rsidR="00DF6810" w:rsidRPr="003A6DA8" w:rsidRDefault="00DF6810" w:rsidP="00DF6810">
      <w:pPr>
        <w:framePr w:hSpace="180" w:wrap="around" w:vAnchor="text" w:hAnchor="page" w:x="1171" w:y="1720"/>
        <w:spacing w:line="242" w:lineRule="auto"/>
        <w:jc w:val="both"/>
        <w:rPr>
          <w:iCs/>
          <w:sz w:val="28"/>
          <w:szCs w:val="28"/>
        </w:rPr>
      </w:pPr>
      <w:r w:rsidRPr="003A6DA8">
        <w:rPr>
          <w:sz w:val="28"/>
          <w:szCs w:val="28"/>
        </w:rPr>
        <w:t xml:space="preserve">Рис.21. Диаграмма растяжения металлических материалов и её характерные элементы: </w:t>
      </w:r>
      <w:r w:rsidRPr="003A6DA8">
        <w:rPr>
          <w:iCs/>
          <w:sz w:val="28"/>
          <w:szCs w:val="28"/>
        </w:rPr>
        <w:sym w:font="Symbol" w:char="F073"/>
      </w:r>
      <w:r w:rsidRPr="003A6DA8">
        <w:rPr>
          <w:sz w:val="28"/>
          <w:szCs w:val="28"/>
          <w:vertAlign w:val="subscript"/>
        </w:rPr>
        <w:t>упр</w:t>
      </w:r>
      <w:r w:rsidRPr="003A6DA8">
        <w:rPr>
          <w:iCs/>
          <w:sz w:val="28"/>
          <w:szCs w:val="28"/>
        </w:rPr>
        <w:t xml:space="preserve"> </w:t>
      </w:r>
      <w:r w:rsidRPr="003A6DA8">
        <w:rPr>
          <w:sz w:val="28"/>
          <w:szCs w:val="28"/>
        </w:rPr>
        <w:t xml:space="preserve">- предел упругости; </w:t>
      </w:r>
      <w:r w:rsidRPr="003A6DA8">
        <w:rPr>
          <w:iCs/>
          <w:sz w:val="28"/>
          <w:szCs w:val="28"/>
        </w:rPr>
        <w:sym w:font="Symbol" w:char="F073"/>
      </w:r>
      <w:r w:rsidRPr="003A6DA8">
        <w:rPr>
          <w:iCs/>
          <w:sz w:val="28"/>
          <w:szCs w:val="28"/>
          <w:vertAlign w:val="subscript"/>
        </w:rPr>
        <w:t xml:space="preserve">0,2 </w:t>
      </w:r>
      <w:r w:rsidRPr="003A6DA8">
        <w:rPr>
          <w:iCs/>
          <w:sz w:val="28"/>
          <w:szCs w:val="28"/>
        </w:rPr>
        <w:t>(</w:t>
      </w:r>
      <w:r w:rsidRPr="003A6DA8">
        <w:rPr>
          <w:iCs/>
          <w:sz w:val="28"/>
          <w:szCs w:val="28"/>
        </w:rPr>
        <w:sym w:font="Symbol" w:char="F073"/>
      </w:r>
      <w:r w:rsidRPr="003A6DA8">
        <w:rPr>
          <w:iCs/>
          <w:sz w:val="28"/>
          <w:szCs w:val="28"/>
          <w:vertAlign w:val="subscript"/>
        </w:rPr>
        <w:t>Т</w:t>
      </w:r>
      <w:r w:rsidRPr="003A6DA8">
        <w:rPr>
          <w:iCs/>
          <w:sz w:val="28"/>
          <w:szCs w:val="28"/>
        </w:rPr>
        <w:t>)</w:t>
      </w:r>
      <w:r w:rsidRPr="003A6DA8">
        <w:rPr>
          <w:sz w:val="28"/>
          <w:szCs w:val="28"/>
        </w:rPr>
        <w:t xml:space="preserve"> - предел текучести;</w:t>
      </w:r>
      <w:r w:rsidRPr="003A6DA8">
        <w:rPr>
          <w:iCs/>
          <w:sz w:val="28"/>
          <w:szCs w:val="28"/>
        </w:rPr>
        <w:t xml:space="preserve"> </w:t>
      </w:r>
      <w:r w:rsidRPr="003A6DA8">
        <w:rPr>
          <w:iCs/>
          <w:sz w:val="28"/>
          <w:szCs w:val="28"/>
        </w:rPr>
        <w:sym w:font="Symbol" w:char="F073"/>
      </w:r>
      <w:r w:rsidRPr="003A6DA8">
        <w:rPr>
          <w:iCs/>
          <w:sz w:val="28"/>
          <w:szCs w:val="28"/>
          <w:vertAlign w:val="subscript"/>
        </w:rPr>
        <w:t>В</w:t>
      </w:r>
      <w:r w:rsidRPr="003A6DA8">
        <w:rPr>
          <w:sz w:val="28"/>
          <w:szCs w:val="28"/>
        </w:rPr>
        <w:t xml:space="preserve">  - предел прочности;</w:t>
      </w:r>
      <w:r w:rsidRPr="003A6DA8">
        <w:rPr>
          <w:iCs/>
          <w:sz w:val="28"/>
          <w:szCs w:val="28"/>
        </w:rPr>
        <w:t xml:space="preserve"> </w:t>
      </w:r>
      <w:r w:rsidRPr="003A6DA8">
        <w:rPr>
          <w:iCs/>
          <w:sz w:val="28"/>
          <w:szCs w:val="28"/>
        </w:rPr>
        <w:sym w:font="Symbol" w:char="F073"/>
      </w:r>
      <w:r w:rsidRPr="003A6DA8">
        <w:rPr>
          <w:iCs/>
          <w:sz w:val="28"/>
          <w:szCs w:val="28"/>
          <w:vertAlign w:val="subscript"/>
        </w:rPr>
        <w:t>Р</w:t>
      </w:r>
      <w:r w:rsidRPr="003A6DA8">
        <w:rPr>
          <w:sz w:val="28"/>
          <w:szCs w:val="28"/>
        </w:rPr>
        <w:t xml:space="preserve"> - напряжение разрушения</w:t>
      </w:r>
    </w:p>
    <w:p w:rsidR="00DF6810" w:rsidRPr="003A6DA8" w:rsidRDefault="00DF6810" w:rsidP="00DF6810">
      <w:pPr>
        <w:spacing w:line="242" w:lineRule="auto"/>
        <w:ind w:firstLine="709"/>
        <w:jc w:val="both"/>
        <w:rPr>
          <w:iCs/>
          <w:sz w:val="28"/>
          <w:szCs w:val="28"/>
        </w:rPr>
      </w:pPr>
      <w:r w:rsidRPr="003A6DA8">
        <w:rPr>
          <w:iCs/>
          <w:sz w:val="28"/>
          <w:szCs w:val="28"/>
        </w:rPr>
        <w:t xml:space="preserve">В процессе нагружения при эксплуатации материал может испытывать два основных вида деформации – упругую и пластическую. </w:t>
      </w:r>
      <w:r w:rsidRPr="003A6DA8">
        <w:rPr>
          <w:sz w:val="28"/>
          <w:szCs w:val="28"/>
        </w:rPr>
        <w:t xml:space="preserve">Деформация (и ее характер) описывается диаграммой деформации, которая чаще всего строится в координатах напряжение σ </w:t>
      </w:r>
      <w:r w:rsidRPr="003A6DA8">
        <w:rPr>
          <w:sz w:val="28"/>
          <w:szCs w:val="28"/>
        </w:rPr>
        <w:sym w:font="Symbol" w:char="F02D"/>
      </w:r>
      <w:r w:rsidRPr="003A6DA8">
        <w:rPr>
          <w:sz w:val="28"/>
          <w:szCs w:val="28"/>
        </w:rPr>
        <w:t xml:space="preserve"> относительная деформация </w:t>
      </w:r>
      <w:r w:rsidRPr="003A6DA8">
        <w:rPr>
          <w:sz w:val="28"/>
          <w:szCs w:val="28"/>
        </w:rPr>
        <w:sym w:font="Symbol" w:char="F065"/>
      </w:r>
      <w:r w:rsidRPr="003A6DA8">
        <w:rPr>
          <w:sz w:val="28"/>
          <w:szCs w:val="28"/>
        </w:rPr>
        <w:t>. Пример такой диаграммы, полученной при растяжении (самого распространенного вида испытаний металлических образцов), приведен на рис.21. На рис. показан собирательный образ диаграммы и все возможные характеристические точки для различных состояний материала.</w:t>
      </w:r>
    </w:p>
    <w:p w:rsidR="00DF6810" w:rsidRPr="003A6DA8" w:rsidRDefault="00DF6810" w:rsidP="00DF6810">
      <w:pPr>
        <w:spacing w:line="242" w:lineRule="auto"/>
        <w:ind w:firstLine="709"/>
        <w:jc w:val="both"/>
        <w:rPr>
          <w:iCs/>
          <w:sz w:val="28"/>
          <w:szCs w:val="28"/>
        </w:rPr>
      </w:pPr>
      <w:r w:rsidRPr="003A6DA8">
        <w:rPr>
          <w:i/>
          <w:sz w:val="28"/>
          <w:szCs w:val="28"/>
        </w:rPr>
        <w:t>Упругая деформация</w:t>
      </w:r>
      <w:r w:rsidRPr="003A6DA8">
        <w:rPr>
          <w:iCs/>
          <w:sz w:val="28"/>
          <w:szCs w:val="28"/>
        </w:rPr>
        <w:t xml:space="preserve"> характеризуется наклонным прямолинейным участком на диаграмме растяжения (на рис.21: от начала координат до точки </w:t>
      </w:r>
      <w:r w:rsidRPr="003A6DA8">
        <w:rPr>
          <w:iCs/>
          <w:sz w:val="28"/>
          <w:szCs w:val="28"/>
        </w:rPr>
        <w:sym w:font="Symbol" w:char="F073"/>
      </w:r>
      <w:r w:rsidRPr="003A6DA8">
        <w:rPr>
          <w:iCs/>
          <w:sz w:val="28"/>
          <w:szCs w:val="28"/>
          <w:vertAlign w:val="subscript"/>
        </w:rPr>
        <w:t>упр</w:t>
      </w:r>
      <w:r w:rsidRPr="003A6DA8">
        <w:rPr>
          <w:iCs/>
          <w:sz w:val="28"/>
          <w:szCs w:val="28"/>
        </w:rPr>
        <w:t xml:space="preserve"> – предел упругости материала). Она подчиняется закону Гука </w:t>
      </w:r>
      <w:r w:rsidRPr="003A6DA8">
        <w:rPr>
          <w:iCs/>
          <w:sz w:val="28"/>
          <w:szCs w:val="28"/>
        </w:rPr>
        <w:sym w:font="Symbol" w:char="F073"/>
      </w:r>
      <w:r w:rsidRPr="003A6DA8">
        <w:rPr>
          <w:i/>
          <w:sz w:val="28"/>
          <w:szCs w:val="28"/>
        </w:rPr>
        <w:t>=Е</w:t>
      </w:r>
      <w:r w:rsidRPr="003A6DA8">
        <w:rPr>
          <w:i/>
          <w:sz w:val="28"/>
          <w:szCs w:val="28"/>
        </w:rPr>
        <w:sym w:font="Symbol" w:char="F0D7"/>
      </w:r>
      <w:r w:rsidRPr="003A6DA8">
        <w:rPr>
          <w:i/>
          <w:sz w:val="28"/>
          <w:szCs w:val="28"/>
        </w:rPr>
        <w:sym w:font="Symbol" w:char="F065"/>
      </w:r>
      <w:r w:rsidRPr="003A6DA8">
        <w:rPr>
          <w:iCs/>
          <w:sz w:val="28"/>
          <w:szCs w:val="28"/>
        </w:rPr>
        <w:t xml:space="preserve"> (где </w:t>
      </w:r>
      <w:r w:rsidRPr="003A6DA8">
        <w:rPr>
          <w:i/>
          <w:sz w:val="28"/>
          <w:szCs w:val="28"/>
        </w:rPr>
        <w:t>Е</w:t>
      </w:r>
      <w:r w:rsidRPr="003A6DA8">
        <w:rPr>
          <w:iCs/>
          <w:sz w:val="28"/>
          <w:szCs w:val="28"/>
        </w:rPr>
        <w:t xml:space="preserve"> – модуль упругости) и исчезает после снятия нагрузки. При упругой деформации происходит смещение атомов из положений равновесия, но межатомные связи при этом не обрываются (в отличие от пластической деформации), поэтому после снятия нагрузки атомы имеют возможность вернуться в свои равновесные положения. На реальных диаграммах растяжения участок упругой деформации не является строго прямолинейным – при приближении к точке </w:t>
      </w:r>
      <w:r w:rsidRPr="003A6DA8">
        <w:rPr>
          <w:iCs/>
          <w:sz w:val="28"/>
          <w:szCs w:val="28"/>
        </w:rPr>
        <w:sym w:font="Symbol" w:char="F073"/>
      </w:r>
      <w:r w:rsidRPr="003A6DA8">
        <w:rPr>
          <w:iCs/>
          <w:sz w:val="28"/>
          <w:szCs w:val="28"/>
          <w:vertAlign w:val="subscript"/>
        </w:rPr>
        <w:t>упр</w:t>
      </w:r>
      <w:r w:rsidRPr="003A6DA8">
        <w:rPr>
          <w:iCs/>
          <w:sz w:val="28"/>
          <w:szCs w:val="28"/>
        </w:rPr>
        <w:t xml:space="preserve"> он начинает слегка искривляться, что характеризует наличие небольшой остаточной деформации. Поэтому </w:t>
      </w:r>
      <w:r w:rsidRPr="003A6DA8">
        <w:rPr>
          <w:i/>
          <w:sz w:val="28"/>
          <w:szCs w:val="28"/>
        </w:rPr>
        <w:t>пределом упругости</w:t>
      </w:r>
      <w:r w:rsidRPr="003A6DA8">
        <w:rPr>
          <w:iCs/>
          <w:sz w:val="28"/>
          <w:szCs w:val="28"/>
        </w:rPr>
        <w:t xml:space="preserve"> </w:t>
      </w:r>
      <w:r w:rsidRPr="003A6DA8">
        <w:rPr>
          <w:iCs/>
          <w:sz w:val="28"/>
          <w:szCs w:val="28"/>
        </w:rPr>
        <w:sym w:font="Symbol" w:char="F073"/>
      </w:r>
      <w:r w:rsidRPr="003A6DA8">
        <w:rPr>
          <w:iCs/>
          <w:sz w:val="28"/>
          <w:szCs w:val="28"/>
          <w:vertAlign w:val="subscript"/>
        </w:rPr>
        <w:t>упр</w:t>
      </w:r>
      <w:r w:rsidRPr="003A6DA8">
        <w:rPr>
          <w:iCs/>
          <w:sz w:val="28"/>
          <w:szCs w:val="28"/>
        </w:rPr>
        <w:t xml:space="preserve"> называют напряжение, при котором пластическая деформация достигает заданной малой величины, установленной условиями. Обычно в качестве таких условий используют значения остаточной деформации 0,001; 0,005; 0,02 и 0,05%, а соответствующие пределы упругости обозначают </w:t>
      </w:r>
      <w:r w:rsidRPr="003A6DA8">
        <w:rPr>
          <w:iCs/>
          <w:sz w:val="28"/>
          <w:szCs w:val="28"/>
        </w:rPr>
        <w:sym w:font="Symbol" w:char="F073"/>
      </w:r>
      <w:r w:rsidRPr="003A6DA8">
        <w:rPr>
          <w:iCs/>
          <w:sz w:val="28"/>
          <w:szCs w:val="28"/>
          <w:vertAlign w:val="subscript"/>
        </w:rPr>
        <w:t>0,001</w:t>
      </w:r>
      <w:r w:rsidRPr="003A6DA8">
        <w:rPr>
          <w:iCs/>
          <w:sz w:val="28"/>
          <w:szCs w:val="28"/>
        </w:rPr>
        <w:t xml:space="preserve">, </w:t>
      </w:r>
      <w:r w:rsidRPr="003A6DA8">
        <w:rPr>
          <w:iCs/>
          <w:sz w:val="28"/>
          <w:szCs w:val="28"/>
        </w:rPr>
        <w:sym w:font="Symbol" w:char="F073"/>
      </w:r>
      <w:r w:rsidRPr="003A6DA8">
        <w:rPr>
          <w:iCs/>
          <w:sz w:val="28"/>
          <w:szCs w:val="28"/>
          <w:vertAlign w:val="subscript"/>
        </w:rPr>
        <w:t>0,02</w:t>
      </w:r>
      <w:r w:rsidRPr="003A6DA8">
        <w:rPr>
          <w:iCs/>
          <w:sz w:val="28"/>
          <w:szCs w:val="28"/>
        </w:rPr>
        <w:t xml:space="preserve"> и т.д. Эти величины – важная характеристика пружинных материалов.</w:t>
      </w:r>
    </w:p>
    <w:p w:rsidR="00DF6810" w:rsidRPr="003A6DA8" w:rsidRDefault="00DF6810" w:rsidP="00DF6810">
      <w:pPr>
        <w:spacing w:line="242" w:lineRule="auto"/>
        <w:ind w:firstLine="709"/>
        <w:jc w:val="both"/>
        <w:rPr>
          <w:iCs/>
          <w:sz w:val="28"/>
          <w:szCs w:val="28"/>
        </w:rPr>
      </w:pPr>
      <w:r w:rsidRPr="003A6DA8">
        <w:rPr>
          <w:i/>
          <w:sz w:val="28"/>
          <w:szCs w:val="28"/>
        </w:rPr>
        <w:t xml:space="preserve">Пластическая деформация </w:t>
      </w:r>
      <w:r w:rsidRPr="003A6DA8">
        <w:rPr>
          <w:iCs/>
          <w:sz w:val="28"/>
          <w:szCs w:val="28"/>
        </w:rPr>
        <w:t xml:space="preserve">– деформация, не зависящая от времени, которая сохраняется после разгрузки. У пластичных материалов её зона занимает </w:t>
      </w:r>
      <w:r w:rsidRPr="003A6DA8">
        <w:rPr>
          <w:iCs/>
          <w:sz w:val="28"/>
          <w:szCs w:val="28"/>
        </w:rPr>
        <w:lastRenderedPageBreak/>
        <w:t xml:space="preserve">большую часть диаграммы деформации (как на рис.21). У высокопрочных (хрупких) – её зона может быть сравнима по размеру с зоной упругой деформации; у таких материалов кривая деформации резко, монотонно и нелинейно уходит вверх и обрывается в точке </w:t>
      </w:r>
      <w:r w:rsidRPr="003A6DA8">
        <w:rPr>
          <w:iCs/>
          <w:sz w:val="28"/>
          <w:szCs w:val="28"/>
        </w:rPr>
        <w:sym w:font="Symbol" w:char="F073"/>
      </w:r>
      <w:r w:rsidRPr="003A6DA8">
        <w:rPr>
          <w:iCs/>
          <w:sz w:val="28"/>
          <w:szCs w:val="28"/>
          <w:vertAlign w:val="subscript"/>
        </w:rPr>
        <w:t>В</w:t>
      </w:r>
      <w:r w:rsidRPr="003A6DA8">
        <w:rPr>
          <w:iCs/>
          <w:sz w:val="28"/>
          <w:szCs w:val="28"/>
        </w:rPr>
        <w:t xml:space="preserve">. У таких хрупких материалов </w:t>
      </w:r>
      <w:r w:rsidRPr="003A6DA8">
        <w:rPr>
          <w:sz w:val="28"/>
          <w:szCs w:val="28"/>
        </w:rPr>
        <w:t xml:space="preserve">остаточное удлинение </w:t>
      </w:r>
      <w:r w:rsidRPr="003A6DA8">
        <w:rPr>
          <w:sz w:val="28"/>
          <w:szCs w:val="28"/>
        </w:rPr>
        <w:sym w:font="Symbol" w:char="F065"/>
      </w:r>
      <w:r w:rsidRPr="003A6DA8">
        <w:rPr>
          <w:sz w:val="28"/>
          <w:szCs w:val="28"/>
          <w:vertAlign w:val="subscript"/>
        </w:rPr>
        <w:t>ОСТ</w:t>
      </w:r>
      <w:r w:rsidRPr="003A6DA8">
        <w:rPr>
          <w:sz w:val="28"/>
          <w:szCs w:val="28"/>
        </w:rPr>
        <w:t xml:space="preserve"> </w:t>
      </w:r>
      <w:r w:rsidRPr="003A6DA8">
        <w:rPr>
          <w:iCs/>
          <w:sz w:val="28"/>
          <w:szCs w:val="28"/>
        </w:rPr>
        <w:t>о</w:t>
      </w:r>
      <w:r w:rsidRPr="003A6DA8">
        <w:rPr>
          <w:sz w:val="28"/>
          <w:szCs w:val="28"/>
        </w:rPr>
        <w:t xml:space="preserve">бычно не превышает 5%. </w:t>
      </w:r>
      <w:r w:rsidRPr="003A6DA8">
        <w:rPr>
          <w:iCs/>
          <w:sz w:val="28"/>
          <w:szCs w:val="28"/>
        </w:rPr>
        <w:t xml:space="preserve"> </w:t>
      </w:r>
    </w:p>
    <w:p w:rsidR="00DF6810" w:rsidRPr="003A6DA8" w:rsidRDefault="00DF6810" w:rsidP="00DF6810">
      <w:pPr>
        <w:spacing w:line="242" w:lineRule="auto"/>
        <w:ind w:firstLine="709"/>
        <w:jc w:val="both"/>
        <w:rPr>
          <w:iCs/>
          <w:sz w:val="28"/>
          <w:szCs w:val="28"/>
        </w:rPr>
      </w:pPr>
      <w:r w:rsidRPr="003A6DA8">
        <w:rPr>
          <w:i/>
          <w:sz w:val="28"/>
          <w:szCs w:val="28"/>
        </w:rPr>
        <w:t>Физический предел текучести</w:t>
      </w:r>
      <w:r w:rsidRPr="003A6DA8">
        <w:rPr>
          <w:iCs/>
          <w:sz w:val="28"/>
          <w:szCs w:val="28"/>
        </w:rPr>
        <w:t xml:space="preserve"> </w:t>
      </w:r>
      <w:r w:rsidRPr="003A6DA8">
        <w:rPr>
          <w:iCs/>
          <w:sz w:val="28"/>
          <w:szCs w:val="28"/>
        </w:rPr>
        <w:sym w:font="Symbol" w:char="F073"/>
      </w:r>
      <w:r w:rsidRPr="003A6DA8">
        <w:rPr>
          <w:iCs/>
          <w:sz w:val="28"/>
          <w:szCs w:val="28"/>
          <w:vertAlign w:val="subscript"/>
        </w:rPr>
        <w:t>Т</w:t>
      </w:r>
      <w:r w:rsidRPr="003A6DA8">
        <w:rPr>
          <w:iCs/>
          <w:sz w:val="28"/>
          <w:szCs w:val="28"/>
        </w:rPr>
        <w:t xml:space="preserve"> может быть определен только по реальным диаграммам, если на них присутствует </w:t>
      </w:r>
      <w:r w:rsidRPr="003A6DA8">
        <w:rPr>
          <w:i/>
          <w:sz w:val="28"/>
          <w:szCs w:val="28"/>
        </w:rPr>
        <w:t>площадка текучести</w:t>
      </w:r>
      <w:r w:rsidRPr="003A6DA8">
        <w:rPr>
          <w:iCs/>
          <w:sz w:val="28"/>
          <w:szCs w:val="28"/>
        </w:rPr>
        <w:t xml:space="preserve"> (пунктирная линия на рис.21). Это характерная черта очень пластичных материалов, для остальных же чаще всего используют </w:t>
      </w:r>
      <w:r w:rsidRPr="003A6DA8">
        <w:rPr>
          <w:i/>
          <w:sz w:val="28"/>
          <w:szCs w:val="28"/>
        </w:rPr>
        <w:t>условный предел текучести</w:t>
      </w:r>
      <w:r w:rsidRPr="003A6DA8">
        <w:rPr>
          <w:iCs/>
          <w:sz w:val="28"/>
          <w:szCs w:val="28"/>
        </w:rPr>
        <w:t xml:space="preserve"> </w:t>
      </w:r>
      <w:r w:rsidRPr="003A6DA8">
        <w:rPr>
          <w:iCs/>
          <w:sz w:val="28"/>
          <w:szCs w:val="28"/>
        </w:rPr>
        <w:sym w:font="Symbol" w:char="F073"/>
      </w:r>
      <w:r w:rsidRPr="003A6DA8">
        <w:rPr>
          <w:iCs/>
          <w:sz w:val="28"/>
          <w:szCs w:val="28"/>
          <w:vertAlign w:val="subscript"/>
        </w:rPr>
        <w:t xml:space="preserve">0,2 </w:t>
      </w:r>
      <w:r w:rsidRPr="003A6DA8">
        <w:rPr>
          <w:iCs/>
          <w:sz w:val="28"/>
          <w:szCs w:val="28"/>
        </w:rPr>
        <w:t>– это напряжение, которому соответствует пластическая деформация 0,2%, которая достаточно точно характеризует переход от упругих деформаций к пластическим и легко определяется при испытаниях.</w:t>
      </w:r>
    </w:p>
    <w:p w:rsidR="00DF6810" w:rsidRPr="003A6DA8" w:rsidRDefault="00DF6810" w:rsidP="00DF6810">
      <w:pPr>
        <w:spacing w:line="242" w:lineRule="auto"/>
        <w:ind w:firstLine="709"/>
        <w:jc w:val="both"/>
        <w:rPr>
          <w:iCs/>
          <w:sz w:val="28"/>
          <w:szCs w:val="28"/>
        </w:rPr>
      </w:pPr>
      <w:r w:rsidRPr="003A6DA8">
        <w:rPr>
          <w:i/>
          <w:sz w:val="28"/>
          <w:szCs w:val="28"/>
        </w:rPr>
        <w:t>Зуб текучести</w:t>
      </w:r>
      <w:r w:rsidRPr="003A6DA8">
        <w:rPr>
          <w:iCs/>
          <w:sz w:val="28"/>
          <w:szCs w:val="28"/>
        </w:rPr>
        <w:t xml:space="preserve"> наблюдается на диаграмме растяжения пластичных металлических сплавов с примесями, атомы которых образуют атмосферы на дислокациях. Зуб текучести всегда сочетается с последующим пластическим течением металла (площадкой текучести), что характеризует этап отрыва дислокаций от атмосфер или зарождение новых «свежих» дислокаций, не имеющих атмосфер (об этом более подробно см. далее).</w:t>
      </w:r>
    </w:p>
    <w:p w:rsidR="00DF6810" w:rsidRPr="003A6DA8" w:rsidRDefault="00DF6810" w:rsidP="00DF6810">
      <w:pPr>
        <w:spacing w:line="242" w:lineRule="auto"/>
        <w:ind w:firstLine="709"/>
        <w:jc w:val="both"/>
        <w:rPr>
          <w:iCs/>
          <w:sz w:val="28"/>
          <w:szCs w:val="28"/>
        </w:rPr>
      </w:pPr>
      <w:r w:rsidRPr="003A6DA8">
        <w:rPr>
          <w:i/>
          <w:sz w:val="28"/>
          <w:szCs w:val="28"/>
        </w:rPr>
        <w:t>Предел прочности</w:t>
      </w:r>
      <w:r w:rsidRPr="003A6DA8">
        <w:rPr>
          <w:iCs/>
          <w:sz w:val="28"/>
          <w:szCs w:val="28"/>
        </w:rPr>
        <w:t xml:space="preserve"> (временное сопротивление) </w:t>
      </w:r>
      <w:r w:rsidRPr="003A6DA8">
        <w:rPr>
          <w:iCs/>
          <w:sz w:val="28"/>
          <w:szCs w:val="28"/>
        </w:rPr>
        <w:sym w:font="Symbol" w:char="F073"/>
      </w:r>
      <w:r w:rsidRPr="003A6DA8">
        <w:rPr>
          <w:iCs/>
          <w:sz w:val="28"/>
          <w:szCs w:val="28"/>
          <w:vertAlign w:val="subscript"/>
        </w:rPr>
        <w:t>В</w:t>
      </w:r>
      <w:r w:rsidRPr="003A6DA8">
        <w:rPr>
          <w:i/>
          <w:sz w:val="28"/>
          <w:szCs w:val="28"/>
        </w:rPr>
        <w:t xml:space="preserve"> </w:t>
      </w:r>
      <w:r w:rsidRPr="003A6DA8">
        <w:rPr>
          <w:iCs/>
          <w:sz w:val="28"/>
          <w:szCs w:val="28"/>
        </w:rPr>
        <w:t xml:space="preserve">присутствует на диаграмме деформации любого металлического материала (часто совпадая с </w:t>
      </w:r>
      <w:r w:rsidRPr="003A6DA8">
        <w:rPr>
          <w:iCs/>
          <w:sz w:val="28"/>
          <w:szCs w:val="28"/>
        </w:rPr>
        <w:sym w:font="Symbol" w:char="F073"/>
      </w:r>
      <w:r w:rsidRPr="003A6DA8">
        <w:rPr>
          <w:iCs/>
          <w:sz w:val="28"/>
          <w:szCs w:val="28"/>
          <w:vertAlign w:val="subscript"/>
        </w:rPr>
        <w:t>Р</w:t>
      </w:r>
      <w:r w:rsidRPr="003A6DA8">
        <w:rPr>
          <w:iCs/>
          <w:sz w:val="28"/>
          <w:szCs w:val="28"/>
        </w:rPr>
        <w:t xml:space="preserve">). Он характеризует максимальную несущую способность материала, его прочность, предшествующую разрушению:  </w:t>
      </w:r>
      <w:r w:rsidRPr="003A6DA8">
        <w:rPr>
          <w:iCs/>
          <w:sz w:val="28"/>
          <w:szCs w:val="28"/>
        </w:rPr>
        <w:sym w:font="Symbol" w:char="F073"/>
      </w:r>
      <w:r w:rsidRPr="003A6DA8">
        <w:rPr>
          <w:iCs/>
          <w:sz w:val="28"/>
          <w:szCs w:val="28"/>
          <w:vertAlign w:val="subscript"/>
        </w:rPr>
        <w:t>В</w:t>
      </w:r>
      <w:r w:rsidRPr="003A6DA8">
        <w:rPr>
          <w:i/>
          <w:sz w:val="28"/>
          <w:szCs w:val="28"/>
        </w:rPr>
        <w:t xml:space="preserve"> </w:t>
      </w:r>
      <w:r w:rsidRPr="003A6DA8">
        <w:rPr>
          <w:iCs/>
          <w:sz w:val="28"/>
          <w:szCs w:val="28"/>
        </w:rPr>
        <w:t xml:space="preserve">= </w:t>
      </w:r>
      <w:r w:rsidRPr="003A6DA8">
        <w:rPr>
          <w:i/>
          <w:sz w:val="28"/>
          <w:szCs w:val="28"/>
          <w:lang w:val="en-US"/>
        </w:rPr>
        <w:t>P</w:t>
      </w:r>
      <w:r w:rsidRPr="003A6DA8">
        <w:rPr>
          <w:i/>
          <w:sz w:val="28"/>
          <w:szCs w:val="28"/>
          <w:vertAlign w:val="subscript"/>
          <w:lang w:val="en-US"/>
        </w:rPr>
        <w:t>max</w:t>
      </w:r>
      <w:r w:rsidRPr="003A6DA8">
        <w:rPr>
          <w:i/>
          <w:sz w:val="28"/>
          <w:szCs w:val="28"/>
        </w:rPr>
        <w:t xml:space="preserve"> / </w:t>
      </w:r>
      <w:r w:rsidRPr="003A6DA8">
        <w:rPr>
          <w:i/>
          <w:sz w:val="28"/>
          <w:szCs w:val="28"/>
          <w:lang w:val="en-US"/>
        </w:rPr>
        <w:t>F</w:t>
      </w:r>
      <w:r w:rsidRPr="003A6DA8">
        <w:rPr>
          <w:i/>
          <w:sz w:val="28"/>
          <w:szCs w:val="28"/>
          <w:vertAlign w:val="subscript"/>
        </w:rPr>
        <w:t>0</w:t>
      </w:r>
      <w:r w:rsidRPr="003A6DA8">
        <w:rPr>
          <w:iCs/>
          <w:sz w:val="28"/>
          <w:szCs w:val="28"/>
        </w:rPr>
        <w:t xml:space="preserve">, где </w:t>
      </w:r>
      <w:r w:rsidRPr="003A6DA8">
        <w:rPr>
          <w:i/>
          <w:sz w:val="28"/>
          <w:szCs w:val="28"/>
          <w:lang w:val="en-US"/>
        </w:rPr>
        <w:t>P</w:t>
      </w:r>
      <w:r w:rsidRPr="003A6DA8">
        <w:rPr>
          <w:i/>
          <w:sz w:val="28"/>
          <w:szCs w:val="28"/>
          <w:vertAlign w:val="subscript"/>
          <w:lang w:val="en-US"/>
        </w:rPr>
        <w:t>max</w:t>
      </w:r>
      <w:r w:rsidRPr="003A6DA8">
        <w:rPr>
          <w:iCs/>
          <w:sz w:val="28"/>
          <w:szCs w:val="28"/>
        </w:rPr>
        <w:t xml:space="preserve"> - максимальная выдерживаемая материалом нагрузка, </w:t>
      </w:r>
      <w:r w:rsidRPr="003A6DA8">
        <w:rPr>
          <w:i/>
          <w:sz w:val="28"/>
          <w:szCs w:val="28"/>
          <w:lang w:val="en-US"/>
        </w:rPr>
        <w:t>F</w:t>
      </w:r>
      <w:r w:rsidRPr="003A6DA8">
        <w:rPr>
          <w:i/>
          <w:sz w:val="28"/>
          <w:szCs w:val="28"/>
          <w:vertAlign w:val="subscript"/>
        </w:rPr>
        <w:t>0</w:t>
      </w:r>
      <w:r w:rsidRPr="003A6DA8">
        <w:rPr>
          <w:iCs/>
          <w:sz w:val="28"/>
          <w:szCs w:val="28"/>
        </w:rPr>
        <w:t xml:space="preserve"> - площадь сечения испытываемого образца.</w:t>
      </w:r>
    </w:p>
    <w:p w:rsidR="00DF6810" w:rsidRPr="003A6DA8" w:rsidRDefault="00DF6810" w:rsidP="00DF6810">
      <w:pPr>
        <w:spacing w:line="242" w:lineRule="auto"/>
        <w:ind w:firstLine="709"/>
        <w:jc w:val="both"/>
        <w:rPr>
          <w:iCs/>
          <w:sz w:val="28"/>
          <w:szCs w:val="28"/>
        </w:rPr>
      </w:pPr>
      <w:r w:rsidRPr="003A6DA8">
        <w:rPr>
          <w:iCs/>
          <w:sz w:val="28"/>
          <w:szCs w:val="28"/>
        </w:rPr>
        <w:t xml:space="preserve">Напряжение </w:t>
      </w:r>
      <w:r w:rsidRPr="003A6DA8">
        <w:rPr>
          <w:iCs/>
          <w:sz w:val="28"/>
          <w:szCs w:val="28"/>
        </w:rPr>
        <w:sym w:font="Symbol" w:char="F073"/>
      </w:r>
      <w:r w:rsidRPr="003A6DA8">
        <w:rPr>
          <w:iCs/>
          <w:sz w:val="28"/>
          <w:szCs w:val="28"/>
          <w:vertAlign w:val="subscript"/>
        </w:rPr>
        <w:t>Р</w:t>
      </w:r>
      <w:r w:rsidRPr="003A6DA8">
        <w:rPr>
          <w:iCs/>
          <w:sz w:val="28"/>
          <w:szCs w:val="28"/>
        </w:rPr>
        <w:t xml:space="preserve"> соответствует моменту разрыва образца. Участок </w:t>
      </w:r>
      <w:r w:rsidRPr="003A6DA8">
        <w:rPr>
          <w:iCs/>
          <w:sz w:val="28"/>
          <w:szCs w:val="28"/>
        </w:rPr>
        <w:sym w:font="Symbol" w:char="F073"/>
      </w:r>
      <w:r w:rsidRPr="003A6DA8">
        <w:rPr>
          <w:iCs/>
          <w:sz w:val="28"/>
          <w:szCs w:val="28"/>
          <w:vertAlign w:val="subscript"/>
        </w:rPr>
        <w:t>В</w:t>
      </w:r>
      <w:r w:rsidRPr="003A6DA8">
        <w:rPr>
          <w:iCs/>
          <w:sz w:val="28"/>
          <w:szCs w:val="28"/>
        </w:rPr>
        <w:t>-</w:t>
      </w:r>
      <w:r w:rsidRPr="003A6DA8">
        <w:rPr>
          <w:iCs/>
          <w:sz w:val="28"/>
          <w:szCs w:val="28"/>
        </w:rPr>
        <w:sym w:font="Symbol" w:char="F073"/>
      </w:r>
      <w:r w:rsidRPr="003A6DA8">
        <w:rPr>
          <w:iCs/>
          <w:sz w:val="28"/>
          <w:szCs w:val="28"/>
          <w:vertAlign w:val="subscript"/>
        </w:rPr>
        <w:t>Р</w:t>
      </w:r>
      <w:r w:rsidRPr="003A6DA8">
        <w:rPr>
          <w:iCs/>
          <w:sz w:val="28"/>
          <w:szCs w:val="28"/>
        </w:rPr>
        <w:t xml:space="preserve"> на диаграмме деформации наблюдается у материалов, образцы которых разрушаются с образованием шейки.</w:t>
      </w:r>
    </w:p>
    <w:p w:rsidR="00DF6810" w:rsidRPr="003A6DA8" w:rsidRDefault="00DF6810" w:rsidP="00DF6810">
      <w:pPr>
        <w:spacing w:line="242" w:lineRule="auto"/>
        <w:ind w:firstLine="709"/>
        <w:jc w:val="both"/>
        <w:rPr>
          <w:iCs/>
          <w:sz w:val="28"/>
          <w:szCs w:val="28"/>
        </w:rPr>
      </w:pPr>
      <w:r w:rsidRPr="003A6DA8">
        <w:rPr>
          <w:iCs/>
          <w:sz w:val="28"/>
          <w:szCs w:val="28"/>
        </w:rPr>
        <w:t xml:space="preserve">Таким образом, наиболее типичной для большинства металлических материалов является кривая деформации (при растяжении), проходящая через точки </w:t>
      </w:r>
      <w:r w:rsidRPr="003A6DA8">
        <w:rPr>
          <w:iCs/>
          <w:sz w:val="28"/>
          <w:szCs w:val="28"/>
        </w:rPr>
        <w:sym w:font="Symbol" w:char="F073"/>
      </w:r>
      <w:r w:rsidRPr="003A6DA8">
        <w:rPr>
          <w:iCs/>
          <w:sz w:val="28"/>
          <w:szCs w:val="28"/>
          <w:vertAlign w:val="subscript"/>
        </w:rPr>
        <w:t>упр</w:t>
      </w:r>
      <w:r w:rsidRPr="003A6DA8">
        <w:rPr>
          <w:iCs/>
          <w:sz w:val="28"/>
          <w:szCs w:val="28"/>
        </w:rPr>
        <w:t xml:space="preserve">, </w:t>
      </w:r>
      <w:r w:rsidRPr="003A6DA8">
        <w:rPr>
          <w:iCs/>
          <w:sz w:val="28"/>
          <w:szCs w:val="28"/>
        </w:rPr>
        <w:sym w:font="Symbol" w:char="F073"/>
      </w:r>
      <w:r w:rsidRPr="003A6DA8">
        <w:rPr>
          <w:iCs/>
          <w:sz w:val="28"/>
          <w:szCs w:val="28"/>
          <w:vertAlign w:val="subscript"/>
        </w:rPr>
        <w:t>0,2</w:t>
      </w:r>
      <w:r w:rsidRPr="003A6DA8">
        <w:rPr>
          <w:iCs/>
          <w:sz w:val="28"/>
          <w:szCs w:val="28"/>
        </w:rPr>
        <w:t xml:space="preserve"> и </w:t>
      </w:r>
      <w:r w:rsidRPr="003A6DA8">
        <w:rPr>
          <w:iCs/>
          <w:sz w:val="28"/>
          <w:szCs w:val="28"/>
        </w:rPr>
        <w:sym w:font="Symbol" w:char="F073"/>
      </w:r>
      <w:r w:rsidRPr="003A6DA8">
        <w:rPr>
          <w:iCs/>
          <w:sz w:val="28"/>
          <w:szCs w:val="28"/>
          <w:vertAlign w:val="subscript"/>
        </w:rPr>
        <w:t>В</w:t>
      </w:r>
      <w:r w:rsidRPr="003A6DA8">
        <w:rPr>
          <w:iCs/>
          <w:sz w:val="28"/>
          <w:szCs w:val="28"/>
        </w:rPr>
        <w:t xml:space="preserve"> (см.рис.21). При расчетах на прочность допустимое напряжение обычно выбирают в </w:t>
      </w:r>
      <w:r w:rsidRPr="003A6DA8">
        <w:rPr>
          <w:iCs/>
          <w:sz w:val="28"/>
          <w:szCs w:val="28"/>
        </w:rPr>
        <w:sym w:font="Symbol" w:char="F07E"/>
      </w:r>
      <w:r w:rsidRPr="003A6DA8">
        <w:rPr>
          <w:iCs/>
          <w:sz w:val="28"/>
          <w:szCs w:val="28"/>
        </w:rPr>
        <w:t xml:space="preserve">1,5 раза меньше </w:t>
      </w:r>
      <w:r w:rsidRPr="003A6DA8">
        <w:rPr>
          <w:iCs/>
          <w:sz w:val="28"/>
          <w:szCs w:val="28"/>
        </w:rPr>
        <w:sym w:font="Symbol" w:char="F073"/>
      </w:r>
      <w:r w:rsidRPr="003A6DA8">
        <w:rPr>
          <w:iCs/>
          <w:sz w:val="28"/>
          <w:szCs w:val="28"/>
          <w:vertAlign w:val="subscript"/>
        </w:rPr>
        <w:t>0,2</w:t>
      </w:r>
      <w:r w:rsidRPr="003A6DA8">
        <w:rPr>
          <w:iCs/>
          <w:sz w:val="28"/>
          <w:szCs w:val="28"/>
        </w:rPr>
        <w:t xml:space="preserve"> или в </w:t>
      </w:r>
      <w:r w:rsidRPr="003A6DA8">
        <w:rPr>
          <w:iCs/>
          <w:sz w:val="28"/>
          <w:szCs w:val="28"/>
        </w:rPr>
        <w:sym w:font="Symbol" w:char="F07E"/>
      </w:r>
      <w:r w:rsidRPr="003A6DA8">
        <w:rPr>
          <w:iCs/>
          <w:sz w:val="28"/>
          <w:szCs w:val="28"/>
        </w:rPr>
        <w:t xml:space="preserve">2,5 раза меньше </w:t>
      </w:r>
      <w:r w:rsidRPr="003A6DA8">
        <w:rPr>
          <w:iCs/>
          <w:sz w:val="28"/>
          <w:szCs w:val="28"/>
        </w:rPr>
        <w:sym w:font="Symbol" w:char="F073"/>
      </w:r>
      <w:r w:rsidRPr="003A6DA8">
        <w:rPr>
          <w:iCs/>
          <w:sz w:val="28"/>
          <w:szCs w:val="28"/>
          <w:vertAlign w:val="subscript"/>
        </w:rPr>
        <w:t>В</w:t>
      </w:r>
      <w:r w:rsidRPr="003A6DA8">
        <w:rPr>
          <w:iCs/>
          <w:sz w:val="28"/>
          <w:szCs w:val="28"/>
        </w:rPr>
        <w:t>.</w:t>
      </w:r>
    </w:p>
    <w:p w:rsidR="00DF6810" w:rsidRPr="003A6DA8" w:rsidRDefault="00DF6810" w:rsidP="00DF6810">
      <w:pPr>
        <w:spacing w:line="242" w:lineRule="auto"/>
        <w:jc w:val="center"/>
        <w:rPr>
          <w:b/>
          <w:bCs/>
          <w:iCs/>
          <w:sz w:val="28"/>
          <w:szCs w:val="28"/>
        </w:rPr>
      </w:pPr>
      <w:r w:rsidRPr="003A6DA8">
        <w:rPr>
          <w:b/>
          <w:bCs/>
          <w:iCs/>
          <w:sz w:val="28"/>
          <w:szCs w:val="28"/>
        </w:rPr>
        <w:t xml:space="preserve">3.1. Пластическая деформация моно- </w:t>
      </w:r>
    </w:p>
    <w:p w:rsidR="00DF6810" w:rsidRPr="003A6DA8" w:rsidRDefault="00DF6810" w:rsidP="00DF6810">
      <w:pPr>
        <w:spacing w:line="242" w:lineRule="auto"/>
        <w:jc w:val="center"/>
        <w:rPr>
          <w:b/>
          <w:bCs/>
          <w:iCs/>
          <w:sz w:val="28"/>
          <w:szCs w:val="28"/>
        </w:rPr>
      </w:pPr>
      <w:r w:rsidRPr="003A6DA8">
        <w:rPr>
          <w:b/>
          <w:bCs/>
          <w:iCs/>
          <w:sz w:val="28"/>
          <w:szCs w:val="28"/>
        </w:rPr>
        <w:t>и поликристаллов скольжением</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Пластическая деформация (</w:t>
      </w:r>
      <w:r w:rsidRPr="003A6DA8">
        <w:rPr>
          <w:sz w:val="28"/>
          <w:szCs w:val="28"/>
        </w:rPr>
        <w:sym w:font="Symbol" w:char="F065"/>
      </w:r>
      <w:r w:rsidRPr="003A6DA8">
        <w:rPr>
          <w:sz w:val="28"/>
          <w:szCs w:val="28"/>
          <w:vertAlign w:val="subscript"/>
        </w:rPr>
        <w:t>п</w:t>
      </w:r>
      <w:r w:rsidRPr="003A6DA8">
        <w:rPr>
          <w:sz w:val="28"/>
          <w:szCs w:val="28"/>
        </w:rPr>
        <w:t xml:space="preserve">) совершается путем скольжения или двойникования. Оба этих элементарных механизма имеют дислокационную природу. </w:t>
      </w:r>
    </w:p>
    <w:p w:rsidR="00DF6810" w:rsidRPr="003A6DA8" w:rsidRDefault="00DF6810" w:rsidP="00DF6810">
      <w:pPr>
        <w:spacing w:line="242" w:lineRule="auto"/>
        <w:ind w:firstLine="709"/>
        <w:jc w:val="both"/>
        <w:rPr>
          <w:sz w:val="28"/>
          <w:szCs w:val="28"/>
        </w:rPr>
      </w:pPr>
      <w:r w:rsidRPr="003A6DA8">
        <w:rPr>
          <w:i/>
          <w:iCs/>
          <w:sz w:val="28"/>
          <w:szCs w:val="28"/>
        </w:rPr>
        <w:t>Механизм скольжения</w:t>
      </w:r>
      <w:r w:rsidRPr="003A6DA8">
        <w:rPr>
          <w:sz w:val="28"/>
          <w:szCs w:val="28"/>
        </w:rPr>
        <w:t xml:space="preserve"> дислокаций подробно рассмотрен в разделе 2.2. В модели жестких сфер он иллюстрирован на рис.22. На рис.23 также в модели жестких сфер для сравнения показан результат двойникования (дислокационный механизм двойникования           см. далее).</w:t>
      </w: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lastRenderedPageBreak/>
        <w:drawing>
          <wp:inline distT="0" distB="0" distL="0" distR="0">
            <wp:extent cx="4038600" cy="1043940"/>
            <wp:effectExtent l="0" t="0" r="0" b="0"/>
            <wp:docPr id="89" name="Рисунок 89" descr="Скольжение_ЖесткСфе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Скольжение_ЖесткСферы"/>
                    <pic:cNvPicPr>
                      <a:picLocks noChangeAspect="1" noChangeArrowheads="1"/>
                    </pic:cNvPicPr>
                  </pic:nvPicPr>
                  <pic:blipFill>
                    <a:blip r:embed="rId147">
                      <a:lum bright="-20000" contrast="40000"/>
                      <a:extLst>
                        <a:ext uri="{28A0092B-C50C-407E-A947-70E740481C1C}">
                          <a14:useLocalDpi xmlns:a14="http://schemas.microsoft.com/office/drawing/2010/main" val="0"/>
                        </a:ext>
                      </a:extLst>
                    </a:blip>
                    <a:srcRect/>
                    <a:stretch>
                      <a:fillRect/>
                    </a:stretch>
                  </pic:blipFill>
                  <pic:spPr bwMode="auto">
                    <a:xfrm>
                      <a:off x="0" y="0"/>
                      <a:ext cx="4038600" cy="1043940"/>
                    </a:xfrm>
                    <a:prstGeom prst="rect">
                      <a:avLst/>
                    </a:prstGeom>
                    <a:noFill/>
                    <a:ln>
                      <a:noFill/>
                    </a:ln>
                  </pic:spPr>
                </pic:pic>
              </a:graphicData>
            </a:graphic>
          </wp:inline>
        </w:drawing>
      </w:r>
    </w:p>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Рис.22. Последовательные стадии (а-г) пластической деформации скольжением, показанные в модели жестких сфер: а – до начала деформации; </w:t>
      </w:r>
    </w:p>
    <w:p w:rsidR="00DF6810" w:rsidRPr="003A6DA8" w:rsidRDefault="00DF6810" w:rsidP="00DF6810">
      <w:pPr>
        <w:spacing w:line="242" w:lineRule="auto"/>
        <w:jc w:val="center"/>
        <w:rPr>
          <w:iCs/>
          <w:sz w:val="28"/>
          <w:szCs w:val="28"/>
        </w:rPr>
      </w:pPr>
      <w:r w:rsidRPr="003A6DA8">
        <w:rPr>
          <w:iCs/>
          <w:sz w:val="28"/>
          <w:szCs w:val="28"/>
        </w:rPr>
        <w:t>б – упругая деформация; в – упругопластическая;</w:t>
      </w:r>
    </w:p>
    <w:p w:rsidR="00DF6810" w:rsidRPr="003A6DA8" w:rsidRDefault="00DF6810" w:rsidP="00DF6810">
      <w:pPr>
        <w:spacing w:line="242" w:lineRule="auto"/>
        <w:jc w:val="center"/>
        <w:rPr>
          <w:iCs/>
          <w:sz w:val="28"/>
          <w:szCs w:val="28"/>
        </w:rPr>
      </w:pPr>
      <w:r w:rsidRPr="003A6DA8">
        <w:rPr>
          <w:iCs/>
          <w:sz w:val="28"/>
          <w:szCs w:val="28"/>
        </w:rPr>
        <w:t xml:space="preserve"> г – пластическая деформация по плоскости скольжения АВ</w:t>
      </w:r>
    </w:p>
    <w:p w:rsidR="00DF6810" w:rsidRPr="003A6DA8" w:rsidRDefault="00DF6810" w:rsidP="00DF6810">
      <w:pPr>
        <w:spacing w:line="242" w:lineRule="auto"/>
        <w:jc w:val="center"/>
        <w:rPr>
          <w:sz w:val="28"/>
          <w:szCs w:val="28"/>
        </w:rPr>
      </w:pPr>
    </w:p>
    <w:p w:rsidR="00DF6810" w:rsidRPr="003A6DA8" w:rsidRDefault="008342E5" w:rsidP="00DF6810">
      <w:pPr>
        <w:spacing w:line="242" w:lineRule="auto"/>
        <w:jc w:val="center"/>
        <w:rPr>
          <w:iCs/>
          <w:sz w:val="28"/>
          <w:szCs w:val="28"/>
        </w:rPr>
      </w:pPr>
      <w:r w:rsidRPr="003A6DA8">
        <w:rPr>
          <w:noProof/>
          <w:sz w:val="28"/>
          <w:szCs w:val="28"/>
        </w:rPr>
        <w:drawing>
          <wp:inline distT="0" distB="0" distL="0" distR="0">
            <wp:extent cx="2141220" cy="1737360"/>
            <wp:effectExtent l="0" t="0" r="0" b="0"/>
            <wp:docPr id="90" name="Рисунок 90" descr="Двойник_ЖесткСфе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Двойник_ЖесткСферы"/>
                    <pic:cNvPicPr>
                      <a:picLocks noChangeAspect="1" noChangeArrowheads="1"/>
                    </pic:cNvPicPr>
                  </pic:nvPicPr>
                  <pic:blipFill>
                    <a:blip r:embed="rId148">
                      <a:lum bright="-40000" contrast="60000"/>
                      <a:extLst>
                        <a:ext uri="{28A0092B-C50C-407E-A947-70E740481C1C}">
                          <a14:useLocalDpi xmlns:a14="http://schemas.microsoft.com/office/drawing/2010/main" val="0"/>
                        </a:ext>
                      </a:extLst>
                    </a:blip>
                    <a:srcRect/>
                    <a:stretch>
                      <a:fillRect/>
                    </a:stretch>
                  </pic:blipFill>
                  <pic:spPr bwMode="auto">
                    <a:xfrm>
                      <a:off x="0" y="0"/>
                      <a:ext cx="2141220" cy="1737360"/>
                    </a:xfrm>
                    <a:prstGeom prst="rect">
                      <a:avLst/>
                    </a:prstGeom>
                    <a:noFill/>
                    <a:ln>
                      <a:noFill/>
                    </a:ln>
                  </pic:spPr>
                </pic:pic>
              </a:graphicData>
            </a:graphic>
          </wp:inline>
        </w:drawing>
      </w:r>
      <w:r w:rsidR="00DF6810" w:rsidRPr="003A6DA8">
        <w:rPr>
          <w:iCs/>
          <w:sz w:val="28"/>
          <w:szCs w:val="28"/>
        </w:rPr>
        <w:t xml:space="preserve"> </w:t>
      </w:r>
    </w:p>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Рис.23. Двойник в модели жестких сфер;</w:t>
      </w:r>
    </w:p>
    <w:p w:rsidR="00DF6810" w:rsidRPr="003A6DA8" w:rsidRDefault="00DF6810" w:rsidP="00DF6810">
      <w:pPr>
        <w:spacing w:line="242" w:lineRule="auto"/>
        <w:jc w:val="center"/>
        <w:rPr>
          <w:iCs/>
          <w:sz w:val="28"/>
          <w:szCs w:val="28"/>
        </w:rPr>
      </w:pPr>
      <w:r w:rsidRPr="003A6DA8">
        <w:rPr>
          <w:iCs/>
          <w:sz w:val="28"/>
          <w:szCs w:val="28"/>
        </w:rPr>
        <w:t xml:space="preserve"> АВ – плоскость двойникования; </w:t>
      </w:r>
    </w:p>
    <w:p w:rsidR="00DF6810" w:rsidRPr="003A6DA8" w:rsidRDefault="00DF6810" w:rsidP="00DF6810">
      <w:pPr>
        <w:spacing w:line="242" w:lineRule="auto"/>
        <w:jc w:val="center"/>
        <w:rPr>
          <w:sz w:val="28"/>
          <w:szCs w:val="28"/>
        </w:rPr>
      </w:pPr>
      <w:r w:rsidRPr="003A6DA8">
        <w:rPr>
          <w:iCs/>
          <w:sz w:val="28"/>
          <w:szCs w:val="28"/>
        </w:rPr>
        <w:sym w:font="Symbol" w:char="F074"/>
      </w:r>
      <w:r w:rsidRPr="003A6DA8">
        <w:rPr>
          <w:iCs/>
          <w:sz w:val="28"/>
          <w:szCs w:val="28"/>
        </w:rPr>
        <w:t xml:space="preserve"> - направление сдвига</w:t>
      </w:r>
    </w:p>
    <w:p w:rsidR="00DF6810" w:rsidRPr="003A6DA8" w:rsidRDefault="00DF6810" w:rsidP="00DF6810">
      <w:pPr>
        <w:spacing w:line="242" w:lineRule="auto"/>
        <w:ind w:firstLine="709"/>
        <w:jc w:val="both"/>
        <w:rPr>
          <w:sz w:val="28"/>
          <w:szCs w:val="28"/>
        </w:rPr>
      </w:pPr>
      <w:r w:rsidRPr="003A6DA8">
        <w:rPr>
          <w:sz w:val="28"/>
          <w:szCs w:val="28"/>
        </w:rPr>
        <w:t>Сравним характерные черты скольжения и двойникования.</w:t>
      </w:r>
    </w:p>
    <w:p w:rsidR="00DF6810" w:rsidRPr="003A6DA8" w:rsidRDefault="00DF6810" w:rsidP="00DF6810">
      <w:pPr>
        <w:pStyle w:val="31"/>
        <w:spacing w:line="242" w:lineRule="auto"/>
        <w:ind w:firstLine="709"/>
        <w:rPr>
          <w:b/>
          <w:bCs/>
          <w:szCs w:val="28"/>
        </w:rPr>
      </w:pPr>
      <w:r w:rsidRPr="003A6DA8">
        <w:rPr>
          <w:b/>
          <w:bCs/>
          <w:i/>
          <w:szCs w:val="28"/>
        </w:rPr>
        <w:t>Скольжение</w:t>
      </w:r>
      <w:r w:rsidRPr="003A6DA8">
        <w:rPr>
          <w:b/>
          <w:bCs/>
          <w:szCs w:val="28"/>
        </w:rPr>
        <w:t xml:space="preserve"> (сдвиг происходит на вектор решетки) – это перемещение одной части кристалла относительно другой, при которой строение обеих остается неизменным. Идет только по отдельным плоскостям, отстоящих друг от друга на определенном расстоянии, т.е. скольжение – это гетерогенная деформация.</w:t>
      </w:r>
    </w:p>
    <w:p w:rsidR="00DF6810" w:rsidRPr="003A6DA8" w:rsidRDefault="00DF6810" w:rsidP="00DF6810">
      <w:pPr>
        <w:spacing w:line="242" w:lineRule="auto"/>
        <w:ind w:firstLine="709"/>
        <w:jc w:val="both"/>
        <w:rPr>
          <w:sz w:val="28"/>
          <w:szCs w:val="28"/>
        </w:rPr>
      </w:pPr>
      <w:r w:rsidRPr="003A6DA8">
        <w:rPr>
          <w:i/>
          <w:sz w:val="28"/>
          <w:szCs w:val="28"/>
        </w:rPr>
        <w:t xml:space="preserve">Двойникование </w:t>
      </w:r>
      <w:r w:rsidRPr="003A6DA8">
        <w:rPr>
          <w:sz w:val="28"/>
          <w:szCs w:val="28"/>
        </w:rPr>
        <w:t xml:space="preserve">(сдвиг происходит на часть вектора решетки) – это сдвиг части кристалла в «зеркальное» положение относительно несдвинутой части кристалла. При двойниковании атомы в каждом слое сдвигаются на одно и то же расстояние (меньшее, чем параметр решетки) по отношению к атомам нижележащего слоя, а сама область двойникования остается гомогенной. Двойниковый сдвиг может произойти только </w:t>
      </w:r>
      <w:r w:rsidRPr="003A6DA8">
        <w:rPr>
          <w:i/>
          <w:iCs/>
          <w:sz w:val="28"/>
          <w:szCs w:val="28"/>
        </w:rPr>
        <w:t>один раз</w:t>
      </w:r>
      <w:r w:rsidRPr="003A6DA8">
        <w:rPr>
          <w:sz w:val="28"/>
          <w:szCs w:val="28"/>
        </w:rPr>
        <w:t xml:space="preserve"> (в данной области кристалла, по отношению к плоскости двойникования). А скольжение может идти многократно (по отношению к несдвинутой части кристалла).</w:t>
      </w:r>
    </w:p>
    <w:p w:rsidR="00DF6810" w:rsidRPr="003A6DA8" w:rsidRDefault="00DF6810" w:rsidP="00DF6810">
      <w:pPr>
        <w:spacing w:line="242" w:lineRule="auto"/>
        <w:ind w:firstLine="720"/>
        <w:jc w:val="both"/>
        <w:rPr>
          <w:sz w:val="28"/>
          <w:szCs w:val="28"/>
        </w:rPr>
      </w:pPr>
      <w:r w:rsidRPr="003A6DA8">
        <w:rPr>
          <w:sz w:val="28"/>
          <w:szCs w:val="28"/>
        </w:rPr>
        <w:t xml:space="preserve">Теперь более подробно остановимся на развитии пластической деформации </w:t>
      </w:r>
      <w:r w:rsidRPr="003A6DA8">
        <w:rPr>
          <w:sz w:val="28"/>
          <w:szCs w:val="28"/>
        </w:rPr>
        <w:sym w:font="Symbol" w:char="F065"/>
      </w:r>
      <w:r w:rsidRPr="003A6DA8">
        <w:rPr>
          <w:sz w:val="28"/>
          <w:szCs w:val="28"/>
          <w:vertAlign w:val="subscript"/>
        </w:rPr>
        <w:t xml:space="preserve">п  </w:t>
      </w:r>
      <w:r w:rsidRPr="003A6DA8">
        <w:rPr>
          <w:sz w:val="28"/>
          <w:szCs w:val="28"/>
        </w:rPr>
        <w:t>по механизму скольжения.</w:t>
      </w:r>
    </w:p>
    <w:p w:rsidR="00DF6810" w:rsidRPr="003A6DA8" w:rsidRDefault="00DF6810" w:rsidP="00DF6810">
      <w:pPr>
        <w:spacing w:line="242" w:lineRule="auto"/>
        <w:ind w:firstLine="720"/>
        <w:jc w:val="both"/>
        <w:rPr>
          <w:sz w:val="28"/>
          <w:szCs w:val="28"/>
        </w:rPr>
      </w:pPr>
      <w:r w:rsidRPr="003A6DA8">
        <w:rPr>
          <w:sz w:val="28"/>
          <w:szCs w:val="28"/>
        </w:rPr>
        <w:t xml:space="preserve"> </w:t>
      </w:r>
      <w:r w:rsidRPr="003A6DA8">
        <w:rPr>
          <w:sz w:val="28"/>
          <w:szCs w:val="28"/>
        </w:rPr>
        <w:sym w:font="Symbol" w:char="F065"/>
      </w:r>
      <w:r w:rsidRPr="003A6DA8">
        <w:rPr>
          <w:sz w:val="28"/>
          <w:szCs w:val="28"/>
          <w:vertAlign w:val="subscript"/>
        </w:rPr>
        <w:t xml:space="preserve">п  </w:t>
      </w:r>
      <w:r w:rsidRPr="003A6DA8">
        <w:rPr>
          <w:sz w:val="28"/>
          <w:szCs w:val="28"/>
        </w:rPr>
        <w:t xml:space="preserve">идет не по всем кристаллическим плоскостям и направлениям, а последовательно: в процессе скольжения последовательно вступают те плоскости и направления, которые наиболее благоприятно ориентированы относительно внешней силы (в которых касательное напряжение </w:t>
      </w:r>
      <w:r w:rsidRPr="003A6DA8">
        <w:rPr>
          <w:sz w:val="28"/>
          <w:szCs w:val="28"/>
        </w:rPr>
        <w:lastRenderedPageBreak/>
        <w:t xml:space="preserve">последовательно возрастает до критической величины – напряжения сдвига </w:t>
      </w:r>
      <w:r w:rsidRPr="003A6DA8">
        <w:rPr>
          <w:position w:val="-12"/>
          <w:sz w:val="28"/>
          <w:szCs w:val="28"/>
        </w:rPr>
        <w:object w:dxaOrig="740" w:dyaOrig="360">
          <v:shape id="_x0000_i1084" type="#_x0000_t75" style="width:39pt;height:19.2pt" o:ole="" fillcolor="window">
            <v:imagedata r:id="rId149" o:title=""/>
          </v:shape>
          <o:OLEObject Type="Embed" ProgID="Equation.3" ShapeID="_x0000_i1084" DrawAspect="Content" ObjectID="_1758290237" r:id="rId150"/>
        </w:object>
      </w:r>
      <w:r w:rsidRPr="003A6DA8">
        <w:rPr>
          <w:sz w:val="28"/>
          <w:szCs w:val="28"/>
        </w:rPr>
        <w:t>).</w:t>
      </w:r>
    </w:p>
    <w:p w:rsidR="00DF6810" w:rsidRPr="003A6DA8" w:rsidRDefault="00DF6810" w:rsidP="00DF6810">
      <w:pPr>
        <w:spacing w:line="242" w:lineRule="auto"/>
        <w:ind w:firstLine="1077"/>
        <w:jc w:val="both"/>
        <w:rPr>
          <w:sz w:val="28"/>
          <w:szCs w:val="28"/>
        </w:rPr>
      </w:pPr>
      <w:r w:rsidRPr="003A6DA8">
        <w:rPr>
          <w:sz w:val="28"/>
          <w:szCs w:val="28"/>
        </w:rPr>
        <w:t>В каждой плотноупакованной плоскости, скольжение идет по направлениям с наиболее плотной упаковкой атомов, так как, чем меньше элементарное скольжение, тем при меньших напряжениях происходит этот процесс – легчайший сдвиг. Преимущественное скольжение в основной системе скольжения &lt;111&gt; {110} в решетке ОЦК проиллюстрировано на рис.24.</w:t>
      </w:r>
    </w:p>
    <w:p w:rsidR="00DF6810" w:rsidRPr="003A6DA8" w:rsidRDefault="00DF6810" w:rsidP="00DF6810">
      <w:pPr>
        <w:spacing w:line="242" w:lineRule="auto"/>
        <w:ind w:firstLine="1077"/>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drawing>
          <wp:inline distT="0" distB="0" distL="0" distR="0">
            <wp:extent cx="2636520" cy="876300"/>
            <wp:effectExtent l="0" t="0" r="0" b="0"/>
            <wp:docPr id="92" name="Рисунок 92" descr="Кубик Бернштейна_СкольжОЦК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Кубик Бернштейна_СкольжОЦК_01"/>
                    <pic:cNvPicPr>
                      <a:picLocks noChangeAspect="1" noChangeArrowheads="1"/>
                    </pic:cNvPicPr>
                  </pic:nvPicPr>
                  <pic:blipFill>
                    <a:blip r:embed="rId151" cstate="print">
                      <a:lum bright="-40000" contrast="60000"/>
                      <a:extLst>
                        <a:ext uri="{28A0092B-C50C-407E-A947-70E740481C1C}">
                          <a14:useLocalDpi xmlns:a14="http://schemas.microsoft.com/office/drawing/2010/main" val="0"/>
                        </a:ext>
                      </a:extLst>
                    </a:blip>
                    <a:srcRect/>
                    <a:stretch>
                      <a:fillRect/>
                    </a:stretch>
                  </pic:blipFill>
                  <pic:spPr bwMode="auto">
                    <a:xfrm>
                      <a:off x="0" y="0"/>
                      <a:ext cx="2636520" cy="876300"/>
                    </a:xfrm>
                    <a:prstGeom prst="rect">
                      <a:avLst/>
                    </a:prstGeom>
                    <a:noFill/>
                    <a:ln>
                      <a:noFill/>
                    </a:ln>
                  </pic:spPr>
                </pic:pic>
              </a:graphicData>
            </a:graphic>
          </wp:inline>
        </w:drawing>
      </w:r>
      <w:r w:rsidRPr="003A6DA8">
        <w:rPr>
          <w:noProof/>
          <w:sz w:val="28"/>
          <w:szCs w:val="28"/>
        </w:rPr>
        <w:drawing>
          <wp:inline distT="0" distB="0" distL="0" distR="0">
            <wp:extent cx="1112520" cy="769620"/>
            <wp:effectExtent l="0" t="0" r="0" b="0"/>
            <wp:docPr id="93" name="Рисунок 93" descr="Кубик Бернштейна_СкольжОЦК_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Кубик Бернштейна_СкольжОЦК_02"/>
                    <pic:cNvPicPr>
                      <a:picLocks noChangeAspect="1" noChangeArrowheads="1"/>
                    </pic:cNvPicPr>
                  </pic:nvPicPr>
                  <pic:blipFill>
                    <a:blip r:embed="rId152" cstate="print">
                      <a:lum bright="-40000" contrast="60000"/>
                      <a:extLst>
                        <a:ext uri="{28A0092B-C50C-407E-A947-70E740481C1C}">
                          <a14:useLocalDpi xmlns:a14="http://schemas.microsoft.com/office/drawing/2010/main" val="0"/>
                        </a:ext>
                      </a:extLst>
                    </a:blip>
                    <a:srcRect/>
                    <a:stretch>
                      <a:fillRect/>
                    </a:stretch>
                  </pic:blipFill>
                  <pic:spPr bwMode="auto">
                    <a:xfrm>
                      <a:off x="0" y="0"/>
                      <a:ext cx="1112520" cy="769620"/>
                    </a:xfrm>
                    <a:prstGeom prst="rect">
                      <a:avLst/>
                    </a:prstGeom>
                    <a:noFill/>
                    <a:ln>
                      <a:noFill/>
                    </a:ln>
                  </pic:spPr>
                </pic:pic>
              </a:graphicData>
            </a:graphic>
          </wp:inline>
        </w:drawing>
      </w:r>
    </w:p>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Рис.24. Три возможных направления скольжения в решетке </w:t>
      </w:r>
      <w:r w:rsidRPr="003A6DA8">
        <w:rPr>
          <w:iCs/>
          <w:sz w:val="28"/>
          <w:szCs w:val="28"/>
        </w:rPr>
        <w:sym w:font="Symbol" w:char="F061"/>
      </w:r>
      <w:r w:rsidRPr="003A6DA8">
        <w:rPr>
          <w:iCs/>
          <w:sz w:val="28"/>
          <w:szCs w:val="28"/>
        </w:rPr>
        <w:t>-</w:t>
      </w:r>
      <w:r w:rsidRPr="003A6DA8">
        <w:rPr>
          <w:iCs/>
          <w:sz w:val="28"/>
          <w:szCs w:val="28"/>
          <w:lang w:val="en-US"/>
        </w:rPr>
        <w:t>Fe</w:t>
      </w:r>
      <w:r w:rsidRPr="003A6DA8">
        <w:rPr>
          <w:iCs/>
          <w:sz w:val="28"/>
          <w:szCs w:val="28"/>
        </w:rPr>
        <w:t xml:space="preserve"> (ОЦК);</w:t>
      </w:r>
    </w:p>
    <w:p w:rsidR="00DF6810" w:rsidRPr="003A6DA8" w:rsidRDefault="00DF6810" w:rsidP="00DF6810">
      <w:pPr>
        <w:spacing w:line="242" w:lineRule="auto"/>
        <w:jc w:val="center"/>
        <w:rPr>
          <w:sz w:val="28"/>
          <w:szCs w:val="28"/>
        </w:rPr>
      </w:pPr>
      <w:r w:rsidRPr="003A6DA8">
        <w:rPr>
          <w:iCs/>
          <w:sz w:val="28"/>
          <w:szCs w:val="28"/>
        </w:rPr>
        <w:t>преимущественным является самое короткое - &lt;111&gt;</w:t>
      </w:r>
    </w:p>
    <w:p w:rsidR="00DF6810" w:rsidRPr="003A6DA8" w:rsidRDefault="00DF6810" w:rsidP="00DF6810">
      <w:pPr>
        <w:pStyle w:val="a3"/>
        <w:spacing w:line="242" w:lineRule="auto"/>
        <w:ind w:firstLine="709"/>
        <w:rPr>
          <w:szCs w:val="28"/>
        </w:rPr>
      </w:pPr>
      <w:r w:rsidRPr="003A6DA8">
        <w:rPr>
          <w:szCs w:val="28"/>
        </w:rPr>
        <w:t xml:space="preserve">Для каждого материала существует определенное значение касательного напряжения, по достижению которого в системе скольжения начинается сдвиг. Для чистых металлов этот уровень напряжений задается силой Пайерлса, в металлических сплавах он, как правило, выше за счет дополнительных искажений решетки, создаваемых примесными атомами, за счет атмосфер на дислокациях и т.п. </w:t>
      </w:r>
    </w:p>
    <w:p w:rsidR="00DF6810" w:rsidRPr="003A6DA8" w:rsidRDefault="00DF6810" w:rsidP="00DF6810">
      <w:pPr>
        <w:spacing w:line="242" w:lineRule="auto"/>
        <w:ind w:firstLine="709"/>
        <w:jc w:val="both"/>
        <w:rPr>
          <w:sz w:val="28"/>
          <w:szCs w:val="28"/>
        </w:rPr>
      </w:pPr>
      <w:r w:rsidRPr="003A6DA8">
        <w:rPr>
          <w:i/>
          <w:iCs/>
          <w:sz w:val="28"/>
          <w:szCs w:val="28"/>
        </w:rPr>
        <w:t>Структурными признаками скольжения</w:t>
      </w:r>
      <w:r w:rsidRPr="003A6DA8">
        <w:rPr>
          <w:sz w:val="28"/>
          <w:szCs w:val="28"/>
        </w:rPr>
        <w:t>, по которым можно судить о характере и степени пластической деформации, являются ступеньки, образующиеся на поверхности кристалла при выходе на неё дислокаций в результате скольжения. Поскольку скольжение идет по определенным плоскостям, то рис. ступенек на поверхности кристалла будет строго определенным, соответствующим кристаллографии скольжения. На поверхности микрошлифа принято различать следы, полосы, линии, пачки скольжения.</w:t>
      </w:r>
    </w:p>
    <w:p w:rsidR="00DF6810" w:rsidRPr="003A6DA8" w:rsidRDefault="008342E5" w:rsidP="00DF6810">
      <w:pPr>
        <w:pStyle w:val="a3"/>
        <w:framePr w:hSpace="180" w:wrap="around" w:vAnchor="text" w:hAnchor="page" w:x="1051" w:y="551"/>
        <w:spacing w:line="242" w:lineRule="auto"/>
        <w:ind w:firstLine="0"/>
        <w:rPr>
          <w:szCs w:val="28"/>
        </w:rPr>
      </w:pPr>
      <w:r w:rsidRPr="003A6DA8">
        <w:rPr>
          <w:noProof/>
          <w:szCs w:val="28"/>
        </w:rPr>
        <w:lastRenderedPageBreak/>
        <w:drawing>
          <wp:inline distT="0" distB="0" distL="0" distR="0">
            <wp:extent cx="1836420" cy="2087880"/>
            <wp:effectExtent l="0" t="0" r="0" b="0"/>
            <wp:docPr id="94" name="Рисунок 94" descr="Поло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Полоса"/>
                    <pic:cNvPicPr>
                      <a:picLocks noChangeAspect="1" noChangeArrowheads="1"/>
                    </pic:cNvPicPr>
                  </pic:nvPicPr>
                  <pic:blipFill>
                    <a:blip r:embed="rId153" cstate="print">
                      <a:lum bright="-20000" contrast="40000"/>
                      <a:extLst>
                        <a:ext uri="{28A0092B-C50C-407E-A947-70E740481C1C}">
                          <a14:useLocalDpi xmlns:a14="http://schemas.microsoft.com/office/drawing/2010/main" val="0"/>
                        </a:ext>
                      </a:extLst>
                    </a:blip>
                    <a:srcRect/>
                    <a:stretch>
                      <a:fillRect/>
                    </a:stretch>
                  </pic:blipFill>
                  <pic:spPr bwMode="auto">
                    <a:xfrm>
                      <a:off x="0" y="0"/>
                      <a:ext cx="1836420" cy="2087880"/>
                    </a:xfrm>
                    <a:prstGeom prst="rect">
                      <a:avLst/>
                    </a:prstGeom>
                    <a:noFill/>
                    <a:ln>
                      <a:noFill/>
                    </a:ln>
                  </pic:spPr>
                </pic:pic>
              </a:graphicData>
            </a:graphic>
          </wp:inline>
        </w:drawing>
      </w:r>
    </w:p>
    <w:p w:rsidR="00DF6810" w:rsidRPr="003A6DA8" w:rsidRDefault="00DF6810" w:rsidP="00DF6810">
      <w:pPr>
        <w:pStyle w:val="a3"/>
        <w:framePr w:hSpace="180" w:wrap="around" w:vAnchor="text" w:hAnchor="page" w:x="1051" w:y="551"/>
        <w:spacing w:line="242" w:lineRule="auto"/>
        <w:ind w:firstLine="0"/>
        <w:rPr>
          <w:szCs w:val="28"/>
        </w:rPr>
      </w:pPr>
      <w:r w:rsidRPr="003A6DA8">
        <w:rPr>
          <w:iCs/>
          <w:szCs w:val="28"/>
        </w:rPr>
        <w:t>Рис.25. Дислокационная модель линии скольжения (полосы  переориента-ции), где 2а – ширина линии скольжения, идущей от границы зерна; ω – угол разворота при переориентации кристаллографии-ческих плоскостей кристаллита</w:t>
      </w:r>
    </w:p>
    <w:p w:rsidR="00DF6810" w:rsidRPr="003A6DA8" w:rsidRDefault="00DF6810" w:rsidP="00DF6810">
      <w:pPr>
        <w:spacing w:line="242" w:lineRule="auto"/>
        <w:ind w:firstLine="709"/>
        <w:jc w:val="both"/>
        <w:rPr>
          <w:sz w:val="28"/>
          <w:szCs w:val="28"/>
        </w:rPr>
      </w:pPr>
      <w:r w:rsidRPr="003A6DA8">
        <w:rPr>
          <w:i/>
          <w:sz w:val="28"/>
          <w:szCs w:val="28"/>
        </w:rPr>
        <w:t>Линии скольжения</w:t>
      </w:r>
      <w:r w:rsidRPr="003A6DA8">
        <w:rPr>
          <w:sz w:val="28"/>
          <w:szCs w:val="28"/>
        </w:rPr>
        <w:t xml:space="preserve"> – видимый след пересечения группы активных плоскостей скольжения с поверхностью микрошлифа; они имеют микроскопическую толщину.</w:t>
      </w:r>
    </w:p>
    <w:p w:rsidR="00DF6810" w:rsidRPr="003A6DA8" w:rsidRDefault="00DF6810" w:rsidP="00DF6810">
      <w:pPr>
        <w:spacing w:line="242" w:lineRule="auto"/>
        <w:ind w:firstLine="709"/>
        <w:jc w:val="both"/>
        <w:rPr>
          <w:sz w:val="28"/>
          <w:szCs w:val="28"/>
        </w:rPr>
      </w:pPr>
      <w:r w:rsidRPr="003A6DA8">
        <w:rPr>
          <w:sz w:val="28"/>
          <w:szCs w:val="28"/>
        </w:rPr>
        <w:t>Множество линий скольжения сливаются в полосы скольжения, которые делят кристалл на пачки скольжения (они могут вытягиваться, сгибаться, поворачиваться). Если полоса скольжения достигает макроразмеров и видна в лупу или невооруженным глазом, то её называют полосой Людерса-Чернова.</w:t>
      </w:r>
    </w:p>
    <w:p w:rsidR="00DF6810" w:rsidRPr="003A6DA8" w:rsidRDefault="00DF6810" w:rsidP="00DF6810">
      <w:pPr>
        <w:pStyle w:val="a3"/>
        <w:spacing w:line="242" w:lineRule="auto"/>
        <w:ind w:firstLine="709"/>
        <w:rPr>
          <w:szCs w:val="28"/>
        </w:rPr>
      </w:pPr>
      <w:r w:rsidRPr="003A6DA8">
        <w:rPr>
          <w:szCs w:val="28"/>
        </w:rPr>
        <w:t xml:space="preserve">В металлофизике полосы скольжения называют полосами переориентации, так как в области выхода полосы на поверхность в кристалле происходит изменение (переориентация) положения кристаллографических плоскостей, в которых при скольжении группируются дислокации, создавая противоположно ориентированные дислокационные «стенки» </w:t>
      </w:r>
      <w:r w:rsidRPr="003A6DA8">
        <w:rPr>
          <w:szCs w:val="28"/>
        </w:rPr>
        <w:sym w:font="Symbol" w:char="F02D"/>
      </w:r>
      <w:r w:rsidRPr="003A6DA8">
        <w:rPr>
          <w:szCs w:val="28"/>
        </w:rPr>
        <w:t xml:space="preserve"> малоугловые границы (рис.25).</w:t>
      </w:r>
    </w:p>
    <w:p w:rsidR="00DF6810" w:rsidRPr="003A6DA8" w:rsidRDefault="00DF6810" w:rsidP="00DF6810">
      <w:pPr>
        <w:pStyle w:val="a3"/>
        <w:spacing w:line="242" w:lineRule="auto"/>
        <w:ind w:firstLine="0"/>
        <w:rPr>
          <w:szCs w:val="28"/>
        </w:rPr>
      </w:pPr>
    </w:p>
    <w:p w:rsidR="00DF6810" w:rsidRPr="003A6DA8" w:rsidRDefault="00DF6810" w:rsidP="00DF6810">
      <w:pPr>
        <w:pStyle w:val="a3"/>
        <w:spacing w:line="242" w:lineRule="auto"/>
        <w:ind w:firstLine="709"/>
        <w:rPr>
          <w:szCs w:val="28"/>
        </w:rPr>
      </w:pPr>
      <w:r w:rsidRPr="003A6DA8">
        <w:rPr>
          <w:szCs w:val="28"/>
        </w:rPr>
        <w:t xml:space="preserve">Структурные изменения металла по мере развития деформации (в зависимости от степени деформации </w:t>
      </w:r>
      <w:r w:rsidRPr="003A6DA8">
        <w:rPr>
          <w:szCs w:val="28"/>
        </w:rPr>
        <w:sym w:font="Symbol" w:char="F065"/>
      </w:r>
      <w:r w:rsidRPr="003A6DA8">
        <w:rPr>
          <w:szCs w:val="28"/>
          <w:vertAlign w:val="subscript"/>
        </w:rPr>
        <w:t>п</w:t>
      </w:r>
      <w:r w:rsidRPr="003A6DA8">
        <w:rPr>
          <w:szCs w:val="28"/>
        </w:rPr>
        <w:t xml:space="preserve">)  схематически  показаны на рис.26. </w:t>
      </w:r>
    </w:p>
    <w:p w:rsidR="00DF6810" w:rsidRPr="003A6DA8" w:rsidRDefault="00DF6810" w:rsidP="00DF6810">
      <w:pPr>
        <w:pStyle w:val="a3"/>
        <w:spacing w:line="242" w:lineRule="auto"/>
        <w:ind w:firstLine="709"/>
        <w:rPr>
          <w:szCs w:val="28"/>
        </w:rPr>
      </w:pPr>
    </w:p>
    <w:tbl>
      <w:tblPr>
        <w:tblW w:w="0" w:type="auto"/>
        <w:tblLook w:val="0000" w:firstRow="0" w:lastRow="0" w:firstColumn="0" w:lastColumn="0" w:noHBand="0" w:noVBand="0"/>
      </w:tblPr>
      <w:tblGrid>
        <w:gridCol w:w="2423"/>
        <w:gridCol w:w="2408"/>
        <w:gridCol w:w="2407"/>
        <w:gridCol w:w="2399"/>
      </w:tblGrid>
      <w:tr w:rsidR="00DF6810" w:rsidRPr="003A6DA8" w:rsidTr="00DF6810">
        <w:tc>
          <w:tcPr>
            <w:tcW w:w="9853" w:type="dxa"/>
            <w:gridSpan w:val="4"/>
          </w:tcPr>
          <w:p w:rsidR="00DF6810" w:rsidRPr="003A6DA8" w:rsidRDefault="008342E5" w:rsidP="00DF6810">
            <w:pPr>
              <w:pStyle w:val="af1"/>
              <w:keepNext w:val="0"/>
              <w:keepLines w:val="0"/>
              <w:widowControl/>
              <w:spacing w:before="0" w:after="0" w:line="242" w:lineRule="auto"/>
            </w:pPr>
            <w:r w:rsidRPr="003A6DA8">
              <w:rPr>
                <w:noProof/>
                <w:lang w:eastAsia="ru-RU"/>
              </w:rPr>
              <w:drawing>
                <wp:inline distT="0" distB="0" distL="0" distR="0">
                  <wp:extent cx="3962400" cy="1028700"/>
                  <wp:effectExtent l="0" t="0" r="0" b="0"/>
                  <wp:docPr id="95" name="Рисунок 95" descr="Следы деформации_Ск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Следы деформации_Скан"/>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3962400" cy="1028700"/>
                          </a:xfrm>
                          <a:prstGeom prst="rect">
                            <a:avLst/>
                          </a:prstGeom>
                          <a:noFill/>
                          <a:ln>
                            <a:noFill/>
                          </a:ln>
                        </pic:spPr>
                      </pic:pic>
                    </a:graphicData>
                  </a:graphic>
                </wp:inline>
              </w:drawing>
            </w:r>
          </w:p>
        </w:tc>
      </w:tr>
      <w:tr w:rsidR="00DF6810" w:rsidRPr="003A6DA8" w:rsidTr="00DF6810">
        <w:trPr>
          <w:cantSplit/>
        </w:trPr>
        <w:tc>
          <w:tcPr>
            <w:tcW w:w="2463" w:type="dxa"/>
          </w:tcPr>
          <w:p w:rsidR="00DF6810" w:rsidRPr="003A6DA8" w:rsidRDefault="00DF6810" w:rsidP="00DF6810">
            <w:pPr>
              <w:spacing w:line="242" w:lineRule="auto"/>
              <w:jc w:val="center"/>
              <w:rPr>
                <w:sz w:val="28"/>
                <w:szCs w:val="28"/>
              </w:rPr>
            </w:pPr>
            <w:r w:rsidRPr="003A6DA8">
              <w:rPr>
                <w:iCs/>
                <w:sz w:val="28"/>
                <w:szCs w:val="28"/>
              </w:rPr>
              <w:t>а</w:t>
            </w:r>
            <w:r w:rsidRPr="003A6DA8">
              <w:rPr>
                <w:sz w:val="28"/>
                <w:szCs w:val="28"/>
              </w:rPr>
              <w:t xml:space="preserve"> - </w:t>
            </w:r>
            <w:r w:rsidRPr="003A6DA8">
              <w:rPr>
                <w:sz w:val="28"/>
                <w:szCs w:val="28"/>
              </w:rPr>
              <w:sym w:font="Symbol" w:char="F065"/>
            </w:r>
            <w:r w:rsidRPr="003A6DA8">
              <w:rPr>
                <w:sz w:val="28"/>
                <w:szCs w:val="28"/>
                <w:vertAlign w:val="subscript"/>
              </w:rPr>
              <w:t>п</w:t>
            </w:r>
            <w:r w:rsidRPr="003A6DA8">
              <w:rPr>
                <w:sz w:val="28"/>
                <w:szCs w:val="28"/>
              </w:rPr>
              <w:t xml:space="preserve"> = 0%</w:t>
            </w:r>
          </w:p>
        </w:tc>
        <w:tc>
          <w:tcPr>
            <w:tcW w:w="2463" w:type="dxa"/>
          </w:tcPr>
          <w:p w:rsidR="00DF6810" w:rsidRPr="003A6DA8" w:rsidRDefault="00DF6810" w:rsidP="00DF6810">
            <w:pPr>
              <w:spacing w:line="242" w:lineRule="auto"/>
              <w:jc w:val="center"/>
              <w:rPr>
                <w:sz w:val="28"/>
                <w:szCs w:val="28"/>
              </w:rPr>
            </w:pPr>
            <w:r w:rsidRPr="003A6DA8">
              <w:rPr>
                <w:iCs/>
                <w:sz w:val="28"/>
                <w:szCs w:val="28"/>
              </w:rPr>
              <w:t>б</w:t>
            </w:r>
            <w:r w:rsidRPr="003A6DA8">
              <w:rPr>
                <w:sz w:val="28"/>
                <w:szCs w:val="28"/>
              </w:rPr>
              <w:t xml:space="preserve"> - </w:t>
            </w:r>
            <w:r w:rsidRPr="003A6DA8">
              <w:rPr>
                <w:sz w:val="28"/>
                <w:szCs w:val="28"/>
              </w:rPr>
              <w:sym w:font="Symbol" w:char="F065"/>
            </w:r>
            <w:r w:rsidRPr="003A6DA8">
              <w:rPr>
                <w:sz w:val="28"/>
                <w:szCs w:val="28"/>
                <w:vertAlign w:val="subscript"/>
              </w:rPr>
              <w:t>п</w:t>
            </w:r>
            <w:r w:rsidRPr="003A6DA8">
              <w:rPr>
                <w:sz w:val="28"/>
                <w:szCs w:val="28"/>
              </w:rPr>
              <w:t xml:space="preserve"> = 1%</w:t>
            </w:r>
          </w:p>
        </w:tc>
        <w:tc>
          <w:tcPr>
            <w:tcW w:w="2463" w:type="dxa"/>
          </w:tcPr>
          <w:p w:rsidR="00DF6810" w:rsidRPr="003A6DA8" w:rsidRDefault="00DF6810" w:rsidP="00DF6810">
            <w:pPr>
              <w:spacing w:line="242" w:lineRule="auto"/>
              <w:jc w:val="center"/>
              <w:rPr>
                <w:sz w:val="28"/>
                <w:szCs w:val="28"/>
              </w:rPr>
            </w:pPr>
            <w:r w:rsidRPr="003A6DA8">
              <w:rPr>
                <w:iCs/>
                <w:sz w:val="28"/>
                <w:szCs w:val="28"/>
              </w:rPr>
              <w:t>в</w:t>
            </w:r>
            <w:r w:rsidRPr="003A6DA8">
              <w:rPr>
                <w:sz w:val="28"/>
                <w:szCs w:val="28"/>
              </w:rPr>
              <w:t xml:space="preserve"> - </w:t>
            </w:r>
            <w:r w:rsidRPr="003A6DA8">
              <w:rPr>
                <w:sz w:val="28"/>
                <w:szCs w:val="28"/>
              </w:rPr>
              <w:sym w:font="Symbol" w:char="F065"/>
            </w:r>
            <w:r w:rsidRPr="003A6DA8">
              <w:rPr>
                <w:sz w:val="28"/>
                <w:szCs w:val="28"/>
                <w:vertAlign w:val="subscript"/>
              </w:rPr>
              <w:t>п</w:t>
            </w:r>
            <w:r w:rsidRPr="003A6DA8">
              <w:rPr>
                <w:sz w:val="28"/>
                <w:szCs w:val="28"/>
              </w:rPr>
              <w:t xml:space="preserve"> = 40%</w:t>
            </w:r>
          </w:p>
        </w:tc>
        <w:tc>
          <w:tcPr>
            <w:tcW w:w="2464" w:type="dxa"/>
          </w:tcPr>
          <w:p w:rsidR="00DF6810" w:rsidRPr="003A6DA8" w:rsidRDefault="00DF6810" w:rsidP="00DF6810">
            <w:pPr>
              <w:spacing w:line="242" w:lineRule="auto"/>
              <w:jc w:val="center"/>
              <w:rPr>
                <w:sz w:val="28"/>
                <w:szCs w:val="28"/>
              </w:rPr>
            </w:pPr>
            <w:r w:rsidRPr="003A6DA8">
              <w:rPr>
                <w:iCs/>
                <w:sz w:val="28"/>
                <w:szCs w:val="28"/>
              </w:rPr>
              <w:t>г</w:t>
            </w:r>
            <w:r w:rsidRPr="003A6DA8">
              <w:rPr>
                <w:sz w:val="28"/>
                <w:szCs w:val="28"/>
              </w:rPr>
              <w:t xml:space="preserve"> - </w:t>
            </w:r>
            <w:r w:rsidRPr="003A6DA8">
              <w:rPr>
                <w:sz w:val="28"/>
                <w:szCs w:val="28"/>
              </w:rPr>
              <w:sym w:font="Symbol" w:char="F065"/>
            </w:r>
            <w:r w:rsidRPr="003A6DA8">
              <w:rPr>
                <w:sz w:val="28"/>
                <w:szCs w:val="28"/>
                <w:vertAlign w:val="subscript"/>
              </w:rPr>
              <w:t>п</w:t>
            </w:r>
            <w:r w:rsidRPr="003A6DA8">
              <w:rPr>
                <w:sz w:val="28"/>
                <w:szCs w:val="28"/>
              </w:rPr>
              <w:t xml:space="preserve"> = 80-90%</w:t>
            </w:r>
          </w:p>
        </w:tc>
      </w:tr>
      <w:tr w:rsidR="00DF6810" w:rsidRPr="003A6DA8" w:rsidTr="00DF6810">
        <w:tc>
          <w:tcPr>
            <w:tcW w:w="9853" w:type="dxa"/>
            <w:gridSpan w:val="4"/>
          </w:tcPr>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lastRenderedPageBreak/>
              <w:t xml:space="preserve">Рис.26. Схематическое изображение последовательных структурных изменений </w:t>
            </w:r>
          </w:p>
          <w:p w:rsidR="00DF6810" w:rsidRPr="003A6DA8" w:rsidRDefault="00DF6810" w:rsidP="00DF6810">
            <w:pPr>
              <w:spacing w:line="242" w:lineRule="auto"/>
              <w:jc w:val="center"/>
              <w:rPr>
                <w:iCs/>
                <w:sz w:val="28"/>
                <w:szCs w:val="28"/>
              </w:rPr>
            </w:pPr>
            <w:r w:rsidRPr="003A6DA8">
              <w:rPr>
                <w:iCs/>
                <w:sz w:val="28"/>
                <w:szCs w:val="28"/>
              </w:rPr>
              <w:t xml:space="preserve">в поликристаллическом металле по мере увеличения величины </w:t>
            </w:r>
          </w:p>
          <w:p w:rsidR="00DF6810" w:rsidRPr="003A6DA8" w:rsidRDefault="00DF6810" w:rsidP="00DF6810">
            <w:pPr>
              <w:spacing w:line="242" w:lineRule="auto"/>
              <w:jc w:val="center"/>
              <w:rPr>
                <w:iCs/>
                <w:sz w:val="28"/>
                <w:szCs w:val="28"/>
              </w:rPr>
            </w:pPr>
            <w:r w:rsidRPr="003A6DA8">
              <w:rPr>
                <w:iCs/>
                <w:sz w:val="28"/>
                <w:szCs w:val="28"/>
              </w:rPr>
              <w:t xml:space="preserve">пластической деформации </w:t>
            </w:r>
            <w:r w:rsidRPr="003A6DA8">
              <w:rPr>
                <w:iCs/>
                <w:sz w:val="28"/>
                <w:szCs w:val="28"/>
              </w:rPr>
              <w:sym w:font="Symbol" w:char="F065"/>
            </w:r>
            <w:r w:rsidRPr="003A6DA8">
              <w:rPr>
                <w:iCs/>
                <w:sz w:val="28"/>
                <w:szCs w:val="28"/>
                <w:vertAlign w:val="subscript"/>
              </w:rPr>
              <w:t>п</w:t>
            </w:r>
          </w:p>
          <w:p w:rsidR="00DF6810" w:rsidRPr="003A6DA8" w:rsidRDefault="00DF6810" w:rsidP="00DF6810">
            <w:pPr>
              <w:spacing w:line="242" w:lineRule="auto"/>
              <w:jc w:val="center"/>
              <w:rPr>
                <w:iCs/>
                <w:sz w:val="28"/>
                <w:szCs w:val="28"/>
              </w:rPr>
            </w:pPr>
          </w:p>
        </w:tc>
      </w:tr>
    </w:tbl>
    <w:p w:rsidR="00DF6810" w:rsidRPr="003A6DA8" w:rsidRDefault="00DF6810" w:rsidP="00DF6810">
      <w:pPr>
        <w:pStyle w:val="a3"/>
        <w:spacing w:line="242" w:lineRule="auto"/>
        <w:ind w:firstLine="709"/>
        <w:rPr>
          <w:szCs w:val="28"/>
        </w:rPr>
      </w:pPr>
    </w:p>
    <w:p w:rsidR="00DF6810" w:rsidRPr="003A6DA8" w:rsidRDefault="00DF6810" w:rsidP="00DF6810">
      <w:pPr>
        <w:spacing w:line="242" w:lineRule="auto"/>
        <w:ind w:firstLine="709"/>
        <w:jc w:val="both"/>
        <w:rPr>
          <w:sz w:val="28"/>
          <w:szCs w:val="28"/>
        </w:rPr>
      </w:pPr>
      <w:r w:rsidRPr="003A6DA8">
        <w:rPr>
          <w:sz w:val="28"/>
          <w:szCs w:val="28"/>
        </w:rPr>
        <w:t xml:space="preserve">Сначала возникают параллельные полосы скольжения по наиболее благоприятным по отношению к линии нагрузки плоскостям (см.рис.26,б). Причем, поначалу этот процесс наблюдается только в отдельных зернах с благоприятной для развития деформации ориентировкой. Затем по мере повышения напряжения, появляется все больше таких зерен и полос скольжения. Возникают новые полосы под углом к первоначальным полосам – в дополнительных системах скольжения. Происходит фрагментирование зерен за счет образования множества малоугловых границ. Далее последовательный массовый выход линий скольжения на поверхность кристаллитов приводит к изменению формы зерен (см.рис26,в). По мере увеличения степени деформации кристаллиты вытягиваются все больше  (см.рис.26,г).  На  заключительной стадии (на рис.26 не показана) избыточное количество дислокаций приводит к тому, что фрагменты зерен превращаются в мельчайшие кристаллиты. Насыщение малоугловых границ дислокациями до значений угла разориентации </w:t>
      </w:r>
      <w:r w:rsidRPr="003A6DA8">
        <w:rPr>
          <w:sz w:val="28"/>
          <w:szCs w:val="28"/>
        </w:rPr>
        <w:sym w:font="Symbol" w:char="F071"/>
      </w:r>
      <w:r w:rsidRPr="003A6DA8">
        <w:rPr>
          <w:sz w:val="28"/>
          <w:szCs w:val="28"/>
        </w:rPr>
        <w:sym w:font="Symbol" w:char="F0B3"/>
      </w:r>
      <w:r w:rsidRPr="003A6DA8">
        <w:rPr>
          <w:sz w:val="28"/>
          <w:szCs w:val="28"/>
        </w:rPr>
        <w:t>15</w:t>
      </w:r>
      <w:r w:rsidRPr="003A6DA8">
        <w:rPr>
          <w:sz w:val="28"/>
          <w:szCs w:val="28"/>
          <w:lang w:val="en-US"/>
        </w:rPr>
        <w:sym w:font="Symbol" w:char="F0B0"/>
      </w:r>
      <w:r w:rsidRPr="003A6DA8">
        <w:rPr>
          <w:sz w:val="28"/>
          <w:szCs w:val="28"/>
        </w:rPr>
        <w:t xml:space="preserve"> трансформирует эти границы в высокоугловые. В результате получаются ультрамелкозернистые или нанокристаллические структуры (например, по технологии интенсивной пластической деформации – методом равноканального углового прессования).</w:t>
      </w:r>
    </w:p>
    <w:p w:rsidR="00DF6810" w:rsidRPr="003A6DA8" w:rsidRDefault="00DF6810" w:rsidP="00DF6810">
      <w:pPr>
        <w:pStyle w:val="a3"/>
        <w:spacing w:line="242" w:lineRule="auto"/>
        <w:rPr>
          <w:szCs w:val="28"/>
        </w:rPr>
      </w:pPr>
    </w:p>
    <w:p w:rsidR="00DF6810" w:rsidRPr="003A6DA8" w:rsidRDefault="00DF6810" w:rsidP="00DF6810">
      <w:pPr>
        <w:pStyle w:val="31"/>
        <w:spacing w:line="242" w:lineRule="auto"/>
        <w:rPr>
          <w:iCs/>
          <w:szCs w:val="28"/>
        </w:rPr>
      </w:pPr>
      <w:r w:rsidRPr="003A6DA8">
        <w:rPr>
          <w:iCs/>
          <w:szCs w:val="28"/>
        </w:rPr>
        <w:t>3.2. Механизм пластической деформации монокристаллов двойникованием</w:t>
      </w:r>
    </w:p>
    <w:p w:rsidR="00DF6810" w:rsidRPr="003A6DA8" w:rsidRDefault="00DF6810" w:rsidP="00DF6810">
      <w:pPr>
        <w:spacing w:line="242" w:lineRule="auto"/>
        <w:ind w:firstLine="709"/>
        <w:jc w:val="both"/>
        <w:rPr>
          <w:b/>
          <w:sz w:val="28"/>
          <w:szCs w:val="28"/>
        </w:rPr>
      </w:pPr>
    </w:p>
    <w:p w:rsidR="00DF6810" w:rsidRPr="003A6DA8" w:rsidRDefault="00DF6810" w:rsidP="00DF6810">
      <w:pPr>
        <w:spacing w:line="242" w:lineRule="auto"/>
        <w:ind w:firstLine="709"/>
        <w:jc w:val="both"/>
        <w:rPr>
          <w:sz w:val="28"/>
          <w:szCs w:val="28"/>
        </w:rPr>
      </w:pPr>
      <w:r w:rsidRPr="003A6DA8">
        <w:rPr>
          <w:b/>
          <w:sz w:val="28"/>
          <w:szCs w:val="28"/>
        </w:rPr>
        <w:t xml:space="preserve"> </w:t>
      </w:r>
      <w:r w:rsidRPr="003A6DA8">
        <w:rPr>
          <w:bCs/>
          <w:sz w:val="28"/>
          <w:szCs w:val="28"/>
        </w:rPr>
        <w:t xml:space="preserve">Деформация монокристаллов двойникованием </w:t>
      </w:r>
      <w:r w:rsidRPr="003A6DA8">
        <w:rPr>
          <w:sz w:val="28"/>
          <w:szCs w:val="28"/>
        </w:rPr>
        <w:t xml:space="preserve">развивается тогда, когда скольжение затруднено. Например, при пониженных температурах или при повышении скорости деформации </w:t>
      </w:r>
      <w:r w:rsidRPr="003A6DA8">
        <w:rPr>
          <w:i/>
          <w:iCs/>
          <w:sz w:val="28"/>
          <w:szCs w:val="28"/>
        </w:rPr>
        <w:t>έ</w:t>
      </w:r>
      <w:r w:rsidRPr="003A6DA8">
        <w:rPr>
          <w:sz w:val="28"/>
          <w:szCs w:val="28"/>
        </w:rPr>
        <w:t>.</w:t>
      </w:r>
    </w:p>
    <w:p w:rsidR="00DF6810" w:rsidRPr="003A6DA8" w:rsidRDefault="008342E5" w:rsidP="00DF6810">
      <w:pPr>
        <w:pStyle w:val="20"/>
        <w:framePr w:hSpace="180" w:wrap="around" w:vAnchor="text" w:hAnchor="page" w:x="1156" w:y="516"/>
        <w:spacing w:line="242" w:lineRule="auto"/>
        <w:ind w:firstLine="0"/>
        <w:jc w:val="center"/>
        <w:rPr>
          <w:szCs w:val="28"/>
        </w:rPr>
      </w:pPr>
      <w:r w:rsidRPr="003A6DA8">
        <w:rPr>
          <w:noProof/>
          <w:szCs w:val="28"/>
        </w:rPr>
        <w:drawing>
          <wp:inline distT="0" distB="0" distL="0" distR="0">
            <wp:extent cx="1607820" cy="1036320"/>
            <wp:effectExtent l="0" t="0" r="0" b="0"/>
            <wp:docPr id="96" name="Рисунок 96" descr="Двойник_Бернш_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Двойник_Бернш_72"/>
                    <pic:cNvPicPr>
                      <a:picLocks noChangeAspect="1" noChangeArrowheads="1"/>
                    </pic:cNvPicPr>
                  </pic:nvPicPr>
                  <pic:blipFill>
                    <a:blip r:embed="rId155">
                      <a:lum bright="-20000" contrast="40000"/>
                      <a:extLst>
                        <a:ext uri="{28A0092B-C50C-407E-A947-70E740481C1C}">
                          <a14:useLocalDpi xmlns:a14="http://schemas.microsoft.com/office/drawing/2010/main" val="0"/>
                        </a:ext>
                      </a:extLst>
                    </a:blip>
                    <a:srcRect/>
                    <a:stretch>
                      <a:fillRect/>
                    </a:stretch>
                  </pic:blipFill>
                  <pic:spPr bwMode="auto">
                    <a:xfrm>
                      <a:off x="0" y="0"/>
                      <a:ext cx="1607820" cy="1036320"/>
                    </a:xfrm>
                    <a:prstGeom prst="rect">
                      <a:avLst/>
                    </a:prstGeom>
                    <a:noFill/>
                    <a:ln>
                      <a:noFill/>
                    </a:ln>
                  </pic:spPr>
                </pic:pic>
              </a:graphicData>
            </a:graphic>
          </wp:inline>
        </w:drawing>
      </w:r>
    </w:p>
    <w:p w:rsidR="00DF6810" w:rsidRPr="003A6DA8" w:rsidRDefault="00DF6810" w:rsidP="00DF6810">
      <w:pPr>
        <w:pStyle w:val="20"/>
        <w:framePr w:hSpace="180" w:wrap="around" w:vAnchor="text" w:hAnchor="page" w:x="1156" w:y="516"/>
        <w:spacing w:line="242" w:lineRule="auto"/>
        <w:ind w:firstLine="0"/>
        <w:jc w:val="center"/>
        <w:rPr>
          <w:iCs/>
          <w:szCs w:val="28"/>
        </w:rPr>
      </w:pPr>
      <w:r w:rsidRPr="003A6DA8">
        <w:rPr>
          <w:iCs/>
          <w:szCs w:val="28"/>
        </w:rPr>
        <w:t>Рис.27. Кристаллографическая схема двойникования</w:t>
      </w:r>
    </w:p>
    <w:p w:rsidR="00DF6810" w:rsidRPr="003A6DA8" w:rsidRDefault="00DF6810" w:rsidP="00DF6810">
      <w:pPr>
        <w:pStyle w:val="20"/>
        <w:framePr w:hSpace="180" w:wrap="around" w:vAnchor="text" w:hAnchor="page" w:x="1156" w:y="516"/>
        <w:spacing w:line="242" w:lineRule="auto"/>
        <w:ind w:firstLine="0"/>
        <w:jc w:val="center"/>
        <w:rPr>
          <w:szCs w:val="28"/>
        </w:rPr>
      </w:pPr>
    </w:p>
    <w:p w:rsidR="00DF6810" w:rsidRPr="003A6DA8" w:rsidRDefault="00DF6810" w:rsidP="00DF6810">
      <w:pPr>
        <w:pStyle w:val="20"/>
        <w:spacing w:line="242" w:lineRule="auto"/>
        <w:rPr>
          <w:szCs w:val="28"/>
        </w:rPr>
      </w:pPr>
      <w:r w:rsidRPr="003A6DA8">
        <w:rPr>
          <w:szCs w:val="28"/>
        </w:rPr>
        <w:lastRenderedPageBreak/>
        <w:t xml:space="preserve">Результатом двойникования является поворот ребра кубической ячейки по отношению к плоскости двойникования с угла </w:t>
      </w:r>
      <w:r w:rsidRPr="003A6DA8">
        <w:rPr>
          <w:szCs w:val="28"/>
        </w:rPr>
        <w:sym w:font="Symbol" w:char="F061"/>
      </w:r>
      <w:r w:rsidRPr="003A6DA8">
        <w:rPr>
          <w:szCs w:val="28"/>
        </w:rPr>
        <w:t xml:space="preserve"> до угла (180 </w:t>
      </w:r>
      <w:r w:rsidRPr="003A6DA8">
        <w:rPr>
          <w:szCs w:val="28"/>
        </w:rPr>
        <w:sym w:font="Symbol" w:char="F02D"/>
      </w:r>
      <w:r w:rsidRPr="003A6DA8">
        <w:rPr>
          <w:szCs w:val="28"/>
        </w:rPr>
        <w:t xml:space="preserve"> 2</w:t>
      </w:r>
      <w:r w:rsidRPr="003A6DA8">
        <w:rPr>
          <w:szCs w:val="28"/>
        </w:rPr>
        <w:sym w:font="Symbol" w:char="F061"/>
      </w:r>
      <w:r w:rsidRPr="003A6DA8">
        <w:rPr>
          <w:szCs w:val="28"/>
        </w:rPr>
        <w:t xml:space="preserve">), т.е. – «зеркальное» отражение (рис.27). </w:t>
      </w:r>
    </w:p>
    <w:p w:rsidR="00DF6810" w:rsidRPr="003A6DA8" w:rsidRDefault="00DF6810" w:rsidP="00DF6810">
      <w:pPr>
        <w:spacing w:line="242" w:lineRule="auto"/>
        <w:ind w:firstLine="720"/>
        <w:jc w:val="both"/>
        <w:rPr>
          <w:sz w:val="28"/>
          <w:szCs w:val="28"/>
        </w:rPr>
      </w:pPr>
      <w:r w:rsidRPr="003A6DA8">
        <w:rPr>
          <w:sz w:val="28"/>
          <w:szCs w:val="28"/>
        </w:rPr>
        <w:t xml:space="preserve">Скорость двойникования, т.е. скорость переброса от угла α до угла (180 </w:t>
      </w:r>
      <w:r w:rsidRPr="003A6DA8">
        <w:rPr>
          <w:sz w:val="28"/>
          <w:szCs w:val="28"/>
        </w:rPr>
        <w:sym w:font="Symbol" w:char="F02D"/>
      </w:r>
      <w:r w:rsidRPr="003A6DA8">
        <w:rPr>
          <w:sz w:val="28"/>
          <w:szCs w:val="28"/>
        </w:rPr>
        <w:t xml:space="preserve"> 2</w:t>
      </w:r>
      <w:r w:rsidRPr="003A6DA8">
        <w:rPr>
          <w:sz w:val="28"/>
          <w:szCs w:val="28"/>
        </w:rPr>
        <w:sym w:font="Symbol" w:char="F061"/>
      </w:r>
      <w:r w:rsidRPr="003A6DA8">
        <w:rPr>
          <w:sz w:val="28"/>
          <w:szCs w:val="28"/>
        </w:rPr>
        <w:t>), близка к скорости звука в кристалле. Поэтому деформация двойникованием часто сопровождается звуковыми эффектам – треском или «криками», например, у олова. Причина в том, что напряжение зарождения двойника очень велико (по сравнению с напряжением его роста), благодаря чему дислокации разгоняются до скорости звука.</w:t>
      </w:r>
    </w:p>
    <w:p w:rsidR="00DF6810" w:rsidRPr="003A6DA8" w:rsidRDefault="00DF6810" w:rsidP="00DF6810">
      <w:pPr>
        <w:spacing w:line="242" w:lineRule="auto"/>
        <w:ind w:firstLine="720"/>
        <w:jc w:val="both"/>
        <w:rPr>
          <w:sz w:val="28"/>
          <w:szCs w:val="28"/>
        </w:rPr>
      </w:pPr>
      <w:r w:rsidRPr="003A6DA8">
        <w:rPr>
          <w:sz w:val="28"/>
          <w:szCs w:val="28"/>
        </w:rPr>
        <w:t>Микромеханизм образования двойника в ОЦК-решетке показан на рис.28. Он представля</w:t>
      </w:r>
      <w:r w:rsidR="003D796E">
        <w:rPr>
          <w:sz w:val="28"/>
          <w:szCs w:val="28"/>
        </w:rPr>
        <w:t>е</w:t>
      </w:r>
      <w:r w:rsidRPr="003A6DA8">
        <w:rPr>
          <w:sz w:val="28"/>
          <w:szCs w:val="28"/>
        </w:rPr>
        <w:t xml:space="preserve">т собой кооперативное (согласованное) движение частичных дислокаций </w:t>
      </w:r>
      <w:r w:rsidRPr="003A6DA8">
        <w:rPr>
          <w:position w:val="-24"/>
          <w:sz w:val="28"/>
          <w:szCs w:val="28"/>
        </w:rPr>
        <w:object w:dxaOrig="240" w:dyaOrig="620">
          <v:shape id="_x0000_i1085" type="#_x0000_t75" style="width:9.6pt;height:24pt" o:ole="" fillcolor="window">
            <v:imagedata r:id="rId156" o:title=""/>
          </v:shape>
          <o:OLEObject Type="Embed" ProgID="Equation.3" ShapeID="_x0000_i1085" DrawAspect="Content" ObjectID="_1758290238" r:id="rId157"/>
        </w:object>
      </w:r>
      <w:r w:rsidRPr="003A6DA8">
        <w:rPr>
          <w:sz w:val="28"/>
          <w:szCs w:val="28"/>
        </w:rPr>
        <w:t xml:space="preserve">&lt;111&gt; в параллельных плоскостях {112}. </w:t>
      </w:r>
    </w:p>
    <w:p w:rsidR="00DF6810" w:rsidRPr="003A6DA8" w:rsidRDefault="00DF6810" w:rsidP="00DF6810">
      <w:pPr>
        <w:spacing w:line="242" w:lineRule="auto"/>
        <w:ind w:firstLine="720"/>
        <w:jc w:val="both"/>
        <w:rPr>
          <w:sz w:val="28"/>
          <w:szCs w:val="28"/>
        </w:rPr>
      </w:pPr>
    </w:p>
    <w:tbl>
      <w:tblPr>
        <w:tblW w:w="6432" w:type="dxa"/>
        <w:jc w:val="center"/>
        <w:tblLook w:val="0000" w:firstRow="0" w:lastRow="0" w:firstColumn="0" w:lastColumn="0" w:noHBand="0" w:noVBand="0"/>
      </w:tblPr>
      <w:tblGrid>
        <w:gridCol w:w="2256"/>
        <w:gridCol w:w="2208"/>
        <w:gridCol w:w="2089"/>
      </w:tblGrid>
      <w:tr w:rsidR="00DF6810" w:rsidRPr="003A6DA8" w:rsidTr="00DF6810">
        <w:trPr>
          <w:cantSplit/>
          <w:trHeight w:val="1330"/>
          <w:jc w:val="center"/>
        </w:trPr>
        <w:tc>
          <w:tcPr>
            <w:tcW w:w="2172" w:type="dxa"/>
          </w:tcPr>
          <w:p w:rsidR="00DF6810" w:rsidRPr="003A6DA8" w:rsidRDefault="008342E5" w:rsidP="00DF6810">
            <w:pPr>
              <w:pStyle w:val="af1"/>
              <w:keepNext w:val="0"/>
              <w:keepLines w:val="0"/>
              <w:widowControl/>
              <w:spacing w:before="0" w:after="0" w:line="242" w:lineRule="auto"/>
            </w:pPr>
            <w:r w:rsidRPr="003A6DA8">
              <w:rPr>
                <w:noProof/>
                <w:lang w:eastAsia="ru-RU"/>
              </w:rPr>
              <w:drawing>
                <wp:inline distT="0" distB="0" distL="0" distR="0">
                  <wp:extent cx="1295400" cy="769620"/>
                  <wp:effectExtent l="0" t="0" r="0" b="0"/>
                  <wp:docPr id="98" name="Рисунок 98" descr="Двойникование_0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Двойникование_01_W"/>
                          <pic:cNvPicPr>
                            <a:picLocks noChangeAspect="1" noChangeArrowheads="1"/>
                          </pic:cNvPicPr>
                        </pic:nvPicPr>
                        <pic:blipFill>
                          <a:blip r:embed="rId158" cstate="print">
                            <a:lum bright="-40000" contrast="60000"/>
                            <a:extLst>
                              <a:ext uri="{28A0092B-C50C-407E-A947-70E740481C1C}">
                                <a14:useLocalDpi xmlns:a14="http://schemas.microsoft.com/office/drawing/2010/main" val="0"/>
                              </a:ext>
                            </a:extLst>
                          </a:blip>
                          <a:srcRect/>
                          <a:stretch>
                            <a:fillRect/>
                          </a:stretch>
                        </pic:blipFill>
                        <pic:spPr bwMode="auto">
                          <a:xfrm>
                            <a:off x="0" y="0"/>
                            <a:ext cx="1295400" cy="769620"/>
                          </a:xfrm>
                          <a:prstGeom prst="rect">
                            <a:avLst/>
                          </a:prstGeom>
                          <a:noFill/>
                          <a:ln>
                            <a:noFill/>
                          </a:ln>
                        </pic:spPr>
                      </pic:pic>
                    </a:graphicData>
                  </a:graphic>
                </wp:inline>
              </w:drawing>
            </w:r>
          </w:p>
        </w:tc>
        <w:tc>
          <w:tcPr>
            <w:tcW w:w="2170" w:type="dxa"/>
          </w:tcPr>
          <w:p w:rsidR="00DF6810" w:rsidRPr="003A6DA8" w:rsidRDefault="008342E5" w:rsidP="00DF6810">
            <w:pPr>
              <w:pStyle w:val="af1"/>
              <w:keepNext w:val="0"/>
              <w:keepLines w:val="0"/>
              <w:widowControl/>
              <w:spacing w:before="0" w:after="0" w:line="242" w:lineRule="auto"/>
            </w:pPr>
            <w:r w:rsidRPr="003A6DA8">
              <w:rPr>
                <w:noProof/>
                <w:lang w:eastAsia="ru-RU"/>
              </w:rPr>
              <w:drawing>
                <wp:inline distT="0" distB="0" distL="0" distR="0">
                  <wp:extent cx="1264920" cy="769620"/>
                  <wp:effectExtent l="0" t="0" r="0" b="0"/>
                  <wp:docPr id="99" name="Рисунок 99" descr="Двойникование_02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Двойникование_02_W"/>
                          <pic:cNvPicPr>
                            <a:picLocks noChangeAspect="1" noChangeArrowheads="1"/>
                          </pic:cNvPicPr>
                        </pic:nvPicPr>
                        <pic:blipFill>
                          <a:blip r:embed="rId159" cstate="print">
                            <a:lum bright="-40000" contrast="60000"/>
                            <a:extLst>
                              <a:ext uri="{28A0092B-C50C-407E-A947-70E740481C1C}">
                                <a14:useLocalDpi xmlns:a14="http://schemas.microsoft.com/office/drawing/2010/main" val="0"/>
                              </a:ext>
                            </a:extLst>
                          </a:blip>
                          <a:srcRect/>
                          <a:stretch>
                            <a:fillRect/>
                          </a:stretch>
                        </pic:blipFill>
                        <pic:spPr bwMode="auto">
                          <a:xfrm>
                            <a:off x="0" y="0"/>
                            <a:ext cx="1264920" cy="769620"/>
                          </a:xfrm>
                          <a:prstGeom prst="rect">
                            <a:avLst/>
                          </a:prstGeom>
                          <a:noFill/>
                          <a:ln>
                            <a:noFill/>
                          </a:ln>
                        </pic:spPr>
                      </pic:pic>
                    </a:graphicData>
                  </a:graphic>
                </wp:inline>
              </w:drawing>
            </w:r>
          </w:p>
        </w:tc>
        <w:tc>
          <w:tcPr>
            <w:tcW w:w="2090" w:type="dxa"/>
          </w:tcPr>
          <w:p w:rsidR="00DF6810" w:rsidRPr="003A6DA8" w:rsidRDefault="008342E5" w:rsidP="00DF6810">
            <w:pPr>
              <w:pStyle w:val="af1"/>
              <w:keepNext w:val="0"/>
              <w:keepLines w:val="0"/>
              <w:widowControl/>
              <w:spacing w:before="0" w:after="0" w:line="242" w:lineRule="auto"/>
              <w:ind w:firstLine="1"/>
            </w:pPr>
            <w:r w:rsidRPr="003A6DA8">
              <w:rPr>
                <w:noProof/>
                <w:lang w:eastAsia="ru-RU"/>
              </w:rPr>
              <w:drawing>
                <wp:inline distT="0" distB="0" distL="0" distR="0">
                  <wp:extent cx="1188720" cy="754380"/>
                  <wp:effectExtent l="0" t="0" r="0" b="0"/>
                  <wp:docPr id="100" name="Рисунок 100" descr="Двойникование_03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Двойникование_03_W"/>
                          <pic:cNvPicPr>
                            <a:picLocks noChangeAspect="1" noChangeArrowheads="1"/>
                          </pic:cNvPicPr>
                        </pic:nvPicPr>
                        <pic:blipFill>
                          <a:blip r:embed="rId160" cstate="print">
                            <a:lum bright="-40000" contrast="60000"/>
                            <a:extLst>
                              <a:ext uri="{28A0092B-C50C-407E-A947-70E740481C1C}">
                                <a14:useLocalDpi xmlns:a14="http://schemas.microsoft.com/office/drawing/2010/main" val="0"/>
                              </a:ext>
                            </a:extLst>
                          </a:blip>
                          <a:srcRect/>
                          <a:stretch>
                            <a:fillRect/>
                          </a:stretch>
                        </pic:blipFill>
                        <pic:spPr bwMode="auto">
                          <a:xfrm>
                            <a:off x="0" y="0"/>
                            <a:ext cx="1188720" cy="754380"/>
                          </a:xfrm>
                          <a:prstGeom prst="rect">
                            <a:avLst/>
                          </a:prstGeom>
                          <a:noFill/>
                          <a:ln>
                            <a:noFill/>
                          </a:ln>
                        </pic:spPr>
                      </pic:pic>
                    </a:graphicData>
                  </a:graphic>
                </wp:inline>
              </w:drawing>
            </w:r>
          </w:p>
        </w:tc>
      </w:tr>
      <w:tr w:rsidR="00DF6810" w:rsidRPr="003A6DA8" w:rsidTr="00DF6810">
        <w:trPr>
          <w:cantSplit/>
          <w:trHeight w:val="176"/>
          <w:jc w:val="center"/>
        </w:trPr>
        <w:tc>
          <w:tcPr>
            <w:tcW w:w="2172" w:type="dxa"/>
          </w:tcPr>
          <w:p w:rsidR="00DF6810" w:rsidRPr="003A6DA8" w:rsidRDefault="00DF6810" w:rsidP="00DF6810">
            <w:pPr>
              <w:spacing w:line="242" w:lineRule="auto"/>
              <w:jc w:val="center"/>
              <w:rPr>
                <w:iCs/>
                <w:sz w:val="28"/>
                <w:szCs w:val="28"/>
              </w:rPr>
            </w:pPr>
            <w:r w:rsidRPr="003A6DA8">
              <w:rPr>
                <w:iCs/>
                <w:sz w:val="28"/>
                <w:szCs w:val="28"/>
              </w:rPr>
              <w:t>а)</w:t>
            </w:r>
          </w:p>
        </w:tc>
        <w:tc>
          <w:tcPr>
            <w:tcW w:w="2170" w:type="dxa"/>
          </w:tcPr>
          <w:p w:rsidR="00DF6810" w:rsidRPr="003A6DA8" w:rsidRDefault="00DF6810" w:rsidP="00DF6810">
            <w:pPr>
              <w:spacing w:line="242" w:lineRule="auto"/>
              <w:jc w:val="center"/>
              <w:rPr>
                <w:iCs/>
                <w:sz w:val="28"/>
                <w:szCs w:val="28"/>
              </w:rPr>
            </w:pPr>
            <w:r w:rsidRPr="003A6DA8">
              <w:rPr>
                <w:iCs/>
                <w:sz w:val="28"/>
                <w:szCs w:val="28"/>
              </w:rPr>
              <w:t>б)</w:t>
            </w:r>
          </w:p>
        </w:tc>
        <w:tc>
          <w:tcPr>
            <w:tcW w:w="2090" w:type="dxa"/>
          </w:tcPr>
          <w:p w:rsidR="00DF6810" w:rsidRPr="003A6DA8" w:rsidRDefault="00DF6810" w:rsidP="00DF6810">
            <w:pPr>
              <w:spacing w:line="242" w:lineRule="auto"/>
              <w:jc w:val="center"/>
              <w:rPr>
                <w:iCs/>
                <w:sz w:val="28"/>
                <w:szCs w:val="28"/>
              </w:rPr>
            </w:pPr>
            <w:r w:rsidRPr="003A6DA8">
              <w:rPr>
                <w:iCs/>
                <w:sz w:val="28"/>
                <w:szCs w:val="28"/>
              </w:rPr>
              <w:t>в)</w:t>
            </w:r>
          </w:p>
        </w:tc>
      </w:tr>
      <w:tr w:rsidR="00DF6810" w:rsidRPr="003A6DA8" w:rsidTr="00DF6810">
        <w:trPr>
          <w:trHeight w:val="923"/>
          <w:jc w:val="center"/>
        </w:trPr>
        <w:tc>
          <w:tcPr>
            <w:tcW w:w="6432" w:type="dxa"/>
            <w:gridSpan w:val="3"/>
          </w:tcPr>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Рис.28. Схематическое изображение последовательных стадий (а-в) образования двойниковой структуры в решетке ОЦК при движении двойникующих частичных дислокаций </w:t>
            </w:r>
            <w:r w:rsidRPr="003A6DA8">
              <w:rPr>
                <w:iCs/>
                <w:position w:val="-24"/>
                <w:sz w:val="28"/>
                <w:szCs w:val="28"/>
              </w:rPr>
              <w:object w:dxaOrig="240" w:dyaOrig="620">
                <v:shape id="_x0000_i1086" type="#_x0000_t75" style="width:9pt;height:23.4pt" o:ole="" fillcolor="window">
                  <v:imagedata r:id="rId156" o:title=""/>
                </v:shape>
                <o:OLEObject Type="Embed" ProgID="Equation.3" ShapeID="_x0000_i1086" DrawAspect="Content" ObjectID="_1758290239" r:id="rId161"/>
              </w:object>
            </w:r>
            <w:r w:rsidRPr="003A6DA8">
              <w:rPr>
                <w:iCs/>
                <w:sz w:val="28"/>
                <w:szCs w:val="28"/>
              </w:rPr>
              <w:t>&lt;111&gt; в плоскостях {112}</w:t>
            </w:r>
          </w:p>
          <w:p w:rsidR="00DF6810" w:rsidRPr="003A6DA8" w:rsidRDefault="00DF6810" w:rsidP="00DF6810">
            <w:pPr>
              <w:spacing w:line="242" w:lineRule="auto"/>
              <w:jc w:val="center"/>
              <w:rPr>
                <w:iCs/>
                <w:sz w:val="28"/>
                <w:szCs w:val="28"/>
              </w:rPr>
            </w:pPr>
          </w:p>
        </w:tc>
      </w:tr>
    </w:tbl>
    <w:p w:rsidR="00DF6810" w:rsidRPr="003A6DA8" w:rsidRDefault="00DF6810" w:rsidP="00DF6810">
      <w:pPr>
        <w:spacing w:line="242" w:lineRule="auto"/>
        <w:ind w:firstLine="709"/>
        <w:jc w:val="both"/>
        <w:rPr>
          <w:sz w:val="28"/>
          <w:szCs w:val="28"/>
        </w:rPr>
      </w:pPr>
      <w:r w:rsidRPr="003A6DA8">
        <w:rPr>
          <w:sz w:val="28"/>
          <w:szCs w:val="28"/>
        </w:rPr>
        <w:t>Изображение двойника в кристаллической структуре плоскости (111)</w:t>
      </w:r>
      <w:r w:rsidRPr="003A6DA8">
        <w:rPr>
          <w:sz w:val="28"/>
          <w:szCs w:val="28"/>
          <w:vertAlign w:val="subscript"/>
        </w:rPr>
        <w:t>ОЦК</w:t>
      </w:r>
      <w:r w:rsidRPr="003A6DA8">
        <w:rPr>
          <w:sz w:val="28"/>
          <w:szCs w:val="28"/>
        </w:rPr>
        <w:t xml:space="preserve"> представлено на рис.29. Видно, что основные наиболее протяженные границы двойника когерентны, а следовательно обладают очень низкой энергией (искажений решетки). Такие границы термодинамически (термически, механически) очень устойчивы, их трудно заставить перемещаться и убрать двойник из структуры металла весьма тяжело. Это возможно, например, при высоком нагреве за счет миграции некогерентной границы – торца двойника, но часто при нагреве этот процесс идет не до конца и происходит лишь укрупнение двойников деформации – образование на их месте двойников отжига. Поэтому в структуре принято различать двойники деформации </w:t>
      </w:r>
      <w:r w:rsidRPr="003A6DA8">
        <w:rPr>
          <w:sz w:val="28"/>
          <w:szCs w:val="28"/>
        </w:rPr>
        <w:sym w:font="Symbol" w:char="F02D"/>
      </w:r>
      <w:r w:rsidRPr="003A6DA8">
        <w:rPr>
          <w:sz w:val="28"/>
          <w:szCs w:val="28"/>
        </w:rPr>
        <w:t xml:space="preserve"> узкие (в ОЦК-кристаллах их толщина менее 5 мкм), заостренные, в виде линий или игл, которые обычно заканчиваются внутри зерна (реже доходят до границ зерна, перейти через которые двойник не может), и двойники отжига – широкие, в виде полос.</w:t>
      </w: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sz w:val="28"/>
          <w:szCs w:val="28"/>
        </w:rPr>
      </w:pPr>
      <w:r w:rsidRPr="003A6DA8">
        <w:rPr>
          <w:noProof/>
          <w:sz w:val="28"/>
          <w:szCs w:val="28"/>
        </w:rPr>
        <w:lastRenderedPageBreak/>
        <w:drawing>
          <wp:inline distT="0" distB="0" distL="0" distR="0">
            <wp:extent cx="2979420" cy="1912620"/>
            <wp:effectExtent l="0" t="0" r="0" b="0"/>
            <wp:docPr id="102" name="Рисунок 102" descr="Двойник_Броека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Двойник_Броека_W"/>
                    <pic:cNvPicPr>
                      <a:picLocks noChangeAspect="1" noChangeArrowheads="1"/>
                    </pic:cNvPicPr>
                  </pic:nvPicPr>
                  <pic:blipFill>
                    <a:blip r:embed="rId162">
                      <a:lum bright="-20000" contrast="40000"/>
                      <a:extLst>
                        <a:ext uri="{28A0092B-C50C-407E-A947-70E740481C1C}">
                          <a14:useLocalDpi xmlns:a14="http://schemas.microsoft.com/office/drawing/2010/main" val="0"/>
                        </a:ext>
                      </a:extLst>
                    </a:blip>
                    <a:srcRect/>
                    <a:stretch>
                      <a:fillRect/>
                    </a:stretch>
                  </pic:blipFill>
                  <pic:spPr bwMode="auto">
                    <a:xfrm>
                      <a:off x="0" y="0"/>
                      <a:ext cx="2979420" cy="1912620"/>
                    </a:xfrm>
                    <a:prstGeom prst="rect">
                      <a:avLst/>
                    </a:prstGeom>
                    <a:noFill/>
                    <a:ln>
                      <a:noFill/>
                    </a:ln>
                  </pic:spPr>
                </pic:pic>
              </a:graphicData>
            </a:graphic>
          </wp:inline>
        </w:drawing>
      </w:r>
    </w:p>
    <w:p w:rsidR="00DF6810" w:rsidRPr="003A6DA8" w:rsidRDefault="00DF6810" w:rsidP="00DF6810">
      <w:pPr>
        <w:jc w:val="center"/>
        <w:rPr>
          <w:iCs/>
          <w:sz w:val="28"/>
          <w:szCs w:val="28"/>
        </w:rPr>
      </w:pPr>
    </w:p>
    <w:p w:rsidR="00DF6810" w:rsidRPr="003A6DA8" w:rsidRDefault="00DF6810" w:rsidP="00DF6810">
      <w:pPr>
        <w:jc w:val="center"/>
        <w:rPr>
          <w:sz w:val="28"/>
          <w:szCs w:val="28"/>
        </w:rPr>
      </w:pPr>
      <w:r w:rsidRPr="003A6DA8">
        <w:rPr>
          <w:iCs/>
          <w:sz w:val="28"/>
          <w:szCs w:val="28"/>
        </w:rPr>
        <w:t>Рис.29. Вид двойника в плоскости (111) решетки ОЦК</w:t>
      </w:r>
    </w:p>
    <w:p w:rsidR="00DF6810" w:rsidRPr="003A6DA8" w:rsidRDefault="00DF6810" w:rsidP="00DF6810">
      <w:pPr>
        <w:spacing w:line="242" w:lineRule="auto"/>
        <w:ind w:firstLine="720"/>
        <w:jc w:val="both"/>
        <w:rPr>
          <w:sz w:val="28"/>
          <w:szCs w:val="28"/>
        </w:rPr>
      </w:pPr>
    </w:p>
    <w:p w:rsidR="00DF6810" w:rsidRPr="003A6DA8" w:rsidRDefault="00DF6810" w:rsidP="00DF6810">
      <w:pPr>
        <w:spacing w:line="242" w:lineRule="auto"/>
        <w:ind w:firstLine="720"/>
        <w:jc w:val="both"/>
        <w:rPr>
          <w:sz w:val="28"/>
          <w:szCs w:val="28"/>
        </w:rPr>
      </w:pPr>
      <w:r w:rsidRPr="003A6DA8">
        <w:rPr>
          <w:sz w:val="28"/>
          <w:szCs w:val="28"/>
        </w:rPr>
        <w:t>Существует эмпирический показатель, определяющий склонность металлов к двойникованию – это отношение Е</w:t>
      </w:r>
      <w:r w:rsidRPr="003A6DA8">
        <w:rPr>
          <w:sz w:val="28"/>
          <w:szCs w:val="28"/>
          <w:vertAlign w:val="subscript"/>
        </w:rPr>
        <w:t>ДВ</w:t>
      </w:r>
      <w:r w:rsidRPr="003A6DA8">
        <w:rPr>
          <w:sz w:val="28"/>
          <w:szCs w:val="28"/>
        </w:rPr>
        <w:t xml:space="preserve"> / Е</w:t>
      </w:r>
      <w:r w:rsidRPr="003A6DA8">
        <w:rPr>
          <w:sz w:val="28"/>
          <w:szCs w:val="28"/>
          <w:vertAlign w:val="subscript"/>
        </w:rPr>
        <w:t>ГР</w:t>
      </w:r>
      <w:r w:rsidRPr="003A6DA8">
        <w:rPr>
          <w:sz w:val="28"/>
          <w:szCs w:val="28"/>
        </w:rPr>
        <w:t>,  где Е</w:t>
      </w:r>
      <w:r w:rsidRPr="003A6DA8">
        <w:rPr>
          <w:sz w:val="28"/>
          <w:szCs w:val="28"/>
          <w:vertAlign w:val="subscript"/>
        </w:rPr>
        <w:t xml:space="preserve">ДВ </w:t>
      </w:r>
      <w:r w:rsidRPr="003A6DA8">
        <w:rPr>
          <w:sz w:val="28"/>
          <w:szCs w:val="28"/>
        </w:rPr>
        <w:t>– поверхностная энергия границы двойника, Е</w:t>
      </w:r>
      <w:r w:rsidRPr="003A6DA8">
        <w:rPr>
          <w:sz w:val="28"/>
          <w:szCs w:val="28"/>
          <w:vertAlign w:val="subscript"/>
        </w:rPr>
        <w:t xml:space="preserve">ГР </w:t>
      </w:r>
      <w:r w:rsidRPr="003A6DA8">
        <w:rPr>
          <w:sz w:val="28"/>
          <w:szCs w:val="28"/>
        </w:rPr>
        <w:t>– поверхностная энергия некогерентной границы. Чем меньше Е</w:t>
      </w:r>
      <w:r w:rsidRPr="003A6DA8">
        <w:rPr>
          <w:sz w:val="28"/>
          <w:szCs w:val="28"/>
          <w:vertAlign w:val="subscript"/>
        </w:rPr>
        <w:t>ДВ</w:t>
      </w:r>
      <w:r w:rsidRPr="003A6DA8">
        <w:rPr>
          <w:sz w:val="28"/>
          <w:szCs w:val="28"/>
        </w:rPr>
        <w:t xml:space="preserve"> / Е</w:t>
      </w:r>
      <w:r w:rsidRPr="003A6DA8">
        <w:rPr>
          <w:sz w:val="28"/>
          <w:szCs w:val="28"/>
          <w:vertAlign w:val="subscript"/>
        </w:rPr>
        <w:t>ГР</w:t>
      </w:r>
      <w:r w:rsidRPr="003A6DA8">
        <w:rPr>
          <w:sz w:val="28"/>
          <w:szCs w:val="28"/>
        </w:rPr>
        <w:t>, тем больше вероятность двойникования и тем устойчивее двойники. Например, для меди, которая очень склонна к двойникованию, это отношение равно 0,05; а для алюминия, в котором двойники никогда не обнаруживаются, это отношение равно 0,2.</w:t>
      </w:r>
    </w:p>
    <w:p w:rsidR="00DF6810" w:rsidRPr="003A6DA8" w:rsidRDefault="00DF6810" w:rsidP="00DF6810">
      <w:pPr>
        <w:pStyle w:val="a6"/>
        <w:spacing w:line="242" w:lineRule="auto"/>
        <w:rPr>
          <w:b w:val="0"/>
          <w:bCs/>
          <w:szCs w:val="28"/>
        </w:rPr>
      </w:pPr>
      <w:r w:rsidRPr="003A6DA8">
        <w:rPr>
          <w:b w:val="0"/>
          <w:bCs/>
          <w:szCs w:val="28"/>
        </w:rPr>
        <w:t>3.3. Двойники в поликристаллах</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Величина зерна сильно влияет на условия зарождения и развития двойников – чем меньше зерно, тем труднее образуются двойники. Причины этого явления следующие:</w:t>
      </w:r>
    </w:p>
    <w:p w:rsidR="00DF6810" w:rsidRPr="003A6DA8" w:rsidRDefault="00DF6810" w:rsidP="00DF6810">
      <w:pPr>
        <w:spacing w:line="242" w:lineRule="auto"/>
        <w:ind w:firstLine="709"/>
        <w:jc w:val="both"/>
        <w:rPr>
          <w:sz w:val="28"/>
          <w:szCs w:val="28"/>
        </w:rPr>
      </w:pPr>
      <w:r w:rsidRPr="003A6DA8">
        <w:rPr>
          <w:sz w:val="28"/>
          <w:szCs w:val="28"/>
        </w:rPr>
        <w:t>1) в мелкокристаллическом металле плотность дислокаций в пределах одного зерна выше, чем в крупнозернистом, это мешает движению двойникующих дислокаций при зарождении двойника;</w:t>
      </w:r>
    </w:p>
    <w:p w:rsidR="00DF6810" w:rsidRPr="003A6DA8" w:rsidRDefault="00DF6810" w:rsidP="00DF6810">
      <w:pPr>
        <w:spacing w:line="242" w:lineRule="auto"/>
        <w:ind w:firstLine="709"/>
        <w:jc w:val="both"/>
        <w:rPr>
          <w:sz w:val="28"/>
          <w:szCs w:val="28"/>
        </w:rPr>
      </w:pPr>
      <w:r w:rsidRPr="003A6DA8">
        <w:rPr>
          <w:sz w:val="28"/>
          <w:szCs w:val="28"/>
        </w:rPr>
        <w:t xml:space="preserve">2) образование мощных скоплений дислокаций в крупном зерне происходит легче, чем в мелком, и создает на границе крупного кристаллита концентрацию напряжений, необходимую для зарождения двойника. </w:t>
      </w:r>
    </w:p>
    <w:p w:rsidR="00DF6810" w:rsidRPr="003A6DA8" w:rsidRDefault="00DF6810" w:rsidP="00DF6810">
      <w:pPr>
        <w:spacing w:line="242" w:lineRule="auto"/>
        <w:ind w:firstLine="709"/>
        <w:jc w:val="both"/>
        <w:rPr>
          <w:sz w:val="28"/>
          <w:szCs w:val="28"/>
        </w:rPr>
      </w:pPr>
      <w:r w:rsidRPr="003A6DA8">
        <w:rPr>
          <w:sz w:val="28"/>
          <w:szCs w:val="28"/>
        </w:rPr>
        <w:t>На рис.30 представлены экспериментальные данные, наглядно иллюстрирующие влияние размера зерна на развитие пластической деформации в армко-железе, которая может происходить как скольжением, так и двойникованием.</w:t>
      </w:r>
    </w:p>
    <w:p w:rsidR="00DF6810" w:rsidRPr="003A6DA8" w:rsidRDefault="00DF6810" w:rsidP="00DF6810">
      <w:pPr>
        <w:spacing w:line="242" w:lineRule="auto"/>
        <w:ind w:firstLine="709"/>
        <w:jc w:val="both"/>
        <w:rPr>
          <w:sz w:val="28"/>
          <w:szCs w:val="28"/>
        </w:rPr>
      </w:pPr>
    </w:p>
    <w:p w:rsidR="00DF6810" w:rsidRPr="003A6DA8" w:rsidRDefault="008342E5" w:rsidP="00DF6810">
      <w:pPr>
        <w:spacing w:line="242" w:lineRule="auto"/>
        <w:jc w:val="center"/>
        <w:rPr>
          <w:iCs/>
          <w:sz w:val="28"/>
          <w:szCs w:val="28"/>
        </w:rPr>
      </w:pPr>
      <w:r w:rsidRPr="003A6DA8">
        <w:rPr>
          <w:noProof/>
          <w:sz w:val="28"/>
          <w:szCs w:val="28"/>
        </w:rPr>
        <w:lastRenderedPageBreak/>
        <w:drawing>
          <wp:inline distT="0" distB="0" distL="0" distR="0">
            <wp:extent cx="2484120" cy="2400300"/>
            <wp:effectExtent l="0" t="0" r="0" b="0"/>
            <wp:docPr id="103" name="Рисунок 103" descr="Рисунок_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Рисунок_05"/>
                    <pic:cNvPicPr>
                      <a:picLocks noChangeAspect="1" noChangeArrowheads="1"/>
                    </pic:cNvPicPr>
                  </pic:nvPicPr>
                  <pic:blipFill>
                    <a:blip r:embed="rId163" cstate="print">
                      <a:lum bright="-40000" contrast="60000"/>
                      <a:extLst>
                        <a:ext uri="{28A0092B-C50C-407E-A947-70E740481C1C}">
                          <a14:useLocalDpi xmlns:a14="http://schemas.microsoft.com/office/drawing/2010/main" val="0"/>
                        </a:ext>
                      </a:extLst>
                    </a:blip>
                    <a:srcRect/>
                    <a:stretch>
                      <a:fillRect/>
                    </a:stretch>
                  </pic:blipFill>
                  <pic:spPr bwMode="auto">
                    <a:xfrm>
                      <a:off x="0" y="0"/>
                      <a:ext cx="2484120" cy="2400300"/>
                    </a:xfrm>
                    <a:prstGeom prst="rect">
                      <a:avLst/>
                    </a:prstGeom>
                    <a:noFill/>
                    <a:ln>
                      <a:noFill/>
                    </a:ln>
                  </pic:spPr>
                </pic:pic>
              </a:graphicData>
            </a:graphic>
          </wp:inline>
        </w:drawing>
      </w:r>
      <w:r w:rsidR="00DF6810" w:rsidRPr="003A6DA8">
        <w:rPr>
          <w:iCs/>
          <w:sz w:val="28"/>
          <w:szCs w:val="28"/>
        </w:rPr>
        <w:t xml:space="preserve"> </w:t>
      </w:r>
    </w:p>
    <w:p w:rsidR="00DF6810" w:rsidRPr="003A6DA8" w:rsidRDefault="00DF6810" w:rsidP="00DF6810">
      <w:pPr>
        <w:spacing w:line="242" w:lineRule="auto"/>
        <w:jc w:val="center"/>
        <w:rPr>
          <w:iCs/>
          <w:sz w:val="28"/>
          <w:szCs w:val="28"/>
        </w:rPr>
      </w:pPr>
    </w:p>
    <w:p w:rsidR="00DF6810" w:rsidRPr="003A6DA8" w:rsidRDefault="00DF6810" w:rsidP="00DF6810">
      <w:pPr>
        <w:spacing w:line="242" w:lineRule="auto"/>
        <w:jc w:val="center"/>
        <w:rPr>
          <w:iCs/>
          <w:sz w:val="28"/>
          <w:szCs w:val="28"/>
        </w:rPr>
      </w:pPr>
      <w:r w:rsidRPr="003A6DA8">
        <w:rPr>
          <w:iCs/>
          <w:sz w:val="28"/>
          <w:szCs w:val="28"/>
        </w:rPr>
        <w:t xml:space="preserve">Рис.30. Зависимость критического напряжения двойникования </w:t>
      </w:r>
      <w:r w:rsidRPr="003A6DA8">
        <w:rPr>
          <w:iCs/>
          <w:position w:val="-10"/>
          <w:sz w:val="28"/>
          <w:szCs w:val="28"/>
        </w:rPr>
        <w:object w:dxaOrig="340" w:dyaOrig="340">
          <v:shape id="_x0000_i1087" type="#_x0000_t75" style="width:15.6pt;height:15.6pt" o:ole="" fillcolor="window">
            <v:imagedata r:id="rId164" o:title=""/>
          </v:shape>
          <o:OLEObject Type="Embed" ProgID="Equation.3" ShapeID="_x0000_i1087" DrawAspect="Content" ObjectID="_1758290240" r:id="rId165"/>
        </w:object>
      </w:r>
      <w:r w:rsidRPr="003A6DA8">
        <w:rPr>
          <w:iCs/>
          <w:sz w:val="28"/>
          <w:szCs w:val="28"/>
        </w:rPr>
        <w:t xml:space="preserve"> </w:t>
      </w:r>
    </w:p>
    <w:p w:rsidR="00DF6810" w:rsidRPr="003A6DA8" w:rsidRDefault="00DF6810" w:rsidP="00DF6810">
      <w:pPr>
        <w:spacing w:line="242" w:lineRule="auto"/>
        <w:jc w:val="center"/>
        <w:rPr>
          <w:iCs/>
          <w:sz w:val="28"/>
          <w:szCs w:val="28"/>
        </w:rPr>
      </w:pPr>
      <w:r w:rsidRPr="003A6DA8">
        <w:rPr>
          <w:iCs/>
          <w:sz w:val="28"/>
          <w:szCs w:val="28"/>
        </w:rPr>
        <w:t xml:space="preserve">и скольжения </w:t>
      </w:r>
      <w:r w:rsidRPr="003A6DA8">
        <w:rPr>
          <w:iCs/>
          <w:position w:val="-12"/>
          <w:sz w:val="28"/>
          <w:szCs w:val="28"/>
        </w:rPr>
        <w:object w:dxaOrig="320" w:dyaOrig="360">
          <v:shape id="_x0000_i1088" type="#_x0000_t75" style="width:15.6pt;height:17.4pt" o:ole="" fillcolor="window">
            <v:imagedata r:id="rId166" o:title=""/>
          </v:shape>
          <o:OLEObject Type="Embed" ProgID="Equation.3" ShapeID="_x0000_i1088" DrawAspect="Content" ObjectID="_1758290241" r:id="rId167"/>
        </w:object>
      </w:r>
      <w:r w:rsidRPr="003A6DA8">
        <w:rPr>
          <w:iCs/>
          <w:sz w:val="28"/>
          <w:szCs w:val="28"/>
        </w:rPr>
        <w:t xml:space="preserve"> от размера зерна </w:t>
      </w:r>
      <w:r w:rsidRPr="003A6DA8">
        <w:rPr>
          <w:iCs/>
          <w:sz w:val="28"/>
          <w:szCs w:val="28"/>
          <w:lang w:val="en-US"/>
        </w:rPr>
        <w:t>d</w:t>
      </w:r>
      <w:r w:rsidRPr="003A6DA8">
        <w:rPr>
          <w:iCs/>
          <w:sz w:val="28"/>
          <w:szCs w:val="28"/>
        </w:rPr>
        <w:t xml:space="preserve"> для </w:t>
      </w:r>
      <w:r w:rsidRPr="003A6DA8">
        <w:rPr>
          <w:iCs/>
          <w:sz w:val="28"/>
          <w:szCs w:val="28"/>
        </w:rPr>
        <w:sym w:font="Symbol" w:char="F061"/>
      </w:r>
      <w:r w:rsidRPr="003A6DA8">
        <w:rPr>
          <w:iCs/>
          <w:sz w:val="28"/>
          <w:szCs w:val="28"/>
        </w:rPr>
        <w:t>-</w:t>
      </w:r>
      <w:r w:rsidRPr="003A6DA8">
        <w:rPr>
          <w:iCs/>
          <w:sz w:val="28"/>
          <w:szCs w:val="28"/>
          <w:lang w:val="en-US"/>
        </w:rPr>
        <w:t>Fe</w:t>
      </w:r>
      <w:r w:rsidRPr="003A6DA8">
        <w:rPr>
          <w:iCs/>
          <w:sz w:val="28"/>
          <w:szCs w:val="28"/>
        </w:rPr>
        <w:t>,</w:t>
      </w:r>
    </w:p>
    <w:p w:rsidR="00DF6810" w:rsidRPr="003A6DA8" w:rsidRDefault="00DF6810" w:rsidP="00DF6810">
      <w:pPr>
        <w:spacing w:line="242" w:lineRule="auto"/>
        <w:jc w:val="center"/>
        <w:rPr>
          <w:sz w:val="28"/>
          <w:szCs w:val="28"/>
        </w:rPr>
      </w:pPr>
      <w:r w:rsidRPr="003A6DA8">
        <w:rPr>
          <w:iCs/>
          <w:sz w:val="28"/>
          <w:szCs w:val="28"/>
        </w:rPr>
        <w:t xml:space="preserve"> деформированного при </w:t>
      </w:r>
      <w:r w:rsidRPr="003A6DA8">
        <w:rPr>
          <w:iCs/>
          <w:sz w:val="28"/>
          <w:szCs w:val="28"/>
        </w:rPr>
        <w:sym w:font="Symbol" w:char="F02D"/>
      </w:r>
      <w:r w:rsidRPr="003A6DA8">
        <w:rPr>
          <w:iCs/>
          <w:sz w:val="28"/>
          <w:szCs w:val="28"/>
        </w:rPr>
        <w:t>100°C и έ =10</w:t>
      </w:r>
      <w:r w:rsidRPr="003A6DA8">
        <w:rPr>
          <w:iCs/>
          <w:sz w:val="28"/>
          <w:szCs w:val="28"/>
          <w:vertAlign w:val="superscript"/>
        </w:rPr>
        <w:t xml:space="preserve">3 </w:t>
      </w:r>
      <w:r w:rsidRPr="003A6DA8">
        <w:rPr>
          <w:iCs/>
          <w:sz w:val="28"/>
          <w:szCs w:val="28"/>
        </w:rPr>
        <w:t>сек</w:t>
      </w:r>
      <w:r w:rsidRPr="003A6DA8">
        <w:rPr>
          <w:iCs/>
          <w:sz w:val="28"/>
          <w:szCs w:val="28"/>
          <w:vertAlign w:val="superscript"/>
        </w:rPr>
        <w:sym w:font="Symbol" w:char="F02D"/>
      </w:r>
      <w:r w:rsidRPr="003A6DA8">
        <w:rPr>
          <w:iCs/>
          <w:sz w:val="28"/>
          <w:szCs w:val="28"/>
          <w:vertAlign w:val="superscript"/>
        </w:rPr>
        <w:t>1</w:t>
      </w:r>
    </w:p>
    <w:p w:rsidR="00DF6810" w:rsidRPr="003A6DA8" w:rsidRDefault="00DF6810" w:rsidP="00DF6810">
      <w:pPr>
        <w:spacing w:line="228" w:lineRule="auto"/>
        <w:ind w:firstLine="720"/>
        <w:jc w:val="both"/>
        <w:rPr>
          <w:sz w:val="28"/>
          <w:szCs w:val="28"/>
        </w:rPr>
      </w:pPr>
      <w:r w:rsidRPr="003A6DA8">
        <w:rPr>
          <w:sz w:val="28"/>
          <w:szCs w:val="28"/>
        </w:rPr>
        <w:t xml:space="preserve">Образование двойников деформации выражает факт релаксации внутренних напряжений в кристалле, общий уровень которых при этом падает. Но со структурной точки зрения двойникование способствует </w:t>
      </w:r>
      <w:r w:rsidRPr="003A6DA8">
        <w:rPr>
          <w:i/>
          <w:sz w:val="28"/>
          <w:szCs w:val="28"/>
        </w:rPr>
        <w:t>упрочнению</w:t>
      </w:r>
      <w:r w:rsidRPr="003A6DA8">
        <w:rPr>
          <w:iCs/>
          <w:sz w:val="28"/>
          <w:szCs w:val="28"/>
        </w:rPr>
        <w:t xml:space="preserve"> металла</w:t>
      </w:r>
      <w:r w:rsidRPr="003A6DA8">
        <w:rPr>
          <w:sz w:val="28"/>
          <w:szCs w:val="28"/>
        </w:rPr>
        <w:t>, так как возникновение двойников сокращает длину свободного пробега дислокаций за счет появления на пути дислокаций дополнительных непроницаемых и очень устойчивых барьеров в виде границ двойников.</w:t>
      </w:r>
    </w:p>
    <w:p w:rsidR="00DF6810" w:rsidRPr="003A6DA8" w:rsidRDefault="00DF6810" w:rsidP="00DF6810">
      <w:pPr>
        <w:pStyle w:val="a6"/>
        <w:spacing w:line="228" w:lineRule="auto"/>
        <w:rPr>
          <w:szCs w:val="28"/>
        </w:rPr>
      </w:pPr>
    </w:p>
    <w:p w:rsidR="00DF6810" w:rsidRPr="003A6DA8" w:rsidRDefault="00DF6810" w:rsidP="00DF6810">
      <w:pPr>
        <w:pStyle w:val="a6"/>
        <w:spacing w:line="228" w:lineRule="auto"/>
        <w:rPr>
          <w:b w:val="0"/>
          <w:bCs/>
          <w:szCs w:val="28"/>
        </w:rPr>
      </w:pPr>
      <w:r w:rsidRPr="003A6DA8">
        <w:rPr>
          <w:b w:val="0"/>
          <w:bCs/>
          <w:szCs w:val="28"/>
        </w:rPr>
        <w:t>3.4. Напряжения в моно- и поликристаллах</w:t>
      </w:r>
    </w:p>
    <w:p w:rsidR="00DF6810" w:rsidRPr="003A6DA8" w:rsidRDefault="00DF6810" w:rsidP="00DF6810">
      <w:pPr>
        <w:pStyle w:val="a6"/>
        <w:spacing w:line="228" w:lineRule="auto"/>
        <w:rPr>
          <w:b w:val="0"/>
          <w:bCs/>
          <w:szCs w:val="28"/>
        </w:rPr>
      </w:pPr>
      <w:r w:rsidRPr="003A6DA8">
        <w:rPr>
          <w:b w:val="0"/>
          <w:bCs/>
          <w:szCs w:val="28"/>
        </w:rPr>
        <w:t xml:space="preserve"> (поликристаллическое упрочнение)</w:t>
      </w:r>
    </w:p>
    <w:p w:rsidR="00DF6810" w:rsidRPr="003A6DA8" w:rsidRDefault="00DF6810" w:rsidP="00DF6810">
      <w:pPr>
        <w:spacing w:line="228" w:lineRule="auto"/>
        <w:ind w:firstLine="709"/>
        <w:jc w:val="both"/>
        <w:rPr>
          <w:sz w:val="28"/>
          <w:szCs w:val="28"/>
        </w:rPr>
      </w:pPr>
    </w:p>
    <w:p w:rsidR="00DF6810" w:rsidRPr="003A6DA8" w:rsidRDefault="00DF6810" w:rsidP="00DF6810">
      <w:pPr>
        <w:spacing w:line="228" w:lineRule="auto"/>
        <w:ind w:firstLine="709"/>
        <w:jc w:val="both"/>
        <w:rPr>
          <w:sz w:val="28"/>
          <w:szCs w:val="28"/>
        </w:rPr>
      </w:pPr>
      <w:r w:rsidRPr="003A6DA8">
        <w:rPr>
          <w:sz w:val="28"/>
          <w:szCs w:val="28"/>
        </w:rPr>
        <w:t xml:space="preserve">Напряжение сдвига </w:t>
      </w:r>
      <w:r w:rsidRPr="003A6DA8">
        <w:rPr>
          <w:i/>
          <w:iCs/>
          <w:sz w:val="28"/>
          <w:szCs w:val="28"/>
        </w:rPr>
        <w:sym w:font="Symbol" w:char="F074"/>
      </w:r>
      <w:r w:rsidRPr="003A6DA8">
        <w:rPr>
          <w:sz w:val="28"/>
          <w:szCs w:val="28"/>
        </w:rPr>
        <w:t xml:space="preserve"> в данной плоскости скольжения и в данном направлении скольжения (т.е. в системе скольжения) </w:t>
      </w:r>
      <w:r w:rsidRPr="003A6DA8">
        <w:rPr>
          <w:i/>
          <w:sz w:val="28"/>
          <w:szCs w:val="28"/>
        </w:rPr>
        <w:t>монокристалла</w:t>
      </w:r>
      <w:r w:rsidRPr="003A6DA8">
        <w:rPr>
          <w:sz w:val="28"/>
          <w:szCs w:val="28"/>
        </w:rPr>
        <w:t xml:space="preserve"> связано с приложенным растягивающим напряжением σ зависимостью Шмидта-Боаса:</w:t>
      </w:r>
    </w:p>
    <w:p w:rsidR="00DF6810" w:rsidRPr="003A6DA8" w:rsidRDefault="00DF6810" w:rsidP="00DF6810">
      <w:pPr>
        <w:spacing w:line="228" w:lineRule="auto"/>
        <w:jc w:val="center"/>
        <w:rPr>
          <w:sz w:val="28"/>
          <w:szCs w:val="28"/>
        </w:rPr>
      </w:pPr>
      <w:r w:rsidRPr="003A6DA8">
        <w:rPr>
          <w:position w:val="-28"/>
          <w:sz w:val="28"/>
          <w:szCs w:val="28"/>
        </w:rPr>
        <w:object w:dxaOrig="2380" w:dyaOrig="660">
          <v:shape id="_x0000_i1089" type="#_x0000_t75" style="width:116.4pt;height:31.8pt" o:ole="" fillcolor="window">
            <v:imagedata r:id="rId168" o:title=""/>
          </v:shape>
          <o:OLEObject Type="Embed" ProgID="Equation.3" ShapeID="_x0000_i1089" DrawAspect="Content" ObjectID="_1758290242" r:id="rId169"/>
        </w:object>
      </w:r>
      <w:r w:rsidRPr="003A6DA8">
        <w:rPr>
          <w:sz w:val="28"/>
          <w:szCs w:val="28"/>
        </w:rPr>
        <w:t xml:space="preserve">, </w:t>
      </w:r>
    </w:p>
    <w:p w:rsidR="00DF6810" w:rsidRPr="003A6DA8" w:rsidRDefault="00DF6810" w:rsidP="00DF6810">
      <w:pPr>
        <w:spacing w:line="228" w:lineRule="auto"/>
        <w:ind w:left="567" w:hanging="567"/>
        <w:jc w:val="both"/>
        <w:rPr>
          <w:sz w:val="28"/>
          <w:szCs w:val="28"/>
        </w:rPr>
      </w:pPr>
      <w:r w:rsidRPr="003A6DA8">
        <w:rPr>
          <w:sz w:val="28"/>
          <w:szCs w:val="28"/>
        </w:rPr>
        <w:t xml:space="preserve">где  М – ориентационный фактор; </w:t>
      </w:r>
      <w:r w:rsidRPr="003A6DA8">
        <w:rPr>
          <w:position w:val="-10"/>
          <w:sz w:val="28"/>
          <w:szCs w:val="28"/>
        </w:rPr>
        <w:object w:dxaOrig="240" w:dyaOrig="260">
          <v:shape id="_x0000_i1090" type="#_x0000_t75" style="width:12pt;height:13.2pt" o:ole="" fillcolor="window">
            <v:imagedata r:id="rId170" o:title=""/>
          </v:shape>
          <o:OLEObject Type="Embed" ProgID="Equation.3" ShapeID="_x0000_i1090" DrawAspect="Content" ObjectID="_1758290243" r:id="rId171"/>
        </w:object>
      </w:r>
      <w:r w:rsidRPr="003A6DA8">
        <w:rPr>
          <w:sz w:val="28"/>
          <w:szCs w:val="28"/>
        </w:rPr>
        <w:t xml:space="preserve"> - угол между нормалью к плоскости скольжения и осью растяжения; </w:t>
      </w:r>
      <w:r w:rsidRPr="003A6DA8">
        <w:rPr>
          <w:position w:val="-6"/>
          <w:sz w:val="28"/>
          <w:szCs w:val="28"/>
        </w:rPr>
        <w:object w:dxaOrig="220" w:dyaOrig="279">
          <v:shape id="_x0000_i1091" type="#_x0000_t75" style="width:10.8pt;height:13.8pt" o:ole="" fillcolor="window">
            <v:imagedata r:id="rId172" o:title=""/>
          </v:shape>
          <o:OLEObject Type="Embed" ProgID="Equation.3" ShapeID="_x0000_i1091" DrawAspect="Content" ObjectID="_1758290244" r:id="rId173"/>
        </w:object>
      </w:r>
      <w:r w:rsidRPr="003A6DA8">
        <w:rPr>
          <w:sz w:val="28"/>
          <w:szCs w:val="28"/>
        </w:rPr>
        <w:t xml:space="preserve"> - угол между направлением скольжения и осью растяжения.</w:t>
      </w:r>
    </w:p>
    <w:p w:rsidR="00DF6810" w:rsidRPr="003A6DA8" w:rsidRDefault="00DF6810" w:rsidP="00DF6810">
      <w:pPr>
        <w:spacing w:line="228" w:lineRule="auto"/>
        <w:ind w:firstLine="900"/>
        <w:jc w:val="both"/>
        <w:rPr>
          <w:sz w:val="28"/>
          <w:szCs w:val="28"/>
        </w:rPr>
      </w:pPr>
      <w:r w:rsidRPr="003A6DA8">
        <w:rPr>
          <w:sz w:val="28"/>
          <w:szCs w:val="28"/>
        </w:rPr>
        <w:t xml:space="preserve">Для </w:t>
      </w:r>
      <w:r w:rsidRPr="003A6DA8">
        <w:rPr>
          <w:i/>
          <w:sz w:val="28"/>
          <w:szCs w:val="28"/>
        </w:rPr>
        <w:t>поликристалла</w:t>
      </w:r>
      <w:r w:rsidRPr="003A6DA8">
        <w:rPr>
          <w:sz w:val="28"/>
          <w:szCs w:val="28"/>
        </w:rPr>
        <w:t xml:space="preserve"> величина М меняется от зерна к зерну. Для того, чтобы можно было применить к поликристаллу закон Шмидта-Боаса, проводят усреднение фактора М (для поликристаллов М обозначается как М</w:t>
      </w:r>
      <w:r w:rsidRPr="003A6DA8">
        <w:rPr>
          <w:sz w:val="28"/>
          <w:szCs w:val="28"/>
          <w:vertAlign w:val="subscript"/>
        </w:rPr>
        <w:t>р</w:t>
      </w:r>
      <w:r w:rsidRPr="003A6DA8">
        <w:rPr>
          <w:sz w:val="28"/>
          <w:szCs w:val="28"/>
        </w:rPr>
        <w:t>) по наиболее вероятным системам скольжения для каждой решетки. Эмпирические данные усреднения дают следующие результаты:</w:t>
      </w:r>
    </w:p>
    <w:p w:rsidR="00DF6810" w:rsidRPr="003A6DA8" w:rsidRDefault="00DF6810" w:rsidP="00DF6810">
      <w:pPr>
        <w:spacing w:line="228" w:lineRule="auto"/>
        <w:jc w:val="center"/>
        <w:rPr>
          <w:sz w:val="28"/>
          <w:szCs w:val="28"/>
        </w:rPr>
      </w:pPr>
      <w:r w:rsidRPr="003A6DA8">
        <w:rPr>
          <w:sz w:val="28"/>
          <w:szCs w:val="28"/>
        </w:rPr>
        <w:t>ГЦК:  М</w:t>
      </w:r>
      <w:r w:rsidRPr="003A6DA8">
        <w:rPr>
          <w:sz w:val="28"/>
          <w:szCs w:val="28"/>
          <w:vertAlign w:val="subscript"/>
        </w:rPr>
        <w:t>р</w:t>
      </w:r>
      <w:r w:rsidRPr="003A6DA8">
        <w:rPr>
          <w:sz w:val="28"/>
          <w:szCs w:val="28"/>
        </w:rPr>
        <w:t>=3,1;   ОЦК:  М</w:t>
      </w:r>
      <w:r w:rsidRPr="003A6DA8">
        <w:rPr>
          <w:sz w:val="28"/>
          <w:szCs w:val="28"/>
          <w:vertAlign w:val="subscript"/>
        </w:rPr>
        <w:t>р</w:t>
      </w:r>
      <w:r w:rsidRPr="003A6DA8">
        <w:rPr>
          <w:sz w:val="28"/>
          <w:szCs w:val="28"/>
        </w:rPr>
        <w:t>=2,0;   ГПУ:  М</w:t>
      </w:r>
      <w:r w:rsidRPr="003A6DA8">
        <w:rPr>
          <w:sz w:val="28"/>
          <w:szCs w:val="28"/>
          <w:vertAlign w:val="subscript"/>
        </w:rPr>
        <w:t>р</w:t>
      </w:r>
      <w:r w:rsidRPr="003A6DA8">
        <w:rPr>
          <w:sz w:val="28"/>
          <w:szCs w:val="28"/>
        </w:rPr>
        <w:t xml:space="preserve">=6,5 (при </w:t>
      </w:r>
      <w:r w:rsidRPr="003A6DA8">
        <w:rPr>
          <w:position w:val="-10"/>
          <w:sz w:val="28"/>
          <w:szCs w:val="28"/>
        </w:rPr>
        <w:object w:dxaOrig="639" w:dyaOrig="320">
          <v:shape id="_x0000_i1092" type="#_x0000_t75" style="width:27.6pt;height:13.8pt" o:ole="" fillcolor="window">
            <v:imagedata r:id="rId174" o:title=""/>
          </v:shape>
          <o:OLEObject Type="Embed" ProgID="Equation.3" ShapeID="_x0000_i1092" DrawAspect="Content" ObjectID="_1758290245" r:id="rId175"/>
        </w:object>
      </w:r>
      <w:r w:rsidRPr="003A6DA8">
        <w:rPr>
          <w:sz w:val="28"/>
          <w:szCs w:val="28"/>
        </w:rPr>
        <w:t>).</w:t>
      </w:r>
    </w:p>
    <w:p w:rsidR="00DF6810" w:rsidRPr="003A6DA8" w:rsidRDefault="00DF6810" w:rsidP="00DF6810">
      <w:pPr>
        <w:spacing w:line="228" w:lineRule="auto"/>
        <w:jc w:val="both"/>
        <w:rPr>
          <w:sz w:val="28"/>
          <w:szCs w:val="28"/>
        </w:rPr>
      </w:pPr>
      <w:r w:rsidRPr="003A6DA8">
        <w:rPr>
          <w:sz w:val="28"/>
          <w:szCs w:val="28"/>
        </w:rPr>
        <w:t xml:space="preserve">Тогда, учитывая, что: </w:t>
      </w:r>
      <w:r w:rsidRPr="003A6DA8">
        <w:rPr>
          <w:position w:val="-14"/>
          <w:sz w:val="28"/>
          <w:szCs w:val="28"/>
        </w:rPr>
        <w:object w:dxaOrig="1100" w:dyaOrig="380">
          <v:shape id="_x0000_i1093" type="#_x0000_t75" style="width:39.6pt;height:16.2pt" o:ole="" fillcolor="window">
            <v:imagedata r:id="rId176" o:title=""/>
          </v:shape>
          <o:OLEObject Type="Embed" ProgID="Equation.3" ShapeID="_x0000_i1093" DrawAspect="Content" ObjectID="_1758290246" r:id="rId177"/>
        </w:object>
      </w:r>
      <w:r w:rsidRPr="003A6DA8">
        <w:rPr>
          <w:sz w:val="28"/>
          <w:szCs w:val="28"/>
        </w:rPr>
        <w:t xml:space="preserve"> и </w:t>
      </w:r>
      <w:r w:rsidRPr="003A6DA8">
        <w:rPr>
          <w:position w:val="-32"/>
          <w:sz w:val="28"/>
          <w:szCs w:val="28"/>
        </w:rPr>
        <w:object w:dxaOrig="859" w:dyaOrig="700">
          <v:shape id="_x0000_i1094" type="#_x0000_t75" style="width:37.2pt;height:30.6pt" o:ole="" fillcolor="window">
            <v:imagedata r:id="rId178" o:title=""/>
          </v:shape>
          <o:OLEObject Type="Embed" ProgID="Equation.3" ShapeID="_x0000_i1094" DrawAspect="Content" ObjectID="_1758290247" r:id="rId179"/>
        </w:object>
      </w:r>
      <w:r w:rsidRPr="003A6DA8">
        <w:rPr>
          <w:sz w:val="28"/>
          <w:szCs w:val="28"/>
        </w:rPr>
        <w:t xml:space="preserve">, </w:t>
      </w:r>
    </w:p>
    <w:p w:rsidR="00DF6810" w:rsidRPr="003A6DA8" w:rsidRDefault="00DF6810" w:rsidP="00DF6810">
      <w:pPr>
        <w:spacing w:line="228" w:lineRule="auto"/>
        <w:jc w:val="both"/>
        <w:rPr>
          <w:sz w:val="28"/>
          <w:szCs w:val="28"/>
        </w:rPr>
      </w:pPr>
      <w:r w:rsidRPr="003A6DA8">
        <w:rPr>
          <w:sz w:val="28"/>
          <w:szCs w:val="28"/>
        </w:rPr>
        <w:lastRenderedPageBreak/>
        <w:t xml:space="preserve">получим                                </w:t>
      </w:r>
      <w:r w:rsidRPr="003A6DA8">
        <w:rPr>
          <w:position w:val="-28"/>
          <w:sz w:val="28"/>
          <w:szCs w:val="28"/>
        </w:rPr>
        <w:object w:dxaOrig="1480" w:dyaOrig="660">
          <v:shape id="_x0000_i1095" type="#_x0000_t75" style="width:69pt;height:33.6pt" o:ole="" fillcolor="window">
            <v:imagedata r:id="rId180" o:title=""/>
          </v:shape>
          <o:OLEObject Type="Embed" ProgID="Equation.3" ShapeID="_x0000_i1095" DrawAspect="Content" ObjectID="_1758290248" r:id="rId181"/>
        </w:object>
      </w:r>
      <w:r w:rsidRPr="003A6DA8">
        <w:rPr>
          <w:sz w:val="28"/>
          <w:szCs w:val="28"/>
        </w:rPr>
        <w:t xml:space="preserve">, </w:t>
      </w:r>
    </w:p>
    <w:p w:rsidR="00DF6810" w:rsidRPr="003A6DA8" w:rsidRDefault="00DF6810" w:rsidP="00DF6810">
      <w:pPr>
        <w:spacing w:line="228" w:lineRule="auto"/>
        <w:ind w:left="567" w:hanging="567"/>
        <w:jc w:val="both"/>
        <w:rPr>
          <w:sz w:val="28"/>
          <w:szCs w:val="28"/>
        </w:rPr>
      </w:pPr>
      <w:r w:rsidRPr="003A6DA8">
        <w:rPr>
          <w:sz w:val="28"/>
          <w:szCs w:val="28"/>
        </w:rPr>
        <w:t xml:space="preserve">где   </w:t>
      </w:r>
      <w:r w:rsidRPr="003A6DA8">
        <w:rPr>
          <w:position w:val="-10"/>
          <w:sz w:val="28"/>
          <w:szCs w:val="28"/>
        </w:rPr>
        <w:object w:dxaOrig="200" w:dyaOrig="260">
          <v:shape id="_x0000_i1096" type="#_x0000_t75" style="width:10.2pt;height:13.2pt" o:ole="" fillcolor="window">
            <v:imagedata r:id="rId182" o:title=""/>
          </v:shape>
          <o:OLEObject Type="Embed" ProgID="Equation.3" ShapeID="_x0000_i1096" DrawAspect="Content" ObjectID="_1758290249" r:id="rId183"/>
        </w:object>
      </w:r>
      <w:r w:rsidRPr="003A6DA8">
        <w:rPr>
          <w:sz w:val="28"/>
          <w:szCs w:val="28"/>
        </w:rPr>
        <w:t xml:space="preserve"> - сдвиговая деформация в той системе скольжения, где действует </w:t>
      </w:r>
      <w:r w:rsidRPr="003A6DA8">
        <w:rPr>
          <w:i/>
          <w:iCs/>
          <w:sz w:val="28"/>
          <w:szCs w:val="28"/>
        </w:rPr>
        <w:sym w:font="Symbol" w:char="F074"/>
      </w:r>
      <w:r w:rsidRPr="003A6DA8">
        <w:rPr>
          <w:sz w:val="28"/>
          <w:szCs w:val="28"/>
        </w:rPr>
        <w:t xml:space="preserve">; </w:t>
      </w:r>
      <w:r w:rsidRPr="003A6DA8">
        <w:rPr>
          <w:position w:val="-24"/>
          <w:sz w:val="28"/>
          <w:szCs w:val="28"/>
        </w:rPr>
        <w:object w:dxaOrig="420" w:dyaOrig="620">
          <v:shape id="_x0000_i1097" type="#_x0000_t75" style="width:21pt;height:31.2pt" o:ole="" fillcolor="window">
            <v:imagedata r:id="rId184" o:title=""/>
          </v:shape>
          <o:OLEObject Type="Embed" ProgID="Equation.3" ShapeID="_x0000_i1097" DrawAspect="Content" ObjectID="_1758290250" r:id="rId185"/>
        </w:object>
      </w:r>
      <w:r w:rsidRPr="003A6DA8">
        <w:rPr>
          <w:sz w:val="28"/>
          <w:szCs w:val="28"/>
        </w:rPr>
        <w:t xml:space="preserve"> - интенсивность деформационного упрочнения поликристалла; </w:t>
      </w:r>
      <w:r w:rsidRPr="003A6DA8">
        <w:rPr>
          <w:position w:val="-28"/>
          <w:sz w:val="28"/>
          <w:szCs w:val="28"/>
        </w:rPr>
        <w:object w:dxaOrig="380" w:dyaOrig="660">
          <v:shape id="_x0000_i1098" type="#_x0000_t75" style="width:18.6pt;height:33.6pt" o:ole="" fillcolor="window">
            <v:imagedata r:id="rId186" o:title=""/>
          </v:shape>
          <o:OLEObject Type="Embed" ProgID="Equation.3" ShapeID="_x0000_i1098" DrawAspect="Content" ObjectID="_1758290251" r:id="rId187"/>
        </w:object>
      </w:r>
      <w:r w:rsidRPr="003A6DA8">
        <w:rPr>
          <w:sz w:val="28"/>
          <w:szCs w:val="28"/>
        </w:rPr>
        <w:t xml:space="preserve"> - то же самое для наиболее благоприятной системы скольжения монокристалла; </w:t>
      </w:r>
      <w:r w:rsidRPr="003A6DA8">
        <w:rPr>
          <w:position w:val="-14"/>
          <w:sz w:val="28"/>
          <w:szCs w:val="28"/>
        </w:rPr>
        <w:object w:dxaOrig="420" w:dyaOrig="400">
          <v:shape id="_x0000_i1099" type="#_x0000_t75" style="width:27pt;height:25.2pt" o:ole="" fillcolor="window">
            <v:imagedata r:id="rId188" o:title=""/>
          </v:shape>
          <o:OLEObject Type="Embed" ProgID="Equation.3" ShapeID="_x0000_i1099" DrawAspect="Content" ObjectID="_1758290252" r:id="rId189"/>
        </w:object>
      </w:r>
      <w:r w:rsidRPr="003A6DA8">
        <w:rPr>
          <w:sz w:val="28"/>
          <w:szCs w:val="28"/>
        </w:rPr>
        <w:t xml:space="preserve"> - показывает упрочнение поликристалла по сравнению с монокристаллом, зависящее только от ориентационного фактора.</w:t>
      </w:r>
    </w:p>
    <w:p w:rsidR="00DF6810" w:rsidRPr="003A6DA8" w:rsidRDefault="00DF6810" w:rsidP="00DF6810">
      <w:pPr>
        <w:spacing w:line="242" w:lineRule="auto"/>
        <w:ind w:firstLine="902"/>
        <w:jc w:val="both"/>
        <w:rPr>
          <w:sz w:val="28"/>
          <w:szCs w:val="28"/>
        </w:rPr>
      </w:pPr>
      <w:r w:rsidRPr="003A6DA8">
        <w:rPr>
          <w:sz w:val="28"/>
          <w:szCs w:val="28"/>
        </w:rPr>
        <w:t xml:space="preserve">Таким образом, </w:t>
      </w:r>
      <w:r w:rsidRPr="003A6DA8">
        <w:rPr>
          <w:i/>
          <w:iCs/>
          <w:sz w:val="28"/>
          <w:szCs w:val="28"/>
        </w:rPr>
        <w:t>скорость (интенсивность) деформационного упрочнения</w:t>
      </w:r>
      <w:r w:rsidRPr="003A6DA8">
        <w:rPr>
          <w:sz w:val="28"/>
          <w:szCs w:val="28"/>
        </w:rPr>
        <w:t xml:space="preserve"> поликристаллов существенно больше, чем у монокристаллов. Только за счет разориентации кристаллитов, образующих поликристалл, у ОЦК-кристаллов она в 4 раза выше, у ГЦК в 10 раз, а у поликристаллов с решеткой ГПУ она больше в 40 раз  (!!!). </w:t>
      </w:r>
    </w:p>
    <w:p w:rsidR="00DF6810" w:rsidRPr="003A6DA8" w:rsidRDefault="00DF6810" w:rsidP="00DF6810">
      <w:pPr>
        <w:spacing w:line="242" w:lineRule="auto"/>
        <w:ind w:firstLine="720"/>
        <w:jc w:val="both"/>
        <w:rPr>
          <w:sz w:val="28"/>
          <w:szCs w:val="28"/>
        </w:rPr>
      </w:pPr>
    </w:p>
    <w:p w:rsidR="00DF6810" w:rsidRPr="003A6DA8" w:rsidRDefault="00DF6810" w:rsidP="00DF6810">
      <w:pPr>
        <w:pStyle w:val="31"/>
        <w:spacing w:line="242" w:lineRule="auto"/>
        <w:rPr>
          <w:bCs/>
          <w:szCs w:val="28"/>
        </w:rPr>
      </w:pPr>
    </w:p>
    <w:p w:rsidR="00DF6810" w:rsidRPr="003A6DA8" w:rsidRDefault="00DF6810" w:rsidP="00DF6810">
      <w:pPr>
        <w:pStyle w:val="31"/>
        <w:spacing w:line="242" w:lineRule="auto"/>
        <w:rPr>
          <w:bCs/>
          <w:szCs w:val="28"/>
        </w:rPr>
      </w:pPr>
      <w:r w:rsidRPr="003A6DA8">
        <w:rPr>
          <w:bCs/>
          <w:szCs w:val="28"/>
        </w:rPr>
        <w:t>4. ОСНОВНЫЕ МЕХАНИЗМЫ УПРОЧНЕНИЯ МЕТАЛЛИЧЕСКИХ СПЛАВОВ</w:t>
      </w:r>
    </w:p>
    <w:p w:rsidR="00DF6810" w:rsidRPr="003A6DA8" w:rsidRDefault="00DF6810" w:rsidP="00DF6810">
      <w:pPr>
        <w:spacing w:line="242" w:lineRule="auto"/>
        <w:ind w:firstLine="709"/>
        <w:jc w:val="both"/>
        <w:rPr>
          <w:sz w:val="28"/>
          <w:szCs w:val="28"/>
        </w:rPr>
      </w:pPr>
    </w:p>
    <w:p w:rsidR="00DF6810" w:rsidRPr="003A6DA8" w:rsidRDefault="00DF6810" w:rsidP="00DF6810">
      <w:pPr>
        <w:spacing w:line="242" w:lineRule="auto"/>
        <w:ind w:firstLine="709"/>
        <w:jc w:val="both"/>
        <w:rPr>
          <w:sz w:val="28"/>
          <w:szCs w:val="28"/>
        </w:rPr>
      </w:pPr>
      <w:r w:rsidRPr="003A6DA8">
        <w:rPr>
          <w:sz w:val="28"/>
          <w:szCs w:val="28"/>
        </w:rPr>
        <w:t>Все механизмы упрочнения имеют одну физическую природу – дислокационную. Каждый механизм получил свое название в зависимости от того, каким образом тормозятся дислокации. В промышленных металлах и металлических сплавах торможение дислокаций осуществляется: атмосферами примесных атомов (механизм деформационного старения); мелкими частицами (дисперсионный механизм); атомами, растворенными в решетке (твердорастворный механизм); самими дислокациями (дислокационный механизм); границами зерен (зернограничный механизм).</w:t>
      </w:r>
    </w:p>
    <w:p w:rsidR="00DF6810" w:rsidRPr="003A6DA8" w:rsidRDefault="00DF6810" w:rsidP="00DF6810">
      <w:pPr>
        <w:spacing w:line="242" w:lineRule="auto"/>
        <w:ind w:firstLine="709"/>
        <w:jc w:val="both"/>
        <w:rPr>
          <w:sz w:val="28"/>
          <w:szCs w:val="28"/>
        </w:rPr>
      </w:pPr>
      <w:r w:rsidRPr="003A6DA8">
        <w:rPr>
          <w:sz w:val="28"/>
          <w:szCs w:val="28"/>
        </w:rPr>
        <w:t>Приведенные механизмы могут быть (с известной долей условности) отнесены к разным структурным уровням упрочнения – субструктурному и микроструктурному. Из перечисленных механизмов к микроструктурному уровню отнесем зернограничный механизм (подробнее он будет рассмотрен позже), а остальные объединим на субструктурном уровне, где упрочнение происходит за счет:</w:t>
      </w:r>
    </w:p>
    <w:p w:rsidR="00DF6810" w:rsidRPr="003A6DA8" w:rsidRDefault="00DF6810" w:rsidP="00DF6810">
      <w:pPr>
        <w:numPr>
          <w:ilvl w:val="0"/>
          <w:numId w:val="1"/>
        </w:numPr>
        <w:tabs>
          <w:tab w:val="left" w:pos="993"/>
        </w:tabs>
        <w:autoSpaceDE w:val="0"/>
        <w:autoSpaceDN w:val="0"/>
        <w:adjustRightInd w:val="0"/>
        <w:spacing w:line="242" w:lineRule="auto"/>
        <w:ind w:left="0" w:firstLine="709"/>
        <w:rPr>
          <w:sz w:val="28"/>
          <w:szCs w:val="28"/>
        </w:rPr>
      </w:pPr>
      <w:r w:rsidRPr="003A6DA8">
        <w:rPr>
          <w:sz w:val="28"/>
          <w:szCs w:val="28"/>
        </w:rPr>
        <w:t>взаимодействия дислокаций:</w:t>
      </w:r>
    </w:p>
    <w:p w:rsidR="00DF6810" w:rsidRPr="003A6DA8" w:rsidRDefault="00DF6810" w:rsidP="00DF6810">
      <w:pPr>
        <w:tabs>
          <w:tab w:val="left" w:pos="993"/>
        </w:tabs>
        <w:autoSpaceDE w:val="0"/>
        <w:autoSpaceDN w:val="0"/>
        <w:adjustRightInd w:val="0"/>
        <w:spacing w:line="242" w:lineRule="auto"/>
        <w:ind w:firstLine="709"/>
        <w:jc w:val="both"/>
        <w:rPr>
          <w:spacing w:val="-4"/>
          <w:sz w:val="28"/>
          <w:szCs w:val="28"/>
        </w:rPr>
      </w:pPr>
      <w:r w:rsidRPr="003A6DA8">
        <w:rPr>
          <w:spacing w:val="-4"/>
          <w:sz w:val="28"/>
          <w:szCs w:val="28"/>
        </w:rPr>
        <w:t>- со скоплениями дислокаций, заторможенных на препятствиях;</w:t>
      </w:r>
    </w:p>
    <w:p w:rsidR="00DF6810" w:rsidRPr="003A6DA8" w:rsidRDefault="00DF6810" w:rsidP="00DF6810">
      <w:pPr>
        <w:tabs>
          <w:tab w:val="left" w:pos="993"/>
        </w:tabs>
        <w:autoSpaceDE w:val="0"/>
        <w:autoSpaceDN w:val="0"/>
        <w:adjustRightInd w:val="0"/>
        <w:spacing w:line="242" w:lineRule="auto"/>
        <w:ind w:firstLine="709"/>
        <w:jc w:val="both"/>
        <w:rPr>
          <w:sz w:val="28"/>
          <w:szCs w:val="28"/>
        </w:rPr>
      </w:pPr>
      <w:r w:rsidRPr="003A6DA8">
        <w:rPr>
          <w:sz w:val="28"/>
          <w:szCs w:val="28"/>
        </w:rPr>
        <w:t>- уменьшение подвижности дислокаций при их пересечении и «перепутывании» (образование клубков, сеток, леса и других дислокационных конфигураций);</w:t>
      </w:r>
    </w:p>
    <w:p w:rsidR="00DF6810" w:rsidRPr="003A6DA8" w:rsidRDefault="00DF6810" w:rsidP="00DF6810">
      <w:pPr>
        <w:numPr>
          <w:ilvl w:val="0"/>
          <w:numId w:val="1"/>
        </w:numPr>
        <w:tabs>
          <w:tab w:val="left" w:pos="993"/>
        </w:tabs>
        <w:autoSpaceDE w:val="0"/>
        <w:autoSpaceDN w:val="0"/>
        <w:adjustRightInd w:val="0"/>
        <w:spacing w:line="242" w:lineRule="auto"/>
        <w:ind w:left="0" w:firstLine="709"/>
        <w:rPr>
          <w:sz w:val="28"/>
          <w:szCs w:val="28"/>
        </w:rPr>
      </w:pPr>
      <w:r w:rsidRPr="003A6DA8">
        <w:rPr>
          <w:sz w:val="28"/>
          <w:szCs w:val="28"/>
        </w:rPr>
        <w:t>взаимодействия дислокаций с атомами примесей:</w:t>
      </w:r>
    </w:p>
    <w:p w:rsidR="00DF6810" w:rsidRPr="003A6DA8" w:rsidRDefault="00DF6810" w:rsidP="00DF6810">
      <w:pPr>
        <w:tabs>
          <w:tab w:val="left" w:pos="993"/>
        </w:tabs>
        <w:autoSpaceDE w:val="0"/>
        <w:autoSpaceDN w:val="0"/>
        <w:adjustRightInd w:val="0"/>
        <w:spacing w:line="242" w:lineRule="auto"/>
        <w:ind w:firstLine="709"/>
        <w:rPr>
          <w:sz w:val="28"/>
          <w:szCs w:val="28"/>
        </w:rPr>
      </w:pPr>
      <w:r w:rsidRPr="003A6DA8">
        <w:rPr>
          <w:sz w:val="28"/>
          <w:szCs w:val="28"/>
        </w:rPr>
        <w:t>- атмосферами на дислокациях (деформационное старение);</w:t>
      </w:r>
    </w:p>
    <w:p w:rsidR="00DF6810" w:rsidRPr="003A6DA8" w:rsidRDefault="00DF6810" w:rsidP="00DF6810">
      <w:pPr>
        <w:tabs>
          <w:tab w:val="left" w:pos="993"/>
        </w:tabs>
        <w:autoSpaceDE w:val="0"/>
        <w:autoSpaceDN w:val="0"/>
        <w:adjustRightInd w:val="0"/>
        <w:spacing w:line="242" w:lineRule="auto"/>
        <w:ind w:firstLine="709"/>
        <w:jc w:val="both"/>
        <w:rPr>
          <w:sz w:val="28"/>
          <w:szCs w:val="28"/>
        </w:rPr>
      </w:pPr>
      <w:r w:rsidRPr="003A6DA8">
        <w:rPr>
          <w:sz w:val="28"/>
          <w:szCs w:val="28"/>
        </w:rPr>
        <w:t>- легирование, т.е.  повышение энергии межатомной связи за счет образования твердого раствора, что затрудняет акт начала движения дислокаций;</w:t>
      </w:r>
    </w:p>
    <w:p w:rsidR="00DF6810" w:rsidRPr="003A6DA8" w:rsidRDefault="00DF6810" w:rsidP="00DF6810">
      <w:pPr>
        <w:tabs>
          <w:tab w:val="left" w:pos="993"/>
        </w:tabs>
        <w:autoSpaceDE w:val="0"/>
        <w:autoSpaceDN w:val="0"/>
        <w:adjustRightInd w:val="0"/>
        <w:spacing w:line="242" w:lineRule="auto"/>
        <w:ind w:firstLine="709"/>
        <w:jc w:val="both"/>
        <w:rPr>
          <w:sz w:val="28"/>
          <w:szCs w:val="28"/>
        </w:rPr>
      </w:pPr>
      <w:r w:rsidRPr="003A6DA8">
        <w:rPr>
          <w:sz w:val="28"/>
          <w:szCs w:val="28"/>
        </w:rPr>
        <w:lastRenderedPageBreak/>
        <w:t>- примеси в твердом растворе (торможение скользящей дислокации искажением силового поля решетки в месте расположения атома примеси).</w:t>
      </w:r>
    </w:p>
    <w:p w:rsidR="00DF6810" w:rsidRPr="003A6DA8" w:rsidRDefault="00DF6810" w:rsidP="00DF6810">
      <w:pPr>
        <w:numPr>
          <w:ilvl w:val="0"/>
          <w:numId w:val="1"/>
        </w:numPr>
        <w:tabs>
          <w:tab w:val="left" w:pos="993"/>
        </w:tabs>
        <w:autoSpaceDE w:val="0"/>
        <w:autoSpaceDN w:val="0"/>
        <w:adjustRightInd w:val="0"/>
        <w:spacing w:line="242" w:lineRule="auto"/>
        <w:ind w:left="0" w:firstLine="709"/>
        <w:jc w:val="both"/>
        <w:rPr>
          <w:sz w:val="28"/>
          <w:szCs w:val="28"/>
        </w:rPr>
      </w:pPr>
      <w:r w:rsidRPr="003A6DA8">
        <w:rPr>
          <w:sz w:val="28"/>
          <w:szCs w:val="28"/>
        </w:rPr>
        <w:t>взаимодействия дислокаций с частицами второй фазы: вторая фаза тормозит дислокацию либо как барьер, если это некогерентное включение; либо как поле напряжений в решетке, если это когерентные или полукогерентные дисперсные частицы.</w:t>
      </w:r>
    </w:p>
    <w:p w:rsidR="00DF6810" w:rsidRPr="003A6DA8" w:rsidRDefault="00DF6810" w:rsidP="00DF6810">
      <w:pPr>
        <w:tabs>
          <w:tab w:val="left" w:pos="993"/>
        </w:tabs>
        <w:autoSpaceDE w:val="0"/>
        <w:autoSpaceDN w:val="0"/>
        <w:adjustRightInd w:val="0"/>
        <w:spacing w:line="242" w:lineRule="auto"/>
        <w:ind w:firstLine="709"/>
        <w:jc w:val="both"/>
        <w:rPr>
          <w:sz w:val="28"/>
          <w:szCs w:val="28"/>
        </w:rPr>
      </w:pPr>
      <w:r w:rsidRPr="003A6DA8">
        <w:rPr>
          <w:sz w:val="28"/>
          <w:szCs w:val="28"/>
        </w:rPr>
        <w:t xml:space="preserve">Экспериментальная и теоретическая оценка механизмов упрочнения субструктурного уровня была выполнена </w:t>
      </w:r>
      <w:r w:rsidRPr="003A6DA8">
        <w:rPr>
          <w:i/>
          <w:iCs/>
          <w:sz w:val="28"/>
          <w:szCs w:val="28"/>
        </w:rPr>
        <w:t>Коттреллом</w:t>
      </w:r>
      <w:r w:rsidRPr="003A6DA8">
        <w:rPr>
          <w:sz w:val="28"/>
          <w:szCs w:val="28"/>
        </w:rPr>
        <w:t>, который постулировал следующие выводы:</w:t>
      </w:r>
    </w:p>
    <w:p w:rsidR="00DF6810" w:rsidRPr="003A6DA8" w:rsidRDefault="00DF6810" w:rsidP="00DF6810">
      <w:pPr>
        <w:numPr>
          <w:ilvl w:val="0"/>
          <w:numId w:val="2"/>
        </w:numPr>
        <w:tabs>
          <w:tab w:val="clear" w:pos="630"/>
          <w:tab w:val="num" w:pos="709"/>
          <w:tab w:val="left" w:pos="993"/>
        </w:tabs>
        <w:autoSpaceDE w:val="0"/>
        <w:autoSpaceDN w:val="0"/>
        <w:adjustRightInd w:val="0"/>
        <w:spacing w:line="242" w:lineRule="auto"/>
        <w:ind w:left="0" w:firstLine="709"/>
        <w:rPr>
          <w:sz w:val="28"/>
          <w:szCs w:val="28"/>
        </w:rPr>
      </w:pPr>
      <w:r w:rsidRPr="003A6DA8">
        <w:rPr>
          <w:sz w:val="28"/>
          <w:szCs w:val="28"/>
        </w:rPr>
        <w:t>вклад каждого механизма в упрочнение аддитивен;</w:t>
      </w:r>
    </w:p>
    <w:p w:rsidR="00DF6810" w:rsidRPr="003A6DA8" w:rsidRDefault="00DF6810" w:rsidP="00DF6810">
      <w:pPr>
        <w:numPr>
          <w:ilvl w:val="0"/>
          <w:numId w:val="2"/>
        </w:numPr>
        <w:tabs>
          <w:tab w:val="clear" w:pos="630"/>
          <w:tab w:val="num" w:pos="709"/>
          <w:tab w:val="left" w:pos="993"/>
        </w:tabs>
        <w:autoSpaceDE w:val="0"/>
        <w:autoSpaceDN w:val="0"/>
        <w:adjustRightInd w:val="0"/>
        <w:spacing w:line="242" w:lineRule="auto"/>
        <w:ind w:left="0" w:firstLine="709"/>
        <w:rPr>
          <w:sz w:val="28"/>
          <w:szCs w:val="28"/>
        </w:rPr>
      </w:pPr>
      <w:r w:rsidRPr="003A6DA8">
        <w:rPr>
          <w:sz w:val="28"/>
          <w:szCs w:val="28"/>
        </w:rPr>
        <w:t>у реальных металлов каждый механизм может повысить σ</w:t>
      </w:r>
      <w:r w:rsidRPr="003A6DA8">
        <w:rPr>
          <w:sz w:val="28"/>
          <w:szCs w:val="28"/>
          <w:vertAlign w:val="subscript"/>
        </w:rPr>
        <w:t xml:space="preserve">Т </w:t>
      </w:r>
      <w:r w:rsidRPr="003A6DA8">
        <w:rPr>
          <w:sz w:val="28"/>
          <w:szCs w:val="28"/>
        </w:rPr>
        <w:t xml:space="preserve"> до ~ 700 МПа;</w:t>
      </w:r>
    </w:p>
    <w:p w:rsidR="00DF6810" w:rsidRPr="003A6DA8" w:rsidRDefault="00DF6810" w:rsidP="00DF6810">
      <w:pPr>
        <w:numPr>
          <w:ilvl w:val="0"/>
          <w:numId w:val="2"/>
        </w:numPr>
        <w:tabs>
          <w:tab w:val="clear" w:pos="630"/>
          <w:tab w:val="num" w:pos="709"/>
          <w:tab w:val="left" w:pos="993"/>
        </w:tabs>
        <w:autoSpaceDE w:val="0"/>
        <w:autoSpaceDN w:val="0"/>
        <w:adjustRightInd w:val="0"/>
        <w:spacing w:line="242" w:lineRule="auto"/>
        <w:ind w:left="0" w:firstLine="709"/>
        <w:rPr>
          <w:sz w:val="28"/>
          <w:szCs w:val="28"/>
        </w:rPr>
      </w:pPr>
      <w:r w:rsidRPr="003A6DA8">
        <w:rPr>
          <w:sz w:val="28"/>
          <w:szCs w:val="28"/>
        </w:rPr>
        <w:t>каждый механизм существенно зависит от температуры.</w:t>
      </w:r>
    </w:p>
    <w:p w:rsidR="00DF6810" w:rsidRPr="003A6DA8" w:rsidRDefault="00DF6810" w:rsidP="00DF6810">
      <w:pPr>
        <w:tabs>
          <w:tab w:val="left" w:pos="993"/>
        </w:tabs>
        <w:autoSpaceDE w:val="0"/>
        <w:autoSpaceDN w:val="0"/>
        <w:adjustRightInd w:val="0"/>
        <w:spacing w:line="242" w:lineRule="auto"/>
        <w:ind w:firstLine="709"/>
        <w:jc w:val="both"/>
        <w:rPr>
          <w:sz w:val="28"/>
          <w:szCs w:val="28"/>
        </w:rPr>
      </w:pPr>
      <w:r w:rsidRPr="003A6DA8">
        <w:rPr>
          <w:sz w:val="28"/>
          <w:szCs w:val="28"/>
        </w:rPr>
        <w:t>Оценка зернограничного механизма упрочнения, который мы отнесли к микроструктурному уровню, проводится по уравнению Холла-Петча (см. далее).</w:t>
      </w:r>
    </w:p>
    <w:p w:rsidR="00DF6810" w:rsidRPr="003A6DA8" w:rsidRDefault="00DF6810" w:rsidP="00DF6810">
      <w:pPr>
        <w:autoSpaceDE w:val="0"/>
        <w:autoSpaceDN w:val="0"/>
        <w:adjustRightInd w:val="0"/>
        <w:spacing w:line="242" w:lineRule="auto"/>
        <w:jc w:val="both"/>
        <w:rPr>
          <w:sz w:val="28"/>
          <w:szCs w:val="28"/>
        </w:rPr>
      </w:pPr>
    </w:p>
    <w:p w:rsidR="00DF6810" w:rsidRPr="003A6DA8" w:rsidRDefault="00DF6810" w:rsidP="00DF6810">
      <w:pPr>
        <w:spacing w:line="242" w:lineRule="auto"/>
        <w:jc w:val="center"/>
        <w:rPr>
          <w:b/>
          <w:sz w:val="28"/>
          <w:szCs w:val="28"/>
        </w:rPr>
      </w:pPr>
      <w:r w:rsidRPr="003A6DA8">
        <w:rPr>
          <w:b/>
          <w:sz w:val="28"/>
          <w:szCs w:val="28"/>
        </w:rPr>
        <w:t xml:space="preserve">4.1. Стадии деформационного упрочнения </w:t>
      </w:r>
    </w:p>
    <w:p w:rsidR="00DF6810" w:rsidRPr="003A6DA8" w:rsidRDefault="00DF6810" w:rsidP="00DF6810">
      <w:pPr>
        <w:spacing w:line="242" w:lineRule="auto"/>
        <w:jc w:val="center"/>
        <w:rPr>
          <w:b/>
          <w:sz w:val="28"/>
          <w:szCs w:val="28"/>
        </w:rPr>
      </w:pPr>
      <w:r w:rsidRPr="003A6DA8">
        <w:rPr>
          <w:b/>
          <w:sz w:val="28"/>
          <w:szCs w:val="28"/>
        </w:rPr>
        <w:t>монокристаллов</w:t>
      </w:r>
    </w:p>
    <w:p w:rsidR="00DF6810" w:rsidRPr="003A6DA8" w:rsidRDefault="00DF6810" w:rsidP="00DF6810">
      <w:pPr>
        <w:autoSpaceDE w:val="0"/>
        <w:autoSpaceDN w:val="0"/>
        <w:adjustRightInd w:val="0"/>
        <w:spacing w:line="242" w:lineRule="auto"/>
        <w:ind w:firstLine="709"/>
        <w:jc w:val="both"/>
        <w:rPr>
          <w:iCs/>
          <w:sz w:val="28"/>
          <w:szCs w:val="28"/>
        </w:rPr>
      </w:pPr>
    </w:p>
    <w:p w:rsidR="00DF6810" w:rsidRPr="003A6DA8" w:rsidRDefault="00DF6810" w:rsidP="00DF6810">
      <w:pPr>
        <w:autoSpaceDE w:val="0"/>
        <w:autoSpaceDN w:val="0"/>
        <w:adjustRightInd w:val="0"/>
        <w:spacing w:line="242" w:lineRule="auto"/>
        <w:ind w:firstLine="709"/>
        <w:jc w:val="both"/>
        <w:rPr>
          <w:iCs/>
          <w:sz w:val="28"/>
          <w:szCs w:val="28"/>
        </w:rPr>
      </w:pPr>
      <w:r w:rsidRPr="003A6DA8">
        <w:rPr>
          <w:iCs/>
          <w:sz w:val="28"/>
          <w:szCs w:val="28"/>
        </w:rPr>
        <w:t xml:space="preserve">В общем случае на диаграмме деформации (рис.21) можно выделить три характерных участка, которые принято называть стадиями деформационного упрочнения. Все три стадии показаны на рис.31. Приведенная на рис.31 часть кривой деформации соответствует участку от </w:t>
      </w:r>
      <w:r w:rsidRPr="003A6DA8">
        <w:rPr>
          <w:iCs/>
          <w:sz w:val="28"/>
          <w:szCs w:val="28"/>
        </w:rPr>
        <w:sym w:font="Symbol" w:char="F073"/>
      </w:r>
      <w:r w:rsidRPr="003A6DA8">
        <w:rPr>
          <w:iCs/>
          <w:sz w:val="28"/>
          <w:szCs w:val="28"/>
          <w:vertAlign w:val="subscript"/>
        </w:rPr>
        <w:t>УПР</w:t>
      </w:r>
      <w:r w:rsidRPr="003A6DA8">
        <w:rPr>
          <w:iCs/>
          <w:sz w:val="28"/>
          <w:szCs w:val="28"/>
        </w:rPr>
        <w:t xml:space="preserve"> до </w:t>
      </w:r>
      <w:r w:rsidRPr="003A6DA8">
        <w:rPr>
          <w:iCs/>
          <w:sz w:val="28"/>
          <w:szCs w:val="28"/>
        </w:rPr>
        <w:sym w:font="Symbol" w:char="F073"/>
      </w:r>
      <w:r w:rsidRPr="003A6DA8">
        <w:rPr>
          <w:iCs/>
          <w:sz w:val="28"/>
          <w:szCs w:val="28"/>
          <w:vertAlign w:val="subscript"/>
        </w:rPr>
        <w:t>В</w:t>
      </w:r>
      <w:r w:rsidRPr="003A6DA8">
        <w:rPr>
          <w:iCs/>
          <w:sz w:val="28"/>
          <w:szCs w:val="28"/>
        </w:rPr>
        <w:t xml:space="preserve"> на рис. 21.</w:t>
      </w:r>
    </w:p>
    <w:p w:rsidR="00DF6810" w:rsidRPr="003A6DA8" w:rsidRDefault="008342E5" w:rsidP="00DF6810">
      <w:pPr>
        <w:autoSpaceDE w:val="0"/>
        <w:autoSpaceDN w:val="0"/>
        <w:adjustRightInd w:val="0"/>
        <w:spacing w:line="242" w:lineRule="auto"/>
        <w:jc w:val="center"/>
        <w:rPr>
          <w:sz w:val="28"/>
          <w:szCs w:val="28"/>
        </w:rPr>
      </w:pPr>
      <w:r w:rsidRPr="003A6DA8">
        <w:rPr>
          <w:iCs/>
          <w:noProof/>
          <w:sz w:val="28"/>
          <w:szCs w:val="28"/>
        </w:rPr>
        <w:drawing>
          <wp:inline distT="0" distB="0" distL="0" distR="0">
            <wp:extent cx="2407920" cy="1592580"/>
            <wp:effectExtent l="0" t="0" r="0" b="0"/>
            <wp:docPr id="117" name="Рисунок 117" descr="Три стадии деформ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Три стадии деформации"/>
                    <pic:cNvPicPr>
                      <a:picLocks noChangeAspect="1" noChangeArrowheads="1"/>
                    </pic:cNvPicPr>
                  </pic:nvPicPr>
                  <pic:blipFill>
                    <a:blip r:embed="rId190" cstate="print">
                      <a:lum bright="-20000" contrast="40000"/>
                      <a:extLst>
                        <a:ext uri="{28A0092B-C50C-407E-A947-70E740481C1C}">
                          <a14:useLocalDpi xmlns:a14="http://schemas.microsoft.com/office/drawing/2010/main" val="0"/>
                        </a:ext>
                      </a:extLst>
                    </a:blip>
                    <a:srcRect/>
                    <a:stretch>
                      <a:fillRect/>
                    </a:stretch>
                  </pic:blipFill>
                  <pic:spPr bwMode="auto">
                    <a:xfrm>
                      <a:off x="0" y="0"/>
                      <a:ext cx="2407920" cy="1592580"/>
                    </a:xfrm>
                    <a:prstGeom prst="rect">
                      <a:avLst/>
                    </a:prstGeom>
                    <a:noFill/>
                    <a:ln>
                      <a:noFill/>
                    </a:ln>
                  </pic:spPr>
                </pic:pic>
              </a:graphicData>
            </a:graphic>
          </wp:inline>
        </w:drawing>
      </w:r>
      <w:r w:rsidR="00DF6810" w:rsidRPr="003A6DA8">
        <w:rPr>
          <w:sz w:val="28"/>
          <w:szCs w:val="28"/>
        </w:rPr>
        <w:t xml:space="preserve"> </w:t>
      </w:r>
    </w:p>
    <w:p w:rsidR="00DF6810" w:rsidRPr="003A6DA8" w:rsidRDefault="00DF6810" w:rsidP="00DF6810">
      <w:pPr>
        <w:autoSpaceDE w:val="0"/>
        <w:autoSpaceDN w:val="0"/>
        <w:adjustRightInd w:val="0"/>
        <w:spacing w:line="242" w:lineRule="auto"/>
        <w:jc w:val="center"/>
        <w:rPr>
          <w:sz w:val="28"/>
          <w:szCs w:val="28"/>
        </w:rPr>
      </w:pPr>
      <w:r w:rsidRPr="003A6DA8">
        <w:rPr>
          <w:sz w:val="28"/>
          <w:szCs w:val="28"/>
        </w:rPr>
        <w:t>Рис.31. Типовая кривая деформации монокристалла</w:t>
      </w:r>
    </w:p>
    <w:p w:rsidR="00DF6810" w:rsidRPr="003A6DA8" w:rsidRDefault="00DF6810" w:rsidP="00DF6810">
      <w:pPr>
        <w:autoSpaceDE w:val="0"/>
        <w:autoSpaceDN w:val="0"/>
        <w:adjustRightInd w:val="0"/>
        <w:spacing w:line="242" w:lineRule="auto"/>
        <w:jc w:val="center"/>
        <w:rPr>
          <w:iCs/>
          <w:sz w:val="28"/>
          <w:szCs w:val="28"/>
        </w:rPr>
      </w:pPr>
      <w:r w:rsidRPr="003A6DA8">
        <w:rPr>
          <w:sz w:val="28"/>
          <w:szCs w:val="28"/>
        </w:rPr>
        <w:t xml:space="preserve"> с любой решеткой (ГЦК, ОЦК, ГПУ) при растяжении</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В зависимости от типа решетки стадии упрочнения могут быть разной протяженности или вообще отсутствовать. </w:t>
      </w:r>
      <w:r w:rsidRPr="003A6DA8">
        <w:rPr>
          <w:iCs/>
          <w:sz w:val="28"/>
          <w:szCs w:val="28"/>
        </w:rPr>
        <w:t xml:space="preserve">Каждая из них характеризуется специфическими особенностями поведения дислокаций, а количественно описывается </w:t>
      </w:r>
      <w:r w:rsidRPr="003A6DA8">
        <w:rPr>
          <w:i/>
          <w:sz w:val="28"/>
          <w:szCs w:val="28"/>
        </w:rPr>
        <w:t>коэффициентом деформационного упрочнения</w:t>
      </w:r>
      <w:r w:rsidRPr="003A6DA8">
        <w:rPr>
          <w:sz w:val="28"/>
          <w:szCs w:val="28"/>
        </w:rPr>
        <w:t>:</w:t>
      </w:r>
    </w:p>
    <w:p w:rsidR="00DF6810" w:rsidRPr="003A6DA8" w:rsidRDefault="00DF6810" w:rsidP="00DF6810">
      <w:pPr>
        <w:autoSpaceDE w:val="0"/>
        <w:autoSpaceDN w:val="0"/>
        <w:adjustRightInd w:val="0"/>
        <w:spacing w:line="242" w:lineRule="auto"/>
        <w:jc w:val="center"/>
        <w:rPr>
          <w:i/>
          <w:sz w:val="28"/>
          <w:szCs w:val="28"/>
        </w:rPr>
      </w:pPr>
      <w:r w:rsidRPr="003A6DA8">
        <w:rPr>
          <w:i/>
          <w:sz w:val="28"/>
          <w:szCs w:val="28"/>
          <w:lang w:val="en-US"/>
        </w:rPr>
        <w:t>q</w:t>
      </w:r>
      <w:r w:rsidRPr="003A6DA8">
        <w:rPr>
          <w:i/>
          <w:sz w:val="28"/>
          <w:szCs w:val="28"/>
        </w:rPr>
        <w:t xml:space="preserve"> </w:t>
      </w:r>
      <w:r w:rsidRPr="003A6DA8">
        <w:rPr>
          <w:sz w:val="28"/>
          <w:szCs w:val="28"/>
        </w:rPr>
        <w:t xml:space="preserve">= </w:t>
      </w:r>
      <w:r w:rsidRPr="003A6DA8">
        <w:rPr>
          <w:sz w:val="28"/>
          <w:szCs w:val="28"/>
          <w:lang w:val="en-US"/>
        </w:rPr>
        <w:t>d</w:t>
      </w:r>
      <w:r w:rsidRPr="003A6DA8">
        <w:rPr>
          <w:i/>
          <w:sz w:val="28"/>
          <w:szCs w:val="28"/>
        </w:rPr>
        <w:t>τ</w:t>
      </w:r>
      <w:r w:rsidRPr="003A6DA8">
        <w:rPr>
          <w:sz w:val="28"/>
          <w:szCs w:val="28"/>
        </w:rPr>
        <w:t xml:space="preserve"> /</w:t>
      </w:r>
      <w:r w:rsidRPr="003A6DA8">
        <w:rPr>
          <w:sz w:val="28"/>
          <w:szCs w:val="28"/>
          <w:lang w:val="en-US"/>
        </w:rPr>
        <w:t>d</w:t>
      </w:r>
      <w:r w:rsidRPr="003A6DA8">
        <w:rPr>
          <w:sz w:val="28"/>
          <w:szCs w:val="28"/>
        </w:rPr>
        <w:t>ε</w:t>
      </w:r>
      <w:r w:rsidRPr="003A6DA8">
        <w:rPr>
          <w:sz w:val="28"/>
          <w:szCs w:val="28"/>
          <w:vertAlign w:val="subscript"/>
          <w:lang w:val="en-US"/>
        </w:rPr>
        <w:t>p</w:t>
      </w:r>
      <w:r w:rsidRPr="003A6DA8">
        <w:rPr>
          <w:sz w:val="28"/>
          <w:szCs w:val="28"/>
        </w:rPr>
        <w:t xml:space="preserve">= </w:t>
      </w:r>
      <w:r w:rsidRPr="003A6DA8">
        <w:rPr>
          <w:i/>
          <w:sz w:val="28"/>
          <w:szCs w:val="28"/>
          <w:lang w:val="en-US"/>
        </w:rPr>
        <w:t>tg</w:t>
      </w:r>
      <w:r w:rsidRPr="003A6DA8">
        <w:rPr>
          <w:i/>
          <w:sz w:val="28"/>
          <w:szCs w:val="28"/>
        </w:rPr>
        <w:t xml:space="preserve"> θ</w:t>
      </w:r>
      <w:r w:rsidRPr="003A6DA8">
        <w:rPr>
          <w:i/>
          <w:sz w:val="28"/>
          <w:szCs w:val="28"/>
          <w:vertAlign w:val="subscript"/>
          <w:lang w:val="en-US"/>
        </w:rPr>
        <w:t>i</w:t>
      </w:r>
      <w:r w:rsidRPr="003A6DA8">
        <w:rPr>
          <w:i/>
          <w:sz w:val="28"/>
          <w:szCs w:val="28"/>
        </w:rPr>
        <w:t>,</w:t>
      </w:r>
    </w:p>
    <w:p w:rsidR="00DF6810" w:rsidRPr="003A6DA8" w:rsidRDefault="00DF6810" w:rsidP="00DF6810">
      <w:pPr>
        <w:autoSpaceDE w:val="0"/>
        <w:autoSpaceDN w:val="0"/>
        <w:adjustRightInd w:val="0"/>
        <w:spacing w:line="242" w:lineRule="auto"/>
        <w:jc w:val="both"/>
        <w:rPr>
          <w:sz w:val="28"/>
          <w:szCs w:val="28"/>
        </w:rPr>
      </w:pPr>
      <w:r w:rsidRPr="003A6DA8">
        <w:rPr>
          <w:sz w:val="28"/>
          <w:szCs w:val="28"/>
        </w:rPr>
        <w:t xml:space="preserve">где </w:t>
      </w:r>
      <w:r w:rsidRPr="003A6DA8">
        <w:rPr>
          <w:i/>
          <w:sz w:val="28"/>
          <w:szCs w:val="28"/>
        </w:rPr>
        <w:t>θ</w:t>
      </w:r>
      <w:r w:rsidRPr="003A6DA8">
        <w:rPr>
          <w:i/>
          <w:sz w:val="28"/>
          <w:szCs w:val="28"/>
          <w:vertAlign w:val="subscript"/>
          <w:lang w:val="en-US"/>
        </w:rPr>
        <w:t>i</w:t>
      </w:r>
      <w:r w:rsidRPr="003A6DA8">
        <w:rPr>
          <w:i/>
          <w:sz w:val="28"/>
          <w:szCs w:val="28"/>
          <w:vertAlign w:val="subscript"/>
        </w:rPr>
        <w:t xml:space="preserve"> </w:t>
      </w:r>
      <w:r w:rsidRPr="003A6DA8">
        <w:rPr>
          <w:sz w:val="28"/>
          <w:szCs w:val="28"/>
        </w:rPr>
        <w:t xml:space="preserve">– угол наклона кривой к оси ε на </w:t>
      </w:r>
      <w:r w:rsidRPr="003A6DA8">
        <w:rPr>
          <w:sz w:val="28"/>
          <w:szCs w:val="28"/>
          <w:lang w:val="en-US"/>
        </w:rPr>
        <w:t>i</w:t>
      </w:r>
      <w:r w:rsidRPr="003A6DA8">
        <w:rPr>
          <w:sz w:val="28"/>
          <w:szCs w:val="28"/>
        </w:rPr>
        <w:t>- й стадии.</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Характерными особенностями каждой стадии деформационного упрочнения являются:</w:t>
      </w:r>
    </w:p>
    <w:p w:rsidR="00DF6810" w:rsidRPr="003A6DA8" w:rsidRDefault="00DF6810" w:rsidP="00DF6810">
      <w:pPr>
        <w:autoSpaceDE w:val="0"/>
        <w:autoSpaceDN w:val="0"/>
        <w:adjustRightInd w:val="0"/>
        <w:spacing w:line="242" w:lineRule="auto"/>
        <w:ind w:firstLine="720"/>
        <w:jc w:val="both"/>
        <w:rPr>
          <w:b/>
          <w:sz w:val="28"/>
          <w:szCs w:val="28"/>
        </w:rPr>
      </w:pPr>
      <w:r w:rsidRPr="003A6DA8">
        <w:rPr>
          <w:b/>
          <w:sz w:val="28"/>
          <w:szCs w:val="28"/>
          <w:lang w:val="en-US"/>
        </w:rPr>
        <w:t>I</w:t>
      </w:r>
      <w:r w:rsidRPr="003A6DA8">
        <w:rPr>
          <w:b/>
          <w:sz w:val="28"/>
          <w:szCs w:val="28"/>
        </w:rPr>
        <w:t xml:space="preserve"> стадия: </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область легкого скольжения дислокаций, поэтому коэффициент упрочнения этой стадии </w:t>
      </w:r>
      <w:r w:rsidRPr="003A6DA8">
        <w:rPr>
          <w:i/>
          <w:sz w:val="28"/>
          <w:szCs w:val="28"/>
          <w:lang w:val="en-US"/>
        </w:rPr>
        <w:t>q</w:t>
      </w:r>
      <w:r w:rsidRPr="003A6DA8">
        <w:rPr>
          <w:i/>
          <w:sz w:val="28"/>
          <w:szCs w:val="28"/>
          <w:vertAlign w:val="subscript"/>
        </w:rPr>
        <w:t>1</w:t>
      </w:r>
      <w:r w:rsidRPr="003A6DA8">
        <w:rPr>
          <w:sz w:val="28"/>
          <w:szCs w:val="28"/>
          <w:vertAlign w:val="subscript"/>
        </w:rPr>
        <w:t xml:space="preserve"> </w:t>
      </w:r>
      <w:r w:rsidRPr="003A6DA8">
        <w:rPr>
          <w:sz w:val="28"/>
          <w:szCs w:val="28"/>
        </w:rPr>
        <w:t>мал;</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lastRenderedPageBreak/>
        <w:t>- наличие и протяженность этой стадии сильно зависит от ориентации кристалла по отношению к внешней нагрузке и от присутствия примесей;</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скольжение дислокаций идет по первичным (основным) системам скольжения;</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на этой стадии образуются тонкие линии скольжения, равномерно   распределенные по всей поверхности на расстоянии 200-300 Å, величина   сдвига в каждом следе скольжения 30-50 Å; деформация на этой стадии   развивается, главным образом, путем возникновения новых линий </w:t>
      </w:r>
      <w:r w:rsidRPr="003A6DA8">
        <w:rPr>
          <w:sz w:val="28"/>
          <w:szCs w:val="28"/>
          <w:vertAlign w:val="subscript"/>
        </w:rPr>
        <w:t xml:space="preserve">   </w:t>
      </w:r>
      <w:r w:rsidRPr="003A6DA8">
        <w:rPr>
          <w:sz w:val="28"/>
          <w:szCs w:val="28"/>
        </w:rPr>
        <w:t>скольжения, плотность которых повышается с ростом деформации;</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в ГПУ-кристаллах </w:t>
      </w:r>
      <w:r w:rsidRPr="003A6DA8">
        <w:rPr>
          <w:sz w:val="28"/>
          <w:szCs w:val="28"/>
          <w:lang w:val="en-US"/>
        </w:rPr>
        <w:t>I</w:t>
      </w:r>
      <w:r w:rsidRPr="003A6DA8">
        <w:rPr>
          <w:sz w:val="28"/>
          <w:szCs w:val="28"/>
        </w:rPr>
        <w:t xml:space="preserve"> стадия занимает всю кривую упрочнения τ</w:t>
      </w:r>
      <w:r w:rsidRPr="003A6DA8">
        <w:rPr>
          <w:sz w:val="28"/>
          <w:szCs w:val="28"/>
        </w:rPr>
        <w:sym w:font="Symbol" w:char="F02D"/>
      </w:r>
      <w:r w:rsidRPr="003A6DA8">
        <w:rPr>
          <w:sz w:val="28"/>
          <w:szCs w:val="28"/>
        </w:rPr>
        <w:t>ε</w:t>
      </w:r>
      <w:r w:rsidRPr="003A6DA8">
        <w:rPr>
          <w:sz w:val="28"/>
          <w:szCs w:val="28"/>
          <w:vertAlign w:val="subscript"/>
          <w:lang w:val="en-US"/>
        </w:rPr>
        <w:t>p</w:t>
      </w:r>
      <w:r w:rsidRPr="003A6DA8">
        <w:rPr>
          <w:sz w:val="28"/>
          <w:szCs w:val="28"/>
          <w:vertAlign w:val="subscript"/>
        </w:rPr>
        <w:t xml:space="preserve"> </w:t>
      </w:r>
      <w:r w:rsidRPr="003A6DA8">
        <w:rPr>
          <w:sz w:val="28"/>
          <w:szCs w:val="28"/>
        </w:rPr>
        <w:t xml:space="preserve">(если не происходит двойникования); у ГЦК-кристаллов эта стадия мала (или вообще отсутствует), так как быстро наступает множественное (турбулентное) скольжение; например, в </w:t>
      </w:r>
      <w:r w:rsidRPr="003A6DA8">
        <w:rPr>
          <w:sz w:val="28"/>
          <w:szCs w:val="28"/>
        </w:rPr>
        <w:sym w:font="Symbol" w:char="F061"/>
      </w:r>
      <w:r w:rsidRPr="003A6DA8">
        <w:rPr>
          <w:sz w:val="28"/>
          <w:szCs w:val="28"/>
        </w:rPr>
        <w:t xml:space="preserve">-латуни и аустенитной нержавеющей стали величина приведенной деформации на этой стадии составляет: </w:t>
      </w:r>
      <w:r w:rsidRPr="003A6DA8">
        <w:rPr>
          <w:position w:val="-14"/>
          <w:sz w:val="28"/>
          <w:szCs w:val="28"/>
        </w:rPr>
        <w:object w:dxaOrig="300" w:dyaOrig="400">
          <v:shape id="_x0000_i1100" type="#_x0000_t75" style="width:11.4pt;height:17.4pt" o:ole="" fillcolor="window">
            <v:imagedata r:id="rId191" o:title=""/>
          </v:shape>
          <o:OLEObject Type="Embed" ProgID="Equation.3" ShapeID="_x0000_i1100" DrawAspect="Content" ObjectID="_1758290253" r:id="rId192"/>
        </w:object>
      </w:r>
      <w:r w:rsidRPr="003A6DA8">
        <w:rPr>
          <w:sz w:val="28"/>
          <w:szCs w:val="28"/>
        </w:rPr>
        <w:t>= 1</w:t>
      </w:r>
      <w:r w:rsidRPr="003A6DA8">
        <w:rPr>
          <w:sz w:val="28"/>
          <w:szCs w:val="28"/>
        </w:rPr>
        <w:sym w:font="Symbol" w:char="F02D"/>
      </w:r>
      <w:r w:rsidRPr="003A6DA8">
        <w:rPr>
          <w:sz w:val="28"/>
          <w:szCs w:val="28"/>
        </w:rPr>
        <w:t>2 %;</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наличие этой стадии на диаграмме деформации возможно при отсутствии препятствий на пути дислокаций.</w:t>
      </w:r>
    </w:p>
    <w:p w:rsidR="00DF6810" w:rsidRPr="003A6DA8" w:rsidRDefault="00DF6810" w:rsidP="00DF6810">
      <w:pPr>
        <w:autoSpaceDE w:val="0"/>
        <w:autoSpaceDN w:val="0"/>
        <w:adjustRightInd w:val="0"/>
        <w:spacing w:line="242" w:lineRule="auto"/>
        <w:ind w:firstLine="720"/>
        <w:jc w:val="both"/>
        <w:rPr>
          <w:b/>
          <w:sz w:val="28"/>
          <w:szCs w:val="28"/>
        </w:rPr>
      </w:pPr>
      <w:r w:rsidRPr="003A6DA8">
        <w:rPr>
          <w:b/>
          <w:sz w:val="28"/>
          <w:szCs w:val="28"/>
          <w:lang w:val="en-US"/>
        </w:rPr>
        <w:t>II</w:t>
      </w:r>
      <w:r w:rsidRPr="003A6DA8">
        <w:rPr>
          <w:b/>
          <w:sz w:val="28"/>
          <w:szCs w:val="28"/>
        </w:rPr>
        <w:t xml:space="preserve"> стадия: </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повышение напряжения </w:t>
      </w:r>
      <w:r w:rsidRPr="003A6DA8">
        <w:rPr>
          <w:sz w:val="28"/>
          <w:szCs w:val="28"/>
        </w:rPr>
        <w:sym w:font="Symbol" w:char="F074"/>
      </w:r>
      <w:r w:rsidRPr="003A6DA8">
        <w:rPr>
          <w:sz w:val="28"/>
          <w:szCs w:val="28"/>
        </w:rPr>
        <w:t xml:space="preserve"> приводит к множественному (турбулентному) скольжению дислокаций, в том числе и по вторичным системам скольжения, при этом дислокации тормозят друг друга;</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коэффициент упрочнения этой стадии </w:t>
      </w:r>
      <w:r w:rsidRPr="003A6DA8">
        <w:rPr>
          <w:i/>
          <w:sz w:val="28"/>
          <w:szCs w:val="28"/>
          <w:lang w:val="en-US"/>
        </w:rPr>
        <w:t>q</w:t>
      </w:r>
      <w:r w:rsidRPr="003A6DA8">
        <w:rPr>
          <w:i/>
          <w:sz w:val="28"/>
          <w:szCs w:val="28"/>
          <w:vertAlign w:val="subscript"/>
        </w:rPr>
        <w:t>2</w:t>
      </w:r>
      <w:r w:rsidRPr="003A6DA8">
        <w:rPr>
          <w:sz w:val="28"/>
          <w:szCs w:val="28"/>
        </w:rPr>
        <w:t xml:space="preserve"> максимален и практически постоянен;</w:t>
      </w:r>
    </w:p>
    <w:p w:rsidR="00DF6810" w:rsidRPr="003A6DA8" w:rsidRDefault="00DF6810" w:rsidP="00DF6810">
      <w:pPr>
        <w:tabs>
          <w:tab w:val="left" w:pos="840"/>
        </w:tabs>
        <w:autoSpaceDE w:val="0"/>
        <w:autoSpaceDN w:val="0"/>
        <w:adjustRightInd w:val="0"/>
        <w:spacing w:line="242" w:lineRule="auto"/>
        <w:ind w:firstLine="720"/>
        <w:jc w:val="both"/>
        <w:rPr>
          <w:sz w:val="28"/>
          <w:szCs w:val="28"/>
        </w:rPr>
      </w:pPr>
      <w:r w:rsidRPr="003A6DA8">
        <w:rPr>
          <w:sz w:val="28"/>
          <w:szCs w:val="28"/>
        </w:rPr>
        <w:t xml:space="preserve">- формируется </w:t>
      </w:r>
      <w:r w:rsidRPr="003A6DA8">
        <w:rPr>
          <w:i/>
          <w:iCs/>
          <w:sz w:val="28"/>
          <w:szCs w:val="28"/>
        </w:rPr>
        <w:t>ячеистая дислокационная структура</w:t>
      </w:r>
      <w:r w:rsidRPr="003A6DA8">
        <w:rPr>
          <w:sz w:val="28"/>
          <w:szCs w:val="28"/>
        </w:rPr>
        <w:t xml:space="preserve">                           (рис.32,б, 33): ячейки с поперечником 1-3 мкм и толщиной субграниц 0,1-0,2 мкм; граница ячейки составлена из групп одноименных дислокаций по </w:t>
      </w:r>
      <w:r w:rsidRPr="003A6DA8">
        <w:rPr>
          <w:i/>
          <w:sz w:val="28"/>
          <w:szCs w:val="28"/>
        </w:rPr>
        <w:t xml:space="preserve">п </w:t>
      </w:r>
      <w:r w:rsidRPr="003A6DA8">
        <w:rPr>
          <w:sz w:val="28"/>
          <w:szCs w:val="28"/>
        </w:rPr>
        <w:t xml:space="preserve">дислокаций в каждой группе; если на единице площади имеется </w:t>
      </w:r>
      <w:r w:rsidRPr="003A6DA8">
        <w:rPr>
          <w:i/>
          <w:sz w:val="28"/>
          <w:szCs w:val="28"/>
          <w:lang w:val="en-US"/>
        </w:rPr>
        <w:t>N</w:t>
      </w:r>
      <w:r w:rsidRPr="003A6DA8">
        <w:rPr>
          <w:sz w:val="28"/>
          <w:szCs w:val="28"/>
        </w:rPr>
        <w:t xml:space="preserve"> штук таких групп, то для границы ячеек </w:t>
      </w:r>
      <w:r w:rsidRPr="003A6DA8">
        <w:rPr>
          <w:i/>
          <w:sz w:val="28"/>
          <w:szCs w:val="28"/>
        </w:rPr>
        <w:t xml:space="preserve">ρ </w:t>
      </w:r>
      <w:r w:rsidRPr="003A6DA8">
        <w:rPr>
          <w:sz w:val="28"/>
          <w:szCs w:val="28"/>
        </w:rPr>
        <w:t>=</w:t>
      </w:r>
      <w:r w:rsidRPr="003A6DA8">
        <w:rPr>
          <w:i/>
          <w:sz w:val="28"/>
          <w:szCs w:val="28"/>
        </w:rPr>
        <w:t xml:space="preserve"> п·</w:t>
      </w:r>
      <w:r w:rsidRPr="003A6DA8">
        <w:rPr>
          <w:i/>
          <w:sz w:val="28"/>
          <w:szCs w:val="28"/>
          <w:lang w:val="en-US"/>
        </w:rPr>
        <w:t>N</w:t>
      </w:r>
      <w:r w:rsidRPr="003A6DA8">
        <w:rPr>
          <w:i/>
          <w:sz w:val="28"/>
          <w:szCs w:val="28"/>
        </w:rPr>
        <w:t xml:space="preserve"> </w:t>
      </w:r>
      <w:r w:rsidRPr="003A6DA8">
        <w:rPr>
          <w:sz w:val="28"/>
          <w:szCs w:val="28"/>
        </w:rPr>
        <w:t xml:space="preserve">(при дальнейшем повышении </w:t>
      </w:r>
      <w:r w:rsidRPr="003A6DA8">
        <w:rPr>
          <w:sz w:val="28"/>
          <w:szCs w:val="28"/>
        </w:rPr>
        <w:sym w:font="Symbol" w:char="F074"/>
      </w:r>
      <w:r w:rsidRPr="003A6DA8">
        <w:rPr>
          <w:sz w:val="28"/>
          <w:szCs w:val="28"/>
        </w:rPr>
        <w:t xml:space="preserve"> две соседних группы по </w:t>
      </w:r>
      <w:r w:rsidRPr="003A6DA8">
        <w:rPr>
          <w:i/>
          <w:sz w:val="28"/>
          <w:szCs w:val="28"/>
        </w:rPr>
        <w:t xml:space="preserve">п </w:t>
      </w:r>
      <w:r w:rsidR="003D796E" w:rsidRPr="003A6DA8">
        <w:rPr>
          <w:sz w:val="28"/>
          <w:szCs w:val="28"/>
        </w:rPr>
        <w:t>взаимодополняющих</w:t>
      </w:r>
      <w:r w:rsidRPr="003A6DA8">
        <w:rPr>
          <w:sz w:val="28"/>
          <w:szCs w:val="28"/>
        </w:rPr>
        <w:t xml:space="preserve"> дислокаций выстраиваются в полосу переориентации, как это показано на рис. 25);</w:t>
      </w: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drawing>
          <wp:inline distT="0" distB="0" distL="0" distR="0">
            <wp:extent cx="3893820" cy="2011680"/>
            <wp:effectExtent l="0" t="0" r="0" b="0"/>
            <wp:docPr id="119" name="Рисунок 119" descr="Эволюция дис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Эволюция дисл"/>
                    <pic:cNvPicPr>
                      <a:picLocks noChangeAspect="1" noChangeArrowheads="1"/>
                    </pic:cNvPicPr>
                  </pic:nvPicPr>
                  <pic:blipFill>
                    <a:blip r:embed="rId193">
                      <a:lum bright="-20000" contrast="40000"/>
                      <a:extLst>
                        <a:ext uri="{28A0092B-C50C-407E-A947-70E740481C1C}">
                          <a14:useLocalDpi xmlns:a14="http://schemas.microsoft.com/office/drawing/2010/main" val="0"/>
                        </a:ext>
                      </a:extLst>
                    </a:blip>
                    <a:srcRect/>
                    <a:stretch>
                      <a:fillRect/>
                    </a:stretch>
                  </pic:blipFill>
                  <pic:spPr bwMode="auto">
                    <a:xfrm>
                      <a:off x="0" y="0"/>
                      <a:ext cx="3893820" cy="201168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ind w:left="240" w:right="356"/>
        <w:jc w:val="both"/>
        <w:rPr>
          <w:iCs/>
          <w:sz w:val="28"/>
          <w:szCs w:val="28"/>
        </w:rPr>
      </w:pPr>
    </w:p>
    <w:p w:rsidR="00DF6810" w:rsidRPr="003A6DA8" w:rsidRDefault="00DF6810" w:rsidP="00DF6810">
      <w:pPr>
        <w:autoSpaceDE w:val="0"/>
        <w:autoSpaceDN w:val="0"/>
        <w:adjustRightInd w:val="0"/>
        <w:spacing w:line="242" w:lineRule="auto"/>
        <w:ind w:left="240" w:right="356"/>
        <w:jc w:val="both"/>
        <w:rPr>
          <w:iCs/>
          <w:sz w:val="28"/>
          <w:szCs w:val="28"/>
        </w:rPr>
      </w:pPr>
      <w:r w:rsidRPr="003A6DA8">
        <w:rPr>
          <w:iCs/>
          <w:sz w:val="28"/>
          <w:szCs w:val="28"/>
        </w:rPr>
        <w:t xml:space="preserve">Рис.32. Последовательные стадии  эволюции дислокационной структуры монокристалла по мере роста приведенного напряжения сдвига </w:t>
      </w:r>
      <w:r w:rsidRPr="003A6DA8">
        <w:rPr>
          <w:iCs/>
          <w:sz w:val="28"/>
          <w:szCs w:val="28"/>
        </w:rPr>
        <w:sym w:font="Symbol" w:char="F074"/>
      </w:r>
      <w:r w:rsidRPr="003A6DA8">
        <w:rPr>
          <w:iCs/>
          <w:sz w:val="28"/>
          <w:szCs w:val="28"/>
        </w:rPr>
        <w:t xml:space="preserve">:                       а – хаотичное распределение дислокаций при ламинарном характере их </w:t>
      </w:r>
      <w:r w:rsidRPr="003A6DA8">
        <w:rPr>
          <w:iCs/>
          <w:sz w:val="28"/>
          <w:szCs w:val="28"/>
        </w:rPr>
        <w:lastRenderedPageBreak/>
        <w:t>движения (1-я стадия деформационного упрочнения); б – ячеистая дислокационная структура, формирующаяся при турбулентном движении дислокаций на 2-й стадии упрочнения; в – полосовая дислокационная структура, характерная для 3-й стадии деформационного упрочнения</w:t>
      </w:r>
    </w:p>
    <w:p w:rsidR="00DF6810" w:rsidRPr="003A6DA8" w:rsidRDefault="00DF6810" w:rsidP="00DF6810">
      <w:pPr>
        <w:autoSpaceDE w:val="0"/>
        <w:autoSpaceDN w:val="0"/>
        <w:adjustRightInd w:val="0"/>
        <w:spacing w:line="242" w:lineRule="auto"/>
        <w:jc w:val="center"/>
        <w:rPr>
          <w:sz w:val="28"/>
          <w:szCs w:val="28"/>
        </w:rPr>
      </w:pPr>
    </w:p>
    <w:p w:rsidR="00DF6810" w:rsidRPr="003A6DA8" w:rsidRDefault="00DF6810" w:rsidP="00DF6810">
      <w:pPr>
        <w:tabs>
          <w:tab w:val="left" w:pos="840"/>
        </w:tabs>
        <w:autoSpaceDE w:val="0"/>
        <w:autoSpaceDN w:val="0"/>
        <w:adjustRightInd w:val="0"/>
        <w:spacing w:line="242" w:lineRule="auto"/>
        <w:ind w:firstLine="720"/>
        <w:jc w:val="both"/>
        <w:rPr>
          <w:i/>
          <w:sz w:val="28"/>
          <w:szCs w:val="28"/>
        </w:rPr>
      </w:pPr>
      <w:r w:rsidRPr="003A6DA8">
        <w:rPr>
          <w:sz w:val="28"/>
          <w:szCs w:val="28"/>
        </w:rPr>
        <w:t>-  для этой стадии выполняется приближенная зависимость τ</w:t>
      </w:r>
      <w:r w:rsidRPr="003A6DA8">
        <w:rPr>
          <w:position w:val="-4"/>
          <w:sz w:val="28"/>
          <w:szCs w:val="28"/>
        </w:rPr>
        <w:object w:dxaOrig="200" w:dyaOrig="200">
          <v:shape id="_x0000_i1101" type="#_x0000_t75" style="width:10.2pt;height:10.2pt" o:ole="" fillcolor="window">
            <v:imagedata r:id="rId194" o:title=""/>
          </v:shape>
          <o:OLEObject Type="Embed" ProgID="Equation.3" ShapeID="_x0000_i1101" DrawAspect="Content" ObjectID="_1758290254" r:id="rId195"/>
        </w:object>
      </w:r>
      <w:r w:rsidRPr="003A6DA8">
        <w:rPr>
          <w:i/>
          <w:sz w:val="28"/>
          <w:szCs w:val="28"/>
        </w:rPr>
        <w:t xml:space="preserve"> п</w:t>
      </w:r>
      <w:r w:rsidRPr="003A6DA8">
        <w:rPr>
          <w:i/>
          <w:position w:val="-12"/>
          <w:sz w:val="28"/>
          <w:szCs w:val="28"/>
        </w:rPr>
        <w:object w:dxaOrig="420" w:dyaOrig="400">
          <v:shape id="_x0000_i1102" type="#_x0000_t75" style="width:21pt;height:19.8pt" o:ole="" fillcolor="window">
            <v:imagedata r:id="rId196" o:title=""/>
          </v:shape>
          <o:OLEObject Type="Embed" ProgID="Equation.3" ShapeID="_x0000_i1102" DrawAspect="Content" ObjectID="_1758290255" r:id="rId197"/>
        </w:object>
      </w:r>
      <w:r w:rsidRPr="003A6DA8">
        <w:rPr>
          <w:iCs/>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длина линий скольжения уменьшается по сравнению                       с </w:t>
      </w:r>
      <w:r w:rsidRPr="003A6DA8">
        <w:rPr>
          <w:sz w:val="28"/>
          <w:szCs w:val="28"/>
          <w:lang w:val="en-US"/>
        </w:rPr>
        <w:t>I</w:t>
      </w:r>
      <w:r w:rsidRPr="003A6DA8">
        <w:rPr>
          <w:sz w:val="28"/>
          <w:szCs w:val="28"/>
        </w:rPr>
        <w:t xml:space="preserve"> стадией, появляются новые очень тонкие линии скольжения длинной ~ 10 мкм, образовавшиеся в результате скольжения по латентным (вторичным) плоскостям скольжения; длина линий скольжения </w:t>
      </w:r>
      <w:r w:rsidRPr="003A6DA8">
        <w:rPr>
          <w:i/>
          <w:sz w:val="28"/>
          <w:szCs w:val="28"/>
          <w:lang w:val="en-US"/>
        </w:rPr>
        <w:t>L</w:t>
      </w:r>
      <w:r w:rsidRPr="003A6DA8">
        <w:rPr>
          <w:sz w:val="28"/>
          <w:szCs w:val="28"/>
        </w:rPr>
        <w:t xml:space="preserve"> уменьшается по зависимости: </w:t>
      </w:r>
      <w:r w:rsidRPr="003A6DA8">
        <w:rPr>
          <w:sz w:val="28"/>
          <w:szCs w:val="28"/>
          <w:lang w:val="en-US"/>
        </w:rPr>
        <w:t>L</w:t>
      </w:r>
      <w:r w:rsidRPr="003A6DA8">
        <w:rPr>
          <w:sz w:val="28"/>
          <w:szCs w:val="28"/>
        </w:rPr>
        <w:t xml:space="preserve"> ~ 1/ε;</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для этой стадии характерно неравномерное распределение линий   скольжения.</w:t>
      </w:r>
    </w:p>
    <w:p w:rsidR="00DF6810" w:rsidRPr="003A6DA8" w:rsidRDefault="00DF6810" w:rsidP="00DF6810">
      <w:pPr>
        <w:autoSpaceDE w:val="0"/>
        <w:autoSpaceDN w:val="0"/>
        <w:adjustRightInd w:val="0"/>
        <w:spacing w:line="276" w:lineRule="auto"/>
        <w:ind w:firstLine="720"/>
        <w:jc w:val="both"/>
        <w:rPr>
          <w:b/>
          <w:sz w:val="28"/>
          <w:szCs w:val="28"/>
        </w:rPr>
      </w:pPr>
      <w:r w:rsidRPr="003A6DA8">
        <w:rPr>
          <w:b/>
          <w:sz w:val="28"/>
          <w:szCs w:val="28"/>
          <w:lang w:val="en-US"/>
        </w:rPr>
        <w:t>III</w:t>
      </w:r>
      <w:r w:rsidRPr="003A6DA8">
        <w:rPr>
          <w:b/>
          <w:sz w:val="28"/>
          <w:szCs w:val="28"/>
        </w:rPr>
        <w:t xml:space="preserve"> стадия: </w:t>
      </w:r>
    </w:p>
    <w:p w:rsidR="00DF6810" w:rsidRPr="003A6DA8" w:rsidRDefault="00DF6810" w:rsidP="00DF6810">
      <w:pPr>
        <w:autoSpaceDE w:val="0"/>
        <w:autoSpaceDN w:val="0"/>
        <w:adjustRightInd w:val="0"/>
        <w:spacing w:line="276" w:lineRule="auto"/>
        <w:ind w:firstLine="720"/>
        <w:jc w:val="both"/>
        <w:rPr>
          <w:sz w:val="28"/>
          <w:szCs w:val="28"/>
        </w:rPr>
      </w:pPr>
      <w:r w:rsidRPr="003A6DA8">
        <w:rPr>
          <w:sz w:val="28"/>
          <w:szCs w:val="28"/>
        </w:rPr>
        <w:t xml:space="preserve">- на этой стадии по мере роста </w:t>
      </w:r>
      <w:r w:rsidRPr="003A6DA8">
        <w:rPr>
          <w:sz w:val="28"/>
          <w:szCs w:val="28"/>
        </w:rPr>
        <w:sym w:font="Symbol" w:char="F074"/>
      </w:r>
      <w:r w:rsidRPr="003A6DA8">
        <w:rPr>
          <w:sz w:val="28"/>
          <w:szCs w:val="28"/>
        </w:rPr>
        <w:t xml:space="preserve"> развивается поперечное скольжение и дислокации начинают огибать препятствия (дислокационные барьеры), которые сформировались на </w:t>
      </w:r>
      <w:r w:rsidRPr="003A6DA8">
        <w:rPr>
          <w:sz w:val="28"/>
          <w:szCs w:val="28"/>
          <w:lang w:val="en-US"/>
        </w:rPr>
        <w:t>II</w:t>
      </w:r>
      <w:r w:rsidRPr="003A6DA8">
        <w:rPr>
          <w:sz w:val="28"/>
          <w:szCs w:val="28"/>
        </w:rPr>
        <w:t xml:space="preserve"> стадии и сдерживали дислокации;</w:t>
      </w:r>
    </w:p>
    <w:p w:rsidR="00DF6810" w:rsidRPr="003A6DA8" w:rsidRDefault="00DF6810" w:rsidP="00DF6810">
      <w:pPr>
        <w:autoSpaceDE w:val="0"/>
        <w:autoSpaceDN w:val="0"/>
        <w:adjustRightInd w:val="0"/>
        <w:spacing w:line="276" w:lineRule="auto"/>
        <w:ind w:firstLine="720"/>
        <w:jc w:val="both"/>
        <w:rPr>
          <w:sz w:val="28"/>
          <w:szCs w:val="28"/>
        </w:rPr>
      </w:pPr>
      <w:r w:rsidRPr="003A6DA8">
        <w:rPr>
          <w:sz w:val="28"/>
          <w:szCs w:val="28"/>
        </w:rPr>
        <w:t xml:space="preserve">- происходит интенсивная аннигиляция </w:t>
      </w:r>
      <w:r w:rsidR="003D796E" w:rsidRPr="003A6DA8">
        <w:rPr>
          <w:sz w:val="28"/>
          <w:szCs w:val="28"/>
        </w:rPr>
        <w:t>взаимодополняющих</w:t>
      </w:r>
      <w:r w:rsidRPr="003A6DA8">
        <w:rPr>
          <w:sz w:val="28"/>
          <w:szCs w:val="28"/>
        </w:rPr>
        <w:t xml:space="preserve"> дислокаций, что в совокупности с </w:t>
      </w:r>
      <w:r w:rsidR="003D796E" w:rsidRPr="003A6DA8">
        <w:rPr>
          <w:sz w:val="28"/>
          <w:szCs w:val="28"/>
        </w:rPr>
        <w:t>сгибанием</w:t>
      </w:r>
      <w:r w:rsidRPr="003A6DA8">
        <w:rPr>
          <w:sz w:val="28"/>
          <w:szCs w:val="28"/>
        </w:rPr>
        <w:t xml:space="preserve"> препятствий приводит к снижению коэффициента упрочнения </w:t>
      </w:r>
      <w:r w:rsidRPr="003A6DA8">
        <w:rPr>
          <w:i/>
          <w:sz w:val="28"/>
          <w:szCs w:val="28"/>
          <w:lang w:val="en-US"/>
        </w:rPr>
        <w:t>q</w:t>
      </w:r>
      <w:r w:rsidRPr="003A6DA8">
        <w:rPr>
          <w:iCs/>
          <w:sz w:val="28"/>
          <w:szCs w:val="28"/>
          <w:vertAlign w:val="subscript"/>
        </w:rPr>
        <w:t>3</w:t>
      </w:r>
      <w:r w:rsidRPr="003A6DA8">
        <w:rPr>
          <w:iCs/>
          <w:sz w:val="28"/>
          <w:szCs w:val="28"/>
        </w:rPr>
        <w:t xml:space="preserve">, причем </w:t>
      </w:r>
      <w:r w:rsidRPr="003A6DA8">
        <w:rPr>
          <w:i/>
          <w:sz w:val="28"/>
          <w:szCs w:val="28"/>
          <w:lang w:val="en-US"/>
        </w:rPr>
        <w:t>q</w:t>
      </w:r>
      <w:r w:rsidRPr="003A6DA8">
        <w:rPr>
          <w:i/>
          <w:sz w:val="28"/>
          <w:szCs w:val="28"/>
          <w:vertAlign w:val="subscript"/>
        </w:rPr>
        <w:t>3</w:t>
      </w:r>
      <w:r w:rsidRPr="003A6DA8">
        <w:rPr>
          <w:sz w:val="28"/>
          <w:szCs w:val="28"/>
        </w:rPr>
        <w:t xml:space="preserve"> &lt;&lt;</w:t>
      </w:r>
      <w:r w:rsidRPr="003A6DA8">
        <w:rPr>
          <w:i/>
          <w:sz w:val="28"/>
          <w:szCs w:val="28"/>
        </w:rPr>
        <w:t xml:space="preserve"> </w:t>
      </w:r>
      <w:r w:rsidRPr="003A6DA8">
        <w:rPr>
          <w:i/>
          <w:sz w:val="28"/>
          <w:szCs w:val="28"/>
          <w:lang w:val="en-US"/>
        </w:rPr>
        <w:t>q</w:t>
      </w:r>
      <w:r w:rsidRPr="003A6DA8">
        <w:rPr>
          <w:i/>
          <w:sz w:val="28"/>
          <w:szCs w:val="28"/>
          <w:vertAlign w:val="subscript"/>
        </w:rPr>
        <w:t xml:space="preserve">2 </w:t>
      </w:r>
      <w:r w:rsidRPr="003A6DA8">
        <w:rPr>
          <w:sz w:val="28"/>
          <w:szCs w:val="28"/>
        </w:rPr>
        <w:t>;</w:t>
      </w:r>
    </w:p>
    <w:p w:rsidR="00DF6810" w:rsidRPr="003A6DA8" w:rsidRDefault="00DF6810" w:rsidP="00DF6810">
      <w:pPr>
        <w:autoSpaceDE w:val="0"/>
        <w:autoSpaceDN w:val="0"/>
        <w:adjustRightInd w:val="0"/>
        <w:spacing w:line="276" w:lineRule="auto"/>
        <w:ind w:firstLine="720"/>
        <w:jc w:val="both"/>
        <w:rPr>
          <w:sz w:val="28"/>
          <w:szCs w:val="28"/>
        </w:rPr>
      </w:pPr>
      <w:r w:rsidRPr="003A6DA8">
        <w:rPr>
          <w:sz w:val="28"/>
          <w:szCs w:val="28"/>
        </w:rPr>
        <w:t>- длина новых линий скольжения уменьшается; на этой стадии параллельные (уже существующие) линии или группы линий скольжения соединяются между собой поперечными линиями, расположенными по латентным плоскостям; число таких соединений растет с увеличением ε</w:t>
      </w:r>
      <w:r w:rsidRPr="003A6DA8">
        <w:rPr>
          <w:sz w:val="28"/>
          <w:szCs w:val="28"/>
          <w:vertAlign w:val="subscript"/>
        </w:rPr>
        <w:t>Р</w:t>
      </w:r>
      <w:r w:rsidRPr="003A6DA8">
        <w:rPr>
          <w:sz w:val="28"/>
          <w:szCs w:val="28"/>
        </w:rPr>
        <w:t>; это приводит к образованию полос скольжения и их фрагментации;</w:t>
      </w:r>
    </w:p>
    <w:p w:rsidR="00DF6810" w:rsidRPr="003A6DA8" w:rsidRDefault="00DF6810" w:rsidP="00DF6810">
      <w:pPr>
        <w:autoSpaceDE w:val="0"/>
        <w:autoSpaceDN w:val="0"/>
        <w:adjustRightInd w:val="0"/>
        <w:spacing w:line="276" w:lineRule="auto"/>
        <w:ind w:firstLine="720"/>
        <w:jc w:val="both"/>
        <w:rPr>
          <w:sz w:val="28"/>
          <w:szCs w:val="28"/>
        </w:rPr>
      </w:pPr>
      <w:r w:rsidRPr="003A6DA8">
        <w:rPr>
          <w:sz w:val="28"/>
          <w:szCs w:val="28"/>
        </w:rPr>
        <w:t>- характерный признак этой стадии – полосовая дислокационная структура (см.рис.32,в, 33).</w:t>
      </w:r>
    </w:p>
    <w:p w:rsidR="00DF6810" w:rsidRPr="003A6DA8" w:rsidRDefault="00DF6810" w:rsidP="00DF6810">
      <w:pPr>
        <w:autoSpaceDE w:val="0"/>
        <w:autoSpaceDN w:val="0"/>
        <w:adjustRightInd w:val="0"/>
        <w:spacing w:line="242" w:lineRule="auto"/>
        <w:ind w:firstLine="720"/>
        <w:jc w:val="both"/>
        <w:rPr>
          <w:sz w:val="28"/>
          <w:szCs w:val="28"/>
        </w:rPr>
      </w:pPr>
    </w:p>
    <w:tbl>
      <w:tblPr>
        <w:tblW w:w="6350" w:type="dxa"/>
        <w:jc w:val="center"/>
        <w:tblLook w:val="0000" w:firstRow="0" w:lastRow="0" w:firstColumn="0" w:lastColumn="0" w:noHBand="0" w:noVBand="0"/>
      </w:tblPr>
      <w:tblGrid>
        <w:gridCol w:w="3108"/>
        <w:gridCol w:w="3756"/>
      </w:tblGrid>
      <w:tr w:rsidR="00DF6810" w:rsidRPr="003A6DA8" w:rsidTr="00DF6810">
        <w:trPr>
          <w:cantSplit/>
          <w:trHeight w:val="2441"/>
          <w:jc w:val="center"/>
        </w:trPr>
        <w:tc>
          <w:tcPr>
            <w:tcW w:w="2721" w:type="dxa"/>
            <w:vMerge w:val="restart"/>
          </w:tcPr>
          <w:p w:rsidR="00DF6810" w:rsidRPr="003A6DA8" w:rsidRDefault="008342E5" w:rsidP="00DF6810">
            <w:pPr>
              <w:pStyle w:val="af1"/>
              <w:keepNext w:val="0"/>
              <w:keepLines w:val="0"/>
              <w:widowControl/>
              <w:autoSpaceDE w:val="0"/>
              <w:autoSpaceDN w:val="0"/>
              <w:adjustRightInd w:val="0"/>
              <w:spacing w:before="0" w:after="0" w:line="242" w:lineRule="auto"/>
              <w:jc w:val="left"/>
            </w:pPr>
            <w:r w:rsidRPr="003A6DA8">
              <w:rPr>
                <w:noProof/>
                <w:lang w:eastAsia="ru-RU"/>
              </w:rPr>
              <w:drawing>
                <wp:inline distT="0" distB="0" distL="0" distR="0">
                  <wp:extent cx="1836420" cy="2545080"/>
                  <wp:effectExtent l="0" t="0" r="0" b="0"/>
                  <wp:docPr id="122" name="Рисунок 122" descr="ЯчеистДислСтр-ра_Молибд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ЯчеистДислСтр-ра_Молибден"/>
                          <pic:cNvPicPr>
                            <a:picLocks noChangeAspect="1" noChangeArrowheads="1"/>
                          </pic:cNvPicPr>
                        </pic:nvPicPr>
                        <pic:blipFill>
                          <a:blip r:embed="rId198">
                            <a:lum bright="-20000" contrast="40000"/>
                            <a:extLst>
                              <a:ext uri="{28A0092B-C50C-407E-A947-70E740481C1C}">
                                <a14:useLocalDpi xmlns:a14="http://schemas.microsoft.com/office/drawing/2010/main" val="0"/>
                              </a:ext>
                            </a:extLst>
                          </a:blip>
                          <a:srcRect/>
                          <a:stretch>
                            <a:fillRect/>
                          </a:stretch>
                        </pic:blipFill>
                        <pic:spPr bwMode="auto">
                          <a:xfrm>
                            <a:off x="0" y="0"/>
                            <a:ext cx="1836420" cy="2545080"/>
                          </a:xfrm>
                          <a:prstGeom prst="rect">
                            <a:avLst/>
                          </a:prstGeom>
                          <a:noFill/>
                          <a:ln>
                            <a:noFill/>
                          </a:ln>
                        </pic:spPr>
                      </pic:pic>
                    </a:graphicData>
                  </a:graphic>
                </wp:inline>
              </w:drawing>
            </w:r>
          </w:p>
        </w:tc>
        <w:tc>
          <w:tcPr>
            <w:tcW w:w="3629" w:type="dxa"/>
          </w:tcPr>
          <w:p w:rsidR="00DF6810" w:rsidRPr="003A6DA8" w:rsidRDefault="008342E5" w:rsidP="00DF6810">
            <w:pPr>
              <w:pStyle w:val="af1"/>
              <w:keepNext w:val="0"/>
              <w:keepLines w:val="0"/>
              <w:widowControl/>
              <w:autoSpaceDE w:val="0"/>
              <w:autoSpaceDN w:val="0"/>
              <w:adjustRightInd w:val="0"/>
              <w:spacing w:before="0" w:after="0" w:line="242" w:lineRule="auto"/>
              <w:jc w:val="left"/>
            </w:pPr>
            <w:r>
              <w:rPr>
                <w:noProof/>
                <w:lang w:eastAsia="ru-RU"/>
              </w:rPr>
              <w:drawing>
                <wp:anchor distT="0" distB="0" distL="114300" distR="114300" simplePos="0" relativeHeight="251658752" behindDoc="1" locked="0" layoutInCell="1" allowOverlap="1">
                  <wp:simplePos x="0" y="0"/>
                  <wp:positionH relativeFrom="column">
                    <wp:align>center</wp:align>
                  </wp:positionH>
                  <wp:positionV relativeFrom="paragraph">
                    <wp:posOffset>0</wp:posOffset>
                  </wp:positionV>
                  <wp:extent cx="2247900" cy="1295400"/>
                  <wp:effectExtent l="0" t="0" r="0" b="0"/>
                  <wp:wrapTight wrapText="bothSides">
                    <wp:wrapPolygon edited="0">
                      <wp:start x="0" y="0"/>
                      <wp:lineTo x="0" y="21282"/>
                      <wp:lineTo x="21417" y="21282"/>
                      <wp:lineTo x="21417" y="0"/>
                      <wp:lineTo x="0" y="0"/>
                    </wp:wrapPolygon>
                  </wp:wrapTight>
                  <wp:docPr id="645" name="Рисунок 645" descr="ПолосДислСтр-ра_Молибд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5" descr="ПолосДислСтр-ра_Молибден"/>
                          <pic:cNvPicPr>
                            <a:picLocks noChangeAspect="1" noChangeArrowheads="1"/>
                          </pic:cNvPicPr>
                        </pic:nvPicPr>
                        <pic:blipFill>
                          <a:blip r:embed="rId199" cstate="print">
                            <a:lum bright="-20000" contrast="40000"/>
                            <a:extLst>
                              <a:ext uri="{28A0092B-C50C-407E-A947-70E740481C1C}">
                                <a14:useLocalDpi xmlns:a14="http://schemas.microsoft.com/office/drawing/2010/main" val="0"/>
                              </a:ext>
                            </a:extLst>
                          </a:blip>
                          <a:srcRect/>
                          <a:stretch>
                            <a:fillRect/>
                          </a:stretch>
                        </pic:blipFill>
                        <pic:spPr bwMode="auto">
                          <a:xfrm>
                            <a:off x="0" y="0"/>
                            <a:ext cx="2247900" cy="12954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F6810" w:rsidRPr="003A6DA8" w:rsidTr="00DF6810">
        <w:trPr>
          <w:cantSplit/>
          <w:trHeight w:val="1739"/>
          <w:jc w:val="center"/>
        </w:trPr>
        <w:tc>
          <w:tcPr>
            <w:tcW w:w="2721" w:type="dxa"/>
            <w:vMerge/>
          </w:tcPr>
          <w:p w:rsidR="00DF6810" w:rsidRPr="003A6DA8" w:rsidRDefault="00DF6810" w:rsidP="00DF6810">
            <w:pPr>
              <w:autoSpaceDE w:val="0"/>
              <w:autoSpaceDN w:val="0"/>
              <w:adjustRightInd w:val="0"/>
              <w:spacing w:line="242" w:lineRule="auto"/>
              <w:jc w:val="both"/>
              <w:rPr>
                <w:sz w:val="28"/>
                <w:szCs w:val="28"/>
              </w:rPr>
            </w:pPr>
          </w:p>
        </w:tc>
        <w:tc>
          <w:tcPr>
            <w:tcW w:w="3629" w:type="dxa"/>
            <w:vAlign w:val="center"/>
          </w:tcPr>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Рис.33. Ячеистая (слева) и полосовая (вверху) дислокационные структуры в деформированном молибдене; просвечивающая электронная микроскопия</w:t>
            </w:r>
          </w:p>
        </w:tc>
      </w:tr>
    </w:tbl>
    <w:p w:rsidR="00DF6810" w:rsidRPr="003A6DA8" w:rsidRDefault="00DF6810" w:rsidP="00DF6810">
      <w:pPr>
        <w:pStyle w:val="31"/>
        <w:spacing w:line="242" w:lineRule="auto"/>
        <w:rPr>
          <w:bCs/>
          <w:szCs w:val="28"/>
        </w:rPr>
      </w:pPr>
    </w:p>
    <w:p w:rsidR="00DF6810" w:rsidRPr="003A6DA8" w:rsidRDefault="00DF6810" w:rsidP="00DF6810">
      <w:pPr>
        <w:pStyle w:val="31"/>
        <w:spacing w:line="242" w:lineRule="auto"/>
        <w:rPr>
          <w:bCs/>
          <w:szCs w:val="28"/>
        </w:rPr>
      </w:pPr>
      <w:r w:rsidRPr="003A6DA8">
        <w:rPr>
          <w:bCs/>
          <w:szCs w:val="28"/>
        </w:rPr>
        <w:t xml:space="preserve">4.2. Деформационное старение </w:t>
      </w:r>
    </w:p>
    <w:p w:rsidR="00DF6810" w:rsidRPr="003A6DA8" w:rsidRDefault="00DF6810" w:rsidP="00DF6810">
      <w:pPr>
        <w:pStyle w:val="31"/>
        <w:spacing w:line="242" w:lineRule="auto"/>
        <w:rPr>
          <w:bCs/>
          <w:szCs w:val="28"/>
        </w:rPr>
      </w:pPr>
      <w:r w:rsidRPr="003A6DA8">
        <w:rPr>
          <w:bCs/>
          <w:szCs w:val="28"/>
        </w:rPr>
        <w:t>(упрочнение атмосферами примесей)</w:t>
      </w:r>
    </w:p>
    <w:p w:rsidR="00DF6810" w:rsidRPr="003A6DA8" w:rsidRDefault="00DF6810" w:rsidP="00DF6810">
      <w:pPr>
        <w:spacing w:line="242" w:lineRule="auto"/>
        <w:ind w:firstLine="709"/>
        <w:jc w:val="both"/>
        <w:rPr>
          <w:i/>
          <w:sz w:val="28"/>
          <w:szCs w:val="28"/>
        </w:rPr>
      </w:pPr>
    </w:p>
    <w:p w:rsidR="00DF6810" w:rsidRPr="003A6DA8" w:rsidRDefault="00DF6810" w:rsidP="00DF6810">
      <w:pPr>
        <w:spacing w:line="242" w:lineRule="auto"/>
        <w:ind w:firstLine="709"/>
        <w:jc w:val="both"/>
        <w:rPr>
          <w:sz w:val="28"/>
          <w:szCs w:val="28"/>
        </w:rPr>
      </w:pPr>
      <w:r w:rsidRPr="003A6DA8">
        <w:rPr>
          <w:i/>
          <w:sz w:val="28"/>
          <w:szCs w:val="28"/>
        </w:rPr>
        <w:t xml:space="preserve">Деформационное старение </w:t>
      </w:r>
      <w:r w:rsidRPr="003A6DA8">
        <w:rPr>
          <w:i/>
          <w:sz w:val="28"/>
          <w:szCs w:val="28"/>
        </w:rPr>
        <w:sym w:font="Symbol" w:char="F02D"/>
      </w:r>
      <w:r w:rsidRPr="003A6DA8">
        <w:rPr>
          <w:i/>
          <w:sz w:val="28"/>
          <w:szCs w:val="28"/>
        </w:rPr>
        <w:t xml:space="preserve"> </w:t>
      </w:r>
      <w:r w:rsidRPr="003A6DA8">
        <w:rPr>
          <w:sz w:val="28"/>
          <w:szCs w:val="28"/>
        </w:rPr>
        <w:t>это блокирование (закрепление) подвижных дислокаций в результате взаимодействия дислокаций с атомами примесей в процессе деформации и после нее.</w:t>
      </w:r>
    </w:p>
    <w:p w:rsidR="00DF6810" w:rsidRPr="003A6DA8" w:rsidRDefault="00DF6810" w:rsidP="00DF6810">
      <w:pPr>
        <w:autoSpaceDE w:val="0"/>
        <w:autoSpaceDN w:val="0"/>
        <w:adjustRightInd w:val="0"/>
        <w:spacing w:line="242" w:lineRule="auto"/>
        <w:ind w:firstLine="709"/>
        <w:jc w:val="both"/>
        <w:rPr>
          <w:sz w:val="28"/>
          <w:szCs w:val="28"/>
        </w:rPr>
      </w:pPr>
      <w:r w:rsidRPr="003A6DA8">
        <w:rPr>
          <w:spacing w:val="-4"/>
          <w:sz w:val="28"/>
          <w:szCs w:val="28"/>
        </w:rPr>
        <w:t>Чаще всего процесс деформационного старения</w:t>
      </w:r>
      <w:r w:rsidRPr="003A6DA8">
        <w:rPr>
          <w:i/>
          <w:spacing w:val="-4"/>
          <w:sz w:val="28"/>
          <w:szCs w:val="28"/>
        </w:rPr>
        <w:t xml:space="preserve"> </w:t>
      </w:r>
      <w:r w:rsidRPr="003A6DA8">
        <w:rPr>
          <w:spacing w:val="-4"/>
          <w:sz w:val="28"/>
          <w:szCs w:val="28"/>
        </w:rPr>
        <w:t>встречается в ОЦК-металлах с примесями внедрения (например</w:t>
      </w:r>
      <w:r w:rsidRPr="003A6DA8">
        <w:rPr>
          <w:sz w:val="28"/>
          <w:szCs w:val="28"/>
        </w:rPr>
        <w:t xml:space="preserve">, в системе </w:t>
      </w:r>
      <w:r w:rsidRPr="003A6DA8">
        <w:rPr>
          <w:spacing w:val="-4"/>
          <w:sz w:val="28"/>
          <w:szCs w:val="28"/>
          <w:lang w:val="en-US"/>
        </w:rPr>
        <w:t>Fe</w:t>
      </w:r>
      <w:r w:rsidRPr="003A6DA8">
        <w:rPr>
          <w:spacing w:val="-4"/>
          <w:sz w:val="28"/>
          <w:szCs w:val="28"/>
          <w:vertAlign w:val="subscript"/>
        </w:rPr>
        <w:t>α</w:t>
      </w:r>
      <w:r w:rsidRPr="003A6DA8">
        <w:rPr>
          <w:spacing w:val="-4"/>
          <w:sz w:val="28"/>
          <w:szCs w:val="28"/>
        </w:rPr>
        <w:sym w:font="Symbol" w:char="F02D"/>
      </w:r>
      <w:r w:rsidRPr="003A6DA8">
        <w:rPr>
          <w:spacing w:val="-4"/>
          <w:sz w:val="28"/>
          <w:szCs w:val="28"/>
        </w:rPr>
        <w:t>С). В разделе 2.7 было показано, что для создания насыщенных</w:t>
      </w:r>
      <w:r w:rsidRPr="003A6DA8">
        <w:rPr>
          <w:sz w:val="28"/>
          <w:szCs w:val="28"/>
        </w:rPr>
        <w:t xml:space="preserve"> </w:t>
      </w:r>
      <w:r w:rsidRPr="003A6DA8">
        <w:rPr>
          <w:spacing w:val="-4"/>
          <w:sz w:val="28"/>
          <w:szCs w:val="28"/>
        </w:rPr>
        <w:t>атмосфер на всех дислокациях при плотности дислокаций ρ=10</w:t>
      </w:r>
      <w:r w:rsidRPr="003A6DA8">
        <w:rPr>
          <w:spacing w:val="-4"/>
          <w:sz w:val="28"/>
          <w:szCs w:val="28"/>
          <w:vertAlign w:val="superscript"/>
        </w:rPr>
        <w:t>8</w:t>
      </w:r>
      <w:r w:rsidRPr="003A6DA8">
        <w:rPr>
          <w:spacing w:val="-4"/>
          <w:sz w:val="28"/>
          <w:szCs w:val="28"/>
        </w:rPr>
        <w:t>-</w:t>
      </w:r>
      <w:smartTag w:uri="urn:schemas-microsoft-com:office:smarttags" w:element="metricconverter">
        <w:smartTagPr>
          <w:attr w:name="ProductID" w:val="1012 см"/>
        </w:smartTagPr>
        <w:r w:rsidRPr="003A6DA8">
          <w:rPr>
            <w:spacing w:val="-4"/>
            <w:sz w:val="28"/>
            <w:szCs w:val="28"/>
          </w:rPr>
          <w:t>10</w:t>
        </w:r>
        <w:r w:rsidRPr="003A6DA8">
          <w:rPr>
            <w:spacing w:val="-4"/>
            <w:sz w:val="28"/>
            <w:szCs w:val="28"/>
            <w:vertAlign w:val="superscript"/>
          </w:rPr>
          <w:t xml:space="preserve">12 </w:t>
        </w:r>
        <w:r w:rsidRPr="003A6DA8">
          <w:rPr>
            <w:spacing w:val="-4"/>
            <w:sz w:val="28"/>
            <w:szCs w:val="28"/>
          </w:rPr>
          <w:t>см</w:t>
        </w:r>
      </w:smartTag>
      <w:r w:rsidRPr="003A6DA8">
        <w:rPr>
          <w:spacing w:val="-4"/>
          <w:sz w:val="28"/>
          <w:szCs w:val="28"/>
          <w:vertAlign w:val="superscript"/>
        </w:rPr>
        <w:sym w:font="Symbol" w:char="F02D"/>
      </w:r>
      <w:r w:rsidRPr="003A6DA8">
        <w:rPr>
          <w:spacing w:val="-4"/>
          <w:sz w:val="28"/>
          <w:szCs w:val="28"/>
          <w:vertAlign w:val="superscript"/>
        </w:rPr>
        <w:t>2</w:t>
      </w:r>
      <w:r w:rsidRPr="003A6DA8">
        <w:rPr>
          <w:sz w:val="28"/>
          <w:szCs w:val="28"/>
        </w:rPr>
        <w:t xml:space="preserve">  достаточно малых концентраций примеси С</w:t>
      </w:r>
      <w:r w:rsidRPr="003A6DA8">
        <w:rPr>
          <w:position w:val="-6"/>
          <w:sz w:val="28"/>
          <w:szCs w:val="28"/>
          <w:lang w:val="en-US"/>
        </w:rPr>
        <w:object w:dxaOrig="639" w:dyaOrig="320">
          <v:shape id="_x0000_i1103" type="#_x0000_t75" style="width:27pt;height:13.2pt" o:ole="" fillcolor="window">
            <v:imagedata r:id="rId200" o:title=""/>
          </v:shape>
          <o:OLEObject Type="Embed" ProgID="Equation.3" ShapeID="_x0000_i1103" DrawAspect="Content" ObjectID="_1758290256" r:id="rId201"/>
        </w:object>
      </w:r>
      <w:r w:rsidRPr="003A6DA8">
        <w:rPr>
          <w:sz w:val="28"/>
          <w:szCs w:val="28"/>
          <w:lang w:val="en-US"/>
        </w:rPr>
        <w:sym w:font="Symbol" w:char="F02D"/>
      </w:r>
      <w:r w:rsidRPr="003A6DA8">
        <w:rPr>
          <w:sz w:val="28"/>
          <w:szCs w:val="28"/>
        </w:rPr>
        <w:t>10</w:t>
      </w:r>
      <w:r w:rsidRPr="003A6DA8">
        <w:rPr>
          <w:sz w:val="28"/>
          <w:szCs w:val="28"/>
          <w:vertAlign w:val="superscript"/>
        </w:rPr>
        <w:sym w:font="Symbol" w:char="F02D"/>
      </w:r>
      <w:r w:rsidRPr="003A6DA8">
        <w:rPr>
          <w:sz w:val="28"/>
          <w:szCs w:val="28"/>
          <w:vertAlign w:val="superscript"/>
        </w:rPr>
        <w:t>2</w:t>
      </w:r>
      <w:r w:rsidRPr="003A6DA8">
        <w:rPr>
          <w:sz w:val="28"/>
          <w:szCs w:val="28"/>
        </w:rPr>
        <w:t xml:space="preserve"> (атомных %).</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Этот вид упрочнения характеризуется резким пределом – «зубом  текучести» на диаграмме деформации (см.рис.21). Верхний предел текучести (вершина зуба) соответствует напряжению отрыва дислокаций от атмосфер, а нижний σ</w:t>
      </w:r>
      <w:r w:rsidRPr="003A6DA8">
        <w:rPr>
          <w:sz w:val="28"/>
          <w:szCs w:val="28"/>
          <w:vertAlign w:val="subscript"/>
        </w:rPr>
        <w:t>Т</w:t>
      </w:r>
      <w:r w:rsidRPr="003A6DA8">
        <w:rPr>
          <w:sz w:val="28"/>
          <w:szCs w:val="28"/>
        </w:rPr>
        <w:t xml:space="preserve"> соответствует напряжению движения свободных (незакрепленных) дислокаций через решетку.</w:t>
      </w:r>
    </w:p>
    <w:p w:rsidR="00DF6810" w:rsidRPr="003A6DA8" w:rsidRDefault="00DF6810" w:rsidP="00DF6810">
      <w:pPr>
        <w:autoSpaceDE w:val="0"/>
        <w:autoSpaceDN w:val="0"/>
        <w:adjustRightInd w:val="0"/>
        <w:spacing w:line="242" w:lineRule="auto"/>
        <w:ind w:firstLine="720"/>
        <w:jc w:val="both"/>
        <w:rPr>
          <w:sz w:val="28"/>
          <w:szCs w:val="28"/>
        </w:rPr>
      </w:pPr>
      <w:r w:rsidRPr="003A6DA8">
        <w:rPr>
          <w:b/>
          <w:i/>
          <w:sz w:val="28"/>
          <w:szCs w:val="28"/>
        </w:rPr>
        <w:t xml:space="preserve">В общем случае, пластичность и текучесть связаны с подвижными дислокациями. Для упрочнения металла необходимо дислокации «закрепить» </w:t>
      </w:r>
      <w:r w:rsidRPr="003A6DA8">
        <w:rPr>
          <w:sz w:val="28"/>
          <w:szCs w:val="28"/>
        </w:rPr>
        <w:t>(это - основной принцип упрочнения).</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Исходя из этого принципа, «зуб текучести» появляется там, где подвижных (незакрепленных) дислокаций сначала мало (или закреплены, или просто мала </w:t>
      </w:r>
      <w:r w:rsidRPr="003A6DA8">
        <w:rPr>
          <w:i/>
          <w:iCs/>
          <w:sz w:val="28"/>
          <w:szCs w:val="28"/>
        </w:rPr>
        <w:t>ρ</w:t>
      </w:r>
      <w:r w:rsidRPr="003A6DA8">
        <w:rPr>
          <w:sz w:val="28"/>
          <w:szCs w:val="28"/>
        </w:rPr>
        <w:t>), а затем происходит резкое увеличение их количества (или отрыв от атмосфер, или интенсивное размножение, или то и другое).</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Известны количественные эмпирические условия образования «зуба  текучести»:</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1) наличие зуба на кривой растяжения наблюдается при следующих значениях плотности </w:t>
      </w:r>
      <w:r w:rsidRPr="003A6DA8">
        <w:rPr>
          <w:i/>
          <w:iCs/>
          <w:sz w:val="28"/>
          <w:szCs w:val="28"/>
        </w:rPr>
        <w:t>ρ</w:t>
      </w:r>
      <w:r w:rsidRPr="003A6DA8">
        <w:rPr>
          <w:sz w:val="28"/>
          <w:szCs w:val="28"/>
        </w:rPr>
        <w:t xml:space="preserve"> свободных (незакрепленных атмосферами) дислокаций:</w:t>
      </w:r>
    </w:p>
    <w:p w:rsidR="00DF6810" w:rsidRPr="003A6DA8" w:rsidRDefault="00DF6810" w:rsidP="00DF6810">
      <w:pPr>
        <w:autoSpaceDE w:val="0"/>
        <w:autoSpaceDN w:val="0"/>
        <w:adjustRightInd w:val="0"/>
        <w:spacing w:line="242" w:lineRule="auto"/>
        <w:ind w:firstLine="720"/>
        <w:jc w:val="both"/>
        <w:rPr>
          <w:sz w:val="28"/>
          <w:szCs w:val="28"/>
          <w:vertAlign w:val="subscript"/>
        </w:rPr>
      </w:pPr>
      <w:r w:rsidRPr="003A6DA8">
        <w:rPr>
          <w:iCs/>
          <w:sz w:val="28"/>
          <w:szCs w:val="28"/>
        </w:rPr>
        <w:t xml:space="preserve">- в начальный момент пластической деформации </w:t>
      </w:r>
      <w:r w:rsidRPr="003A6DA8">
        <w:rPr>
          <w:i/>
          <w:sz w:val="28"/>
          <w:szCs w:val="28"/>
        </w:rPr>
        <w:t>ρ</w:t>
      </w:r>
      <w:r w:rsidRPr="003A6DA8">
        <w:rPr>
          <w:sz w:val="28"/>
          <w:szCs w:val="28"/>
          <w:vertAlign w:val="subscript"/>
        </w:rPr>
        <w:t>нач</w:t>
      </w:r>
      <w:r w:rsidRPr="003A6DA8">
        <w:rPr>
          <w:position w:val="-6"/>
          <w:sz w:val="28"/>
          <w:szCs w:val="28"/>
          <w:lang w:val="en-US"/>
        </w:rPr>
        <w:object w:dxaOrig="1140" w:dyaOrig="320">
          <v:shape id="_x0000_i1104" type="#_x0000_t75" style="width:50.4pt;height:15pt" o:ole="" fillcolor="window">
            <v:imagedata r:id="rId202" o:title=""/>
          </v:shape>
          <o:OLEObject Type="Embed" ProgID="Equation.3" ShapeID="_x0000_i1104" DrawAspect="Content" ObjectID="_1758290257" r:id="rId203"/>
        </w:object>
      </w:r>
      <w:r w:rsidRPr="003A6DA8">
        <w:rPr>
          <w:sz w:val="28"/>
          <w:szCs w:val="28"/>
        </w:rPr>
        <w:t xml:space="preserve"> см</w:t>
      </w:r>
      <w:r w:rsidRPr="003A6DA8">
        <w:rPr>
          <w:sz w:val="28"/>
          <w:szCs w:val="28"/>
          <w:vertAlign w:val="superscript"/>
        </w:rPr>
        <w:sym w:font="Symbol" w:char="F02D"/>
      </w:r>
      <w:r w:rsidRPr="003A6DA8">
        <w:rPr>
          <w:sz w:val="28"/>
          <w:szCs w:val="28"/>
          <w:vertAlign w:val="superscript"/>
        </w:rPr>
        <w:t>2</w: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 на последующем этапе пластического течения размножение дислокаций происходит по зависимости </w:t>
      </w:r>
      <w:r w:rsidRPr="003A6DA8">
        <w:rPr>
          <w:i/>
          <w:iCs/>
          <w:sz w:val="28"/>
          <w:szCs w:val="28"/>
        </w:rPr>
        <w:t>ρ</w:t>
      </w:r>
      <w:r w:rsidRPr="003A6DA8">
        <w:rPr>
          <w:position w:val="-6"/>
          <w:sz w:val="28"/>
          <w:szCs w:val="28"/>
          <w:lang w:val="en-US"/>
        </w:rPr>
        <w:object w:dxaOrig="740" w:dyaOrig="320">
          <v:shape id="_x0000_i1105" type="#_x0000_t75" style="width:37.2pt;height:15.6pt" o:ole="" fillcolor="window">
            <v:imagedata r:id="rId204" o:title=""/>
          </v:shape>
          <o:OLEObject Type="Embed" ProgID="Equation.3" ShapeID="_x0000_i1105" DrawAspect="Content" ObjectID="_1758290258" r:id="rId205"/>
        </w:object>
      </w:r>
      <w:r w:rsidRPr="003A6DA8">
        <w:rPr>
          <w:sz w:val="28"/>
          <w:szCs w:val="28"/>
        </w:rPr>
        <w:t xml:space="preserve"> ε </w:t>
      </w:r>
    </w:p>
    <w:p w:rsidR="00DF6810" w:rsidRPr="003A6DA8" w:rsidRDefault="00DF6810" w:rsidP="00DF6810">
      <w:pPr>
        <w:autoSpaceDE w:val="0"/>
        <w:autoSpaceDN w:val="0"/>
        <w:adjustRightInd w:val="0"/>
        <w:spacing w:line="242" w:lineRule="auto"/>
        <w:ind w:firstLine="720"/>
        <w:jc w:val="both"/>
        <w:rPr>
          <w:sz w:val="28"/>
          <w:szCs w:val="28"/>
        </w:rPr>
      </w:pPr>
      <w:r w:rsidRPr="003A6DA8">
        <w:rPr>
          <w:iCs/>
          <w:sz w:val="28"/>
          <w:szCs w:val="28"/>
        </w:rPr>
        <w:lastRenderedPageBreak/>
        <w:t xml:space="preserve">2) зуб наблюдается тогда, когда скорость дислокаций </w:t>
      </w:r>
      <w:r w:rsidRPr="003A6DA8">
        <w:rPr>
          <w:i/>
          <w:sz w:val="28"/>
          <w:szCs w:val="28"/>
          <w:lang w:val="en-US"/>
        </w:rPr>
        <w:t>V</w:t>
      </w:r>
      <w:r w:rsidRPr="003A6DA8">
        <w:rPr>
          <w:iCs/>
          <w:sz w:val="28"/>
          <w:szCs w:val="28"/>
        </w:rPr>
        <w:t xml:space="preserve"> сильно зависит от приложенных</w:t>
      </w:r>
      <w:r w:rsidRPr="003A6DA8">
        <w:rPr>
          <w:sz w:val="28"/>
          <w:szCs w:val="28"/>
        </w:rPr>
        <w:t xml:space="preserve"> напряжений σ; в этом случае скорость пластического течения </w:t>
      </w:r>
      <w:r w:rsidRPr="003A6DA8">
        <w:rPr>
          <w:i/>
          <w:iCs/>
          <w:sz w:val="28"/>
          <w:szCs w:val="28"/>
        </w:rPr>
        <w:t>έ</w:t>
      </w:r>
      <w:r w:rsidRPr="003A6DA8">
        <w:rPr>
          <w:i/>
          <w:iCs/>
          <w:sz w:val="28"/>
          <w:szCs w:val="28"/>
          <w:vertAlign w:val="subscript"/>
          <w:lang w:val="en-US"/>
        </w:rPr>
        <w:t>P</w:t>
      </w:r>
      <w:r w:rsidRPr="003A6DA8">
        <w:rPr>
          <w:sz w:val="28"/>
          <w:szCs w:val="28"/>
        </w:rPr>
        <w:t xml:space="preserve"> определяется общей длиной </w:t>
      </w:r>
      <w:r w:rsidRPr="003A6DA8">
        <w:rPr>
          <w:i/>
          <w:sz w:val="28"/>
          <w:szCs w:val="28"/>
          <w:lang w:val="en-US"/>
        </w:rPr>
        <w:t>L</w:t>
      </w:r>
      <w:r w:rsidRPr="003A6DA8">
        <w:rPr>
          <w:i/>
          <w:sz w:val="28"/>
          <w:szCs w:val="28"/>
          <w:vertAlign w:val="subscript"/>
        </w:rPr>
        <w:t>0</w:t>
      </w:r>
      <w:r w:rsidRPr="003A6DA8">
        <w:rPr>
          <w:sz w:val="28"/>
          <w:szCs w:val="28"/>
        </w:rPr>
        <w:t xml:space="preserve"> подвижных дислокаций с вектором Бюргерса </w:t>
      </w:r>
      <w:r w:rsidRPr="003A6DA8">
        <w:rPr>
          <w:i/>
          <w:iCs/>
          <w:sz w:val="28"/>
          <w:szCs w:val="28"/>
          <w:lang w:val="en-US"/>
        </w:rPr>
        <w:t>b</w:t>
      </w:r>
      <w:r w:rsidRPr="003A6DA8">
        <w:rPr>
          <w:sz w:val="28"/>
          <w:szCs w:val="28"/>
        </w:rPr>
        <w:t xml:space="preserve"> (</w:t>
      </w:r>
      <w:r w:rsidRPr="003A6DA8">
        <w:rPr>
          <w:i/>
          <w:sz w:val="28"/>
          <w:szCs w:val="28"/>
          <w:lang w:val="en-US"/>
        </w:rPr>
        <w:t>L</w:t>
      </w:r>
      <w:r w:rsidRPr="003A6DA8">
        <w:rPr>
          <w:i/>
          <w:sz w:val="28"/>
          <w:szCs w:val="28"/>
          <w:vertAlign w:val="subscript"/>
        </w:rPr>
        <w:t>0</w:t>
      </w:r>
      <w:r w:rsidRPr="003A6DA8">
        <w:rPr>
          <w:sz w:val="28"/>
          <w:szCs w:val="28"/>
          <w:vertAlign w:val="subscript"/>
        </w:rPr>
        <w:t xml:space="preserve">  </w:t>
      </w:r>
      <w:r w:rsidRPr="003A6DA8">
        <w:rPr>
          <w:sz w:val="28"/>
          <w:szCs w:val="28"/>
        </w:rPr>
        <w:t xml:space="preserve"> определяется на единицу</w:t>
      </w:r>
      <w:r w:rsidRPr="003A6DA8">
        <w:rPr>
          <w:sz w:val="28"/>
          <w:szCs w:val="28"/>
          <w:vertAlign w:val="subscript"/>
        </w:rPr>
        <w:t xml:space="preserve"> </w:t>
      </w:r>
      <w:r w:rsidRPr="003A6DA8">
        <w:rPr>
          <w:sz w:val="28"/>
          <w:szCs w:val="28"/>
        </w:rPr>
        <w:t>объема):</w:t>
      </w:r>
    </w:p>
    <w:p w:rsidR="00DF6810" w:rsidRPr="003A6DA8" w:rsidRDefault="00DF6810" w:rsidP="00DF6810">
      <w:pPr>
        <w:autoSpaceDE w:val="0"/>
        <w:autoSpaceDN w:val="0"/>
        <w:adjustRightInd w:val="0"/>
        <w:spacing w:line="242" w:lineRule="auto"/>
        <w:ind w:left="600" w:hanging="600"/>
        <w:jc w:val="center"/>
        <w:rPr>
          <w:i/>
          <w:iCs/>
          <w:sz w:val="28"/>
          <w:szCs w:val="28"/>
        </w:rPr>
      </w:pPr>
      <w:r w:rsidRPr="003A6DA8">
        <w:rPr>
          <w:i/>
          <w:iCs/>
          <w:sz w:val="28"/>
          <w:szCs w:val="28"/>
        </w:rPr>
        <w:t>έ</w:t>
      </w:r>
      <w:r w:rsidRPr="003A6DA8">
        <w:rPr>
          <w:i/>
          <w:iCs/>
          <w:sz w:val="28"/>
          <w:szCs w:val="28"/>
          <w:vertAlign w:val="subscript"/>
          <w:lang w:val="en-US"/>
        </w:rPr>
        <w:t>P</w:t>
      </w:r>
      <w:r w:rsidRPr="003A6DA8">
        <w:rPr>
          <w:i/>
          <w:iCs/>
          <w:sz w:val="28"/>
          <w:szCs w:val="28"/>
        </w:rPr>
        <w:t xml:space="preserve"> = </w:t>
      </w:r>
      <w:r w:rsidRPr="003A6DA8">
        <w:rPr>
          <w:i/>
          <w:iCs/>
          <w:sz w:val="28"/>
          <w:szCs w:val="28"/>
          <w:lang w:val="en-US"/>
        </w:rPr>
        <w:t>M</w:t>
      </w:r>
      <w:r w:rsidRPr="003A6DA8">
        <w:rPr>
          <w:i/>
          <w:iCs/>
          <w:sz w:val="28"/>
          <w:szCs w:val="28"/>
          <w:lang w:val="en-US"/>
        </w:rPr>
        <w:sym w:font="Symbol" w:char="F0D7"/>
      </w:r>
      <w:r w:rsidRPr="003A6DA8">
        <w:rPr>
          <w:i/>
          <w:iCs/>
          <w:sz w:val="28"/>
          <w:szCs w:val="28"/>
          <w:lang w:val="en-US"/>
        </w:rPr>
        <w:t>L</w:t>
      </w:r>
      <w:r w:rsidRPr="003A6DA8">
        <w:rPr>
          <w:i/>
          <w:iCs/>
          <w:sz w:val="28"/>
          <w:szCs w:val="28"/>
          <w:vertAlign w:val="subscript"/>
        </w:rPr>
        <w:t>0</w:t>
      </w:r>
      <w:r w:rsidRPr="003A6DA8">
        <w:rPr>
          <w:i/>
          <w:iCs/>
          <w:sz w:val="28"/>
          <w:szCs w:val="28"/>
          <w:lang w:val="en-US"/>
        </w:rPr>
        <w:sym w:font="Symbol" w:char="F0D7"/>
      </w:r>
      <w:r w:rsidRPr="003A6DA8">
        <w:rPr>
          <w:i/>
          <w:iCs/>
          <w:sz w:val="28"/>
          <w:szCs w:val="28"/>
          <w:lang w:val="en-US"/>
        </w:rPr>
        <w:t>b</w:t>
      </w:r>
      <w:r w:rsidRPr="003A6DA8">
        <w:rPr>
          <w:i/>
          <w:iCs/>
          <w:sz w:val="28"/>
          <w:szCs w:val="28"/>
          <w:lang w:val="en-US"/>
        </w:rPr>
        <w:sym w:font="Symbol" w:char="F0D7"/>
      </w:r>
      <w:r w:rsidRPr="003A6DA8">
        <w:rPr>
          <w:i/>
          <w:iCs/>
          <w:sz w:val="28"/>
          <w:szCs w:val="28"/>
          <w:lang w:val="en-US"/>
        </w:rPr>
        <w:t>V</w:t>
      </w:r>
      <w:r w:rsidRPr="003A6DA8">
        <w:rPr>
          <w:i/>
          <w:iCs/>
          <w:sz w:val="28"/>
          <w:szCs w:val="28"/>
        </w:rPr>
        <w:t>,</w:t>
      </w:r>
    </w:p>
    <w:p w:rsidR="00DF6810" w:rsidRPr="003A6DA8" w:rsidRDefault="00DF6810" w:rsidP="00DF6810">
      <w:pPr>
        <w:autoSpaceDE w:val="0"/>
        <w:autoSpaceDN w:val="0"/>
        <w:adjustRightInd w:val="0"/>
        <w:spacing w:line="242" w:lineRule="auto"/>
        <w:ind w:left="600" w:hanging="600"/>
        <w:jc w:val="both"/>
        <w:rPr>
          <w:sz w:val="28"/>
          <w:szCs w:val="28"/>
        </w:rPr>
      </w:pPr>
      <w:r w:rsidRPr="003A6DA8">
        <w:rPr>
          <w:sz w:val="28"/>
          <w:szCs w:val="28"/>
        </w:rPr>
        <w:t xml:space="preserve">где М - ориентационный фактор; </w:t>
      </w:r>
      <w:r w:rsidRPr="003A6DA8">
        <w:rPr>
          <w:sz w:val="28"/>
          <w:szCs w:val="28"/>
          <w:lang w:val="en-US"/>
        </w:rPr>
        <w:t>L</w:t>
      </w:r>
      <w:r w:rsidRPr="003A6DA8">
        <w:rPr>
          <w:sz w:val="28"/>
          <w:szCs w:val="28"/>
          <w:vertAlign w:val="subscript"/>
        </w:rPr>
        <w:t>0</w:t>
      </w:r>
      <w:r w:rsidRPr="003A6DA8">
        <w:rPr>
          <w:position w:val="-10"/>
          <w:sz w:val="28"/>
          <w:szCs w:val="28"/>
          <w:vertAlign w:val="subscript"/>
        </w:rPr>
        <w:object w:dxaOrig="820" w:dyaOrig="320">
          <v:shape id="_x0000_i1106" type="#_x0000_t75" style="width:44.4pt;height:17.4pt" o:ole="" fillcolor="window">
            <v:imagedata r:id="rId206" o:title=""/>
          </v:shape>
          <o:OLEObject Type="Embed" ProgID="Equation.3" ShapeID="_x0000_i1106" DrawAspect="Content" ObjectID="_1758290259" r:id="rId207"/>
        </w:object>
      </w:r>
      <w:r w:rsidRPr="003A6DA8">
        <w:rPr>
          <w:sz w:val="28"/>
          <w:szCs w:val="28"/>
          <w:vertAlign w:val="subscript"/>
        </w:rPr>
        <w:t xml:space="preserve"> </w:t>
      </w:r>
      <w:r w:rsidRPr="003A6DA8">
        <w:rPr>
          <w:sz w:val="28"/>
          <w:szCs w:val="28"/>
        </w:rPr>
        <w:sym w:font="Symbol" w:char="F02D"/>
      </w:r>
      <w:r w:rsidRPr="003A6DA8">
        <w:rPr>
          <w:sz w:val="28"/>
          <w:szCs w:val="28"/>
        </w:rPr>
        <w:t xml:space="preserve"> принимают для свежих подвижных дислокаций на стадии пластического течения; (при </w:t>
      </w:r>
      <w:r w:rsidRPr="003A6DA8">
        <w:rPr>
          <w:i/>
          <w:sz w:val="28"/>
          <w:szCs w:val="28"/>
          <w:lang w:val="en-US"/>
        </w:rPr>
        <w:t>L</w:t>
      </w:r>
      <w:r w:rsidRPr="003A6DA8">
        <w:rPr>
          <w:i/>
          <w:sz w:val="28"/>
          <w:szCs w:val="28"/>
          <w:vertAlign w:val="subscript"/>
        </w:rPr>
        <w:t xml:space="preserve">0 </w:t>
      </w:r>
      <w:r w:rsidRPr="003A6DA8">
        <w:rPr>
          <w:position w:val="-6"/>
          <w:sz w:val="28"/>
          <w:szCs w:val="28"/>
          <w:vertAlign w:val="subscript"/>
        </w:rPr>
        <w:object w:dxaOrig="560" w:dyaOrig="320">
          <v:shape id="_x0000_i1107" type="#_x0000_t75" style="width:27pt;height:15pt" o:ole="" fillcolor="window">
            <v:imagedata r:id="rId208" o:title=""/>
          </v:shape>
          <o:OLEObject Type="Embed" ProgID="Equation.3" ShapeID="_x0000_i1107" DrawAspect="Content" ObjectID="_1758290260" r:id="rId209"/>
        </w:object>
      </w:r>
      <w:r w:rsidRPr="003A6DA8">
        <w:rPr>
          <w:sz w:val="28"/>
          <w:szCs w:val="28"/>
        </w:rPr>
        <w:t xml:space="preserve"> см</w:t>
      </w:r>
      <w:r w:rsidRPr="003A6DA8">
        <w:rPr>
          <w:sz w:val="28"/>
          <w:szCs w:val="28"/>
          <w:vertAlign w:val="superscript"/>
        </w:rPr>
        <w:sym w:font="Symbol" w:char="F02D"/>
      </w:r>
      <w:r w:rsidRPr="003A6DA8">
        <w:rPr>
          <w:sz w:val="28"/>
          <w:szCs w:val="28"/>
          <w:vertAlign w:val="superscript"/>
        </w:rPr>
        <w:t>2</w:t>
      </w:r>
      <w:r w:rsidRPr="003A6DA8">
        <w:rPr>
          <w:sz w:val="28"/>
          <w:szCs w:val="28"/>
        </w:rPr>
        <w:t xml:space="preserve"> в ОЦК-металлах наблюдается наличие зуба из-за слишком малого количества свободных дислокаций для пластического течения металла).</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Установлено эмпирическое соотношение: </w:t>
      </w:r>
    </w:p>
    <w:p w:rsidR="00DF6810" w:rsidRPr="003A6DA8" w:rsidRDefault="00DF6810" w:rsidP="00DF6810">
      <w:pPr>
        <w:autoSpaceDE w:val="0"/>
        <w:autoSpaceDN w:val="0"/>
        <w:adjustRightInd w:val="0"/>
        <w:spacing w:line="242" w:lineRule="auto"/>
        <w:jc w:val="center"/>
        <w:rPr>
          <w:sz w:val="28"/>
          <w:szCs w:val="28"/>
        </w:rPr>
      </w:pPr>
      <w:r w:rsidRPr="003A6DA8">
        <w:rPr>
          <w:i/>
          <w:sz w:val="28"/>
          <w:szCs w:val="28"/>
          <w:lang w:val="en-US"/>
        </w:rPr>
        <w:t>V</w:t>
      </w:r>
      <w:r w:rsidRPr="003A6DA8">
        <w:rPr>
          <w:i/>
          <w:sz w:val="28"/>
          <w:szCs w:val="28"/>
        </w:rPr>
        <w:t xml:space="preserve"> </w:t>
      </w:r>
      <w:r w:rsidRPr="003A6DA8">
        <w:rPr>
          <w:sz w:val="28"/>
          <w:szCs w:val="28"/>
        </w:rPr>
        <w:t>=(σ /σ</w:t>
      </w:r>
      <w:r w:rsidRPr="003A6DA8">
        <w:rPr>
          <w:sz w:val="28"/>
          <w:szCs w:val="28"/>
          <w:vertAlign w:val="subscript"/>
        </w:rPr>
        <w:t>0</w:t>
      </w:r>
      <w:r w:rsidRPr="003A6DA8">
        <w:rPr>
          <w:sz w:val="28"/>
          <w:szCs w:val="28"/>
        </w:rPr>
        <w:t>)</w:t>
      </w:r>
      <w:r w:rsidRPr="003A6DA8">
        <w:rPr>
          <w:i/>
          <w:sz w:val="28"/>
          <w:szCs w:val="28"/>
          <w:vertAlign w:val="superscript"/>
          <w:lang w:val="en-US"/>
        </w:rPr>
        <w:t>n</w:t>
      </w:r>
      <w:r w:rsidRPr="003A6DA8">
        <w:rPr>
          <w:sz w:val="28"/>
          <w:szCs w:val="28"/>
        </w:rPr>
        <w:t>,</w:t>
      </w:r>
    </w:p>
    <w:p w:rsidR="00DF6810" w:rsidRPr="003A6DA8" w:rsidRDefault="00DF6810" w:rsidP="00DF6810">
      <w:pPr>
        <w:autoSpaceDE w:val="0"/>
        <w:autoSpaceDN w:val="0"/>
        <w:adjustRightInd w:val="0"/>
        <w:spacing w:line="242" w:lineRule="auto"/>
        <w:jc w:val="both"/>
        <w:rPr>
          <w:sz w:val="28"/>
          <w:szCs w:val="28"/>
        </w:rPr>
      </w:pPr>
      <w:r w:rsidRPr="003A6DA8">
        <w:rPr>
          <w:sz w:val="28"/>
          <w:szCs w:val="28"/>
        </w:rPr>
        <w:t>где σ - текущее напряжение, приложенное к металлу.</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Величина зуба текучести обратно пропорциональна </w:t>
      </w:r>
      <w:r w:rsidRPr="003A6DA8">
        <w:rPr>
          <w:i/>
          <w:sz w:val="28"/>
          <w:szCs w:val="28"/>
        </w:rPr>
        <w:t>п</w:t>
      </w:r>
      <w:r w:rsidRPr="003A6DA8">
        <w:rPr>
          <w:sz w:val="28"/>
          <w:szCs w:val="28"/>
        </w:rPr>
        <w:t xml:space="preserve">: для малых </w:t>
      </w:r>
      <w:r w:rsidRPr="003A6DA8">
        <w:rPr>
          <w:i/>
          <w:sz w:val="28"/>
          <w:szCs w:val="28"/>
        </w:rPr>
        <w:t xml:space="preserve">п </w:t>
      </w:r>
      <w:r w:rsidRPr="003A6DA8">
        <w:rPr>
          <w:sz w:val="28"/>
          <w:szCs w:val="28"/>
        </w:rPr>
        <w:t>зуб велик (</w:t>
      </w:r>
      <w:r w:rsidRPr="003A6DA8">
        <w:rPr>
          <w:i/>
          <w:sz w:val="28"/>
          <w:szCs w:val="28"/>
        </w:rPr>
        <w:t>п</w:t>
      </w:r>
      <w:r w:rsidRPr="003A6DA8">
        <w:rPr>
          <w:sz w:val="28"/>
          <w:szCs w:val="28"/>
        </w:rPr>
        <w:t xml:space="preserve"> ≤50:  </w:t>
      </w:r>
      <w:r w:rsidRPr="003A6DA8">
        <w:rPr>
          <w:sz w:val="28"/>
          <w:szCs w:val="28"/>
          <w:lang w:val="en-US"/>
        </w:rPr>
        <w:t>Ge</w:t>
      </w:r>
      <w:r w:rsidRPr="003A6DA8">
        <w:rPr>
          <w:sz w:val="28"/>
          <w:szCs w:val="28"/>
        </w:rPr>
        <w:t xml:space="preserve"> - 2; </w:t>
      </w:r>
      <w:r w:rsidRPr="003A6DA8">
        <w:rPr>
          <w:sz w:val="28"/>
          <w:szCs w:val="28"/>
          <w:lang w:val="en-US"/>
        </w:rPr>
        <w:t>LiF</w:t>
      </w:r>
      <w:r w:rsidRPr="003A6DA8">
        <w:rPr>
          <w:sz w:val="28"/>
          <w:szCs w:val="28"/>
        </w:rPr>
        <w:t xml:space="preserve"> - 15; </w:t>
      </w:r>
      <w:r w:rsidRPr="003A6DA8">
        <w:rPr>
          <w:sz w:val="28"/>
          <w:szCs w:val="28"/>
          <w:lang w:val="en-US"/>
        </w:rPr>
        <w:t>Fe</w:t>
      </w:r>
      <w:r w:rsidRPr="003A6DA8">
        <w:rPr>
          <w:sz w:val="28"/>
          <w:szCs w:val="28"/>
        </w:rPr>
        <w:t>+</w:t>
      </w:r>
      <w:r w:rsidRPr="003A6DA8">
        <w:rPr>
          <w:sz w:val="28"/>
          <w:szCs w:val="28"/>
          <w:lang w:val="en-US"/>
        </w:rPr>
        <w:t>Si</w:t>
      </w:r>
      <w:r w:rsidRPr="003A6DA8">
        <w:rPr>
          <w:sz w:val="28"/>
          <w:szCs w:val="28"/>
        </w:rPr>
        <w:t xml:space="preserve"> - 40); для больших </w:t>
      </w:r>
      <w:r w:rsidRPr="003A6DA8">
        <w:rPr>
          <w:i/>
          <w:sz w:val="28"/>
          <w:szCs w:val="28"/>
        </w:rPr>
        <w:t xml:space="preserve">п </w:t>
      </w:r>
      <w:r w:rsidRPr="003A6DA8">
        <w:rPr>
          <w:sz w:val="28"/>
          <w:szCs w:val="28"/>
        </w:rPr>
        <w:t>зуб почти не наблюдается (</w:t>
      </w:r>
      <w:r w:rsidRPr="003A6DA8">
        <w:rPr>
          <w:i/>
          <w:sz w:val="28"/>
          <w:szCs w:val="28"/>
        </w:rPr>
        <w:t>п</w:t>
      </w:r>
      <w:r w:rsidRPr="003A6DA8">
        <w:rPr>
          <w:sz w:val="28"/>
          <w:szCs w:val="28"/>
        </w:rPr>
        <w:t xml:space="preserve"> ≥100: для ГЦК-металлов </w:t>
      </w:r>
      <w:r w:rsidRPr="003A6DA8">
        <w:rPr>
          <w:i/>
          <w:sz w:val="28"/>
          <w:szCs w:val="28"/>
        </w:rPr>
        <w:t xml:space="preserve">п </w:t>
      </w:r>
      <w:r w:rsidRPr="003A6DA8">
        <w:rPr>
          <w:i/>
          <w:sz w:val="28"/>
          <w:szCs w:val="28"/>
        </w:rPr>
        <w:sym w:font="Symbol" w:char="F0BB"/>
      </w:r>
      <w:r w:rsidRPr="003A6DA8">
        <w:rPr>
          <w:sz w:val="28"/>
          <w:szCs w:val="28"/>
        </w:rPr>
        <w:t xml:space="preserve"> 200). (Обычно в качестве типичных значений для </w:t>
      </w:r>
      <w:r w:rsidRPr="003A6DA8">
        <w:rPr>
          <w:sz w:val="28"/>
          <w:szCs w:val="28"/>
          <w:lang w:val="en-US"/>
        </w:rPr>
        <w:t>Fe</w:t>
      </w:r>
      <w:r w:rsidRPr="003A6DA8">
        <w:rPr>
          <w:sz w:val="28"/>
          <w:szCs w:val="28"/>
        </w:rPr>
        <w:t>-</w:t>
      </w:r>
      <w:r w:rsidRPr="003A6DA8">
        <w:rPr>
          <w:sz w:val="28"/>
          <w:szCs w:val="28"/>
          <w:lang w:val="en-US"/>
        </w:rPr>
        <w:t>C</w:t>
      </w:r>
      <w:r w:rsidRPr="003A6DA8">
        <w:rPr>
          <w:sz w:val="28"/>
          <w:szCs w:val="28"/>
        </w:rPr>
        <w:t>-сплавов принимаются: σ</w:t>
      </w:r>
      <w:r w:rsidRPr="003A6DA8">
        <w:rPr>
          <w:sz w:val="28"/>
          <w:szCs w:val="28"/>
          <w:vertAlign w:val="subscript"/>
        </w:rPr>
        <w:t>0</w:t>
      </w:r>
      <w:r w:rsidRPr="003A6DA8">
        <w:rPr>
          <w:sz w:val="28"/>
          <w:szCs w:val="28"/>
        </w:rPr>
        <w:t xml:space="preserve">=200 МПа (до деформации); </w:t>
      </w:r>
      <w:r w:rsidRPr="003A6DA8">
        <w:rPr>
          <w:i/>
          <w:sz w:val="28"/>
          <w:szCs w:val="28"/>
          <w:lang w:val="en-US"/>
        </w:rPr>
        <w:t>V</w:t>
      </w:r>
      <w:r w:rsidRPr="003A6DA8">
        <w:rPr>
          <w:i/>
          <w:sz w:val="28"/>
          <w:szCs w:val="28"/>
        </w:rPr>
        <w:t xml:space="preserve"> </w:t>
      </w:r>
      <w:r w:rsidRPr="003A6DA8">
        <w:rPr>
          <w:sz w:val="28"/>
          <w:szCs w:val="28"/>
        </w:rPr>
        <w:t xml:space="preserve">= </w:t>
      </w:r>
      <w:r w:rsidRPr="003A6DA8">
        <w:rPr>
          <w:i/>
          <w:sz w:val="28"/>
          <w:szCs w:val="28"/>
          <w:lang w:val="en-US"/>
        </w:rPr>
        <w:t>C</w:t>
      </w:r>
      <w:r w:rsidRPr="003A6DA8">
        <w:rPr>
          <w:sz w:val="28"/>
          <w:szCs w:val="28"/>
        </w:rPr>
        <w:t xml:space="preserve"> </w:t>
      </w:r>
      <w:r w:rsidRPr="003A6DA8">
        <w:rPr>
          <w:position w:val="-6"/>
          <w:sz w:val="28"/>
          <w:szCs w:val="28"/>
        </w:rPr>
        <w:object w:dxaOrig="560" w:dyaOrig="320">
          <v:shape id="_x0000_i1108" type="#_x0000_t75" style="width:24.6pt;height:14.4pt" o:ole="" fillcolor="window">
            <v:imagedata r:id="rId210" o:title=""/>
          </v:shape>
          <o:OLEObject Type="Embed" ProgID="Equation.3" ShapeID="_x0000_i1108" DrawAspect="Content" ObjectID="_1758290261" r:id="rId211"/>
        </w:object>
      </w:r>
      <w:r w:rsidRPr="003A6DA8">
        <w:rPr>
          <w:sz w:val="28"/>
          <w:szCs w:val="28"/>
        </w:rPr>
        <w:t>см/с (</w:t>
      </w:r>
      <w:r w:rsidRPr="003A6DA8">
        <w:rPr>
          <w:i/>
          <w:sz w:val="28"/>
          <w:szCs w:val="28"/>
          <w:lang w:val="en-US"/>
        </w:rPr>
        <w:t>C</w:t>
      </w:r>
      <w:r w:rsidRPr="003A6DA8">
        <w:rPr>
          <w:sz w:val="28"/>
          <w:szCs w:val="28"/>
        </w:rPr>
        <w:t xml:space="preserve">- скорость упругой волны в металле); </w:t>
      </w:r>
      <w:r w:rsidRPr="003A6DA8">
        <w:rPr>
          <w:i/>
          <w:iCs/>
          <w:sz w:val="28"/>
          <w:szCs w:val="28"/>
          <w:lang w:val="en-US"/>
        </w:rPr>
        <w:t>b</w:t>
      </w:r>
      <w:r w:rsidRPr="003A6DA8">
        <w:rPr>
          <w:sz w:val="28"/>
          <w:szCs w:val="28"/>
        </w:rPr>
        <w:t>=2,5</w:t>
      </w:r>
      <w:r w:rsidRPr="003A6DA8">
        <w:rPr>
          <w:position w:val="-6"/>
          <w:sz w:val="28"/>
          <w:szCs w:val="28"/>
        </w:rPr>
        <w:object w:dxaOrig="540" w:dyaOrig="320">
          <v:shape id="_x0000_i1109" type="#_x0000_t75" style="width:27pt;height:16.2pt" o:ole="" fillcolor="window">
            <v:imagedata r:id="rId212" o:title=""/>
          </v:shape>
          <o:OLEObject Type="Embed" ProgID="Equation.3" ShapeID="_x0000_i1109" DrawAspect="Content" ObjectID="_1758290262" r:id="rId213"/>
        </w:object>
      </w:r>
      <w:r w:rsidRPr="003A6DA8">
        <w:rPr>
          <w:sz w:val="28"/>
          <w:szCs w:val="28"/>
        </w:rPr>
        <w:t xml:space="preserve">см; </w:t>
      </w:r>
      <w:r w:rsidRPr="003A6DA8">
        <w:rPr>
          <w:i/>
          <w:iCs/>
          <w:sz w:val="28"/>
          <w:szCs w:val="28"/>
        </w:rPr>
        <w:t>έ</w:t>
      </w:r>
      <w:r w:rsidRPr="003A6DA8">
        <w:rPr>
          <w:i/>
          <w:iCs/>
          <w:sz w:val="28"/>
          <w:szCs w:val="28"/>
          <w:vertAlign w:val="subscript"/>
          <w:lang w:val="en-US"/>
        </w:rPr>
        <w:t>P</w:t>
      </w:r>
      <w:r w:rsidRPr="003A6DA8">
        <w:rPr>
          <w:sz w:val="28"/>
          <w:szCs w:val="28"/>
        </w:rPr>
        <w:t xml:space="preserve"> = 0,02 мин</w:t>
      </w:r>
      <w:r w:rsidRPr="003A6DA8">
        <w:rPr>
          <w:sz w:val="28"/>
          <w:szCs w:val="28"/>
          <w:vertAlign w:val="superscript"/>
        </w:rPr>
        <w:t>-1</w:t>
      </w:r>
      <w:r w:rsidRPr="003A6DA8">
        <w:rPr>
          <w:sz w:val="28"/>
          <w:szCs w:val="28"/>
        </w:rPr>
        <w:t xml:space="preserve"> ).  </w:t>
      </w:r>
    </w:p>
    <w:p w:rsidR="00DF6810" w:rsidRPr="003A6DA8" w:rsidRDefault="00DF6810" w:rsidP="00DF6810">
      <w:pPr>
        <w:autoSpaceDE w:val="0"/>
        <w:autoSpaceDN w:val="0"/>
        <w:adjustRightInd w:val="0"/>
        <w:spacing w:line="242" w:lineRule="auto"/>
        <w:jc w:val="center"/>
        <w:rPr>
          <w:sz w:val="28"/>
          <w:szCs w:val="28"/>
        </w:rPr>
      </w:pPr>
    </w:p>
    <w:p w:rsidR="00DF6810" w:rsidRPr="003A6DA8" w:rsidRDefault="00DF6810" w:rsidP="00DF6810">
      <w:pPr>
        <w:autoSpaceDE w:val="0"/>
        <w:autoSpaceDN w:val="0"/>
        <w:adjustRightInd w:val="0"/>
        <w:spacing w:line="242" w:lineRule="auto"/>
        <w:jc w:val="center"/>
        <w:rPr>
          <w:b/>
          <w:sz w:val="28"/>
          <w:szCs w:val="28"/>
        </w:rPr>
      </w:pPr>
      <w:r w:rsidRPr="003A6DA8">
        <w:rPr>
          <w:b/>
          <w:sz w:val="28"/>
          <w:szCs w:val="28"/>
        </w:rPr>
        <w:t>4.3. Упрочнение атомами и частицами второй фазы</w:t>
      </w:r>
    </w:p>
    <w:p w:rsidR="00DF6810" w:rsidRPr="003A6DA8" w:rsidRDefault="00DF6810" w:rsidP="00DF6810">
      <w:pPr>
        <w:autoSpaceDE w:val="0"/>
        <w:autoSpaceDN w:val="0"/>
        <w:adjustRightInd w:val="0"/>
        <w:spacing w:line="242" w:lineRule="auto"/>
        <w:ind w:firstLine="709"/>
        <w:jc w:val="both"/>
        <w:rPr>
          <w:bCs/>
          <w:sz w:val="28"/>
          <w:szCs w:val="28"/>
        </w:rPr>
      </w:pPr>
    </w:p>
    <w:p w:rsidR="00DF6810" w:rsidRPr="003A6DA8" w:rsidRDefault="00DF6810" w:rsidP="00DF6810">
      <w:pPr>
        <w:autoSpaceDE w:val="0"/>
        <w:autoSpaceDN w:val="0"/>
        <w:adjustRightInd w:val="0"/>
        <w:spacing w:line="242" w:lineRule="auto"/>
        <w:ind w:firstLine="709"/>
        <w:jc w:val="both"/>
        <w:rPr>
          <w:bCs/>
          <w:sz w:val="28"/>
          <w:szCs w:val="28"/>
        </w:rPr>
      </w:pPr>
      <w:r w:rsidRPr="003A6DA8">
        <w:rPr>
          <w:bCs/>
          <w:sz w:val="28"/>
          <w:szCs w:val="28"/>
        </w:rPr>
        <w:t xml:space="preserve">Принципиальное значение для упрочнения сплава посредством такого структурного фактора, как вторичные фазы, имеет размерный фактор, который определяет  механизм и эффективность упрочнения. Исходя из размерного фактора, вторичные фазы в сплаве могут находиться в следующем виде: </w:t>
      </w:r>
    </w:p>
    <w:p w:rsidR="00DF6810" w:rsidRPr="003A6DA8" w:rsidRDefault="00DF6810" w:rsidP="00DF6810">
      <w:pPr>
        <w:numPr>
          <w:ilvl w:val="2"/>
          <w:numId w:val="1"/>
        </w:numPr>
        <w:tabs>
          <w:tab w:val="clear" w:pos="2070"/>
          <w:tab w:val="num" w:pos="960"/>
        </w:tabs>
        <w:autoSpaceDE w:val="0"/>
        <w:autoSpaceDN w:val="0"/>
        <w:adjustRightInd w:val="0"/>
        <w:spacing w:line="242" w:lineRule="auto"/>
        <w:ind w:left="0" w:firstLine="720"/>
        <w:jc w:val="both"/>
        <w:rPr>
          <w:bCs/>
          <w:sz w:val="28"/>
          <w:szCs w:val="28"/>
        </w:rPr>
      </w:pPr>
      <w:r w:rsidRPr="003A6DA8">
        <w:rPr>
          <w:bCs/>
          <w:sz w:val="28"/>
          <w:szCs w:val="28"/>
        </w:rPr>
        <w:t>отдельные атомы, растворенные в решетке;</w:t>
      </w:r>
    </w:p>
    <w:p w:rsidR="00DF6810" w:rsidRPr="003A6DA8" w:rsidRDefault="00DF6810" w:rsidP="00DF6810">
      <w:pPr>
        <w:numPr>
          <w:ilvl w:val="2"/>
          <w:numId w:val="1"/>
        </w:numPr>
        <w:tabs>
          <w:tab w:val="clear" w:pos="2070"/>
          <w:tab w:val="num" w:pos="960"/>
        </w:tabs>
        <w:autoSpaceDE w:val="0"/>
        <w:autoSpaceDN w:val="0"/>
        <w:adjustRightInd w:val="0"/>
        <w:spacing w:line="242" w:lineRule="auto"/>
        <w:ind w:left="0" w:firstLine="720"/>
        <w:jc w:val="both"/>
        <w:rPr>
          <w:bCs/>
          <w:sz w:val="28"/>
          <w:szCs w:val="28"/>
        </w:rPr>
      </w:pPr>
      <w:r w:rsidRPr="003A6DA8">
        <w:rPr>
          <w:bCs/>
          <w:sz w:val="28"/>
          <w:szCs w:val="28"/>
        </w:rPr>
        <w:t>дисперсные частицы (когерент</w:t>
      </w:r>
      <w:r w:rsidR="003D796E">
        <w:rPr>
          <w:bCs/>
          <w:sz w:val="28"/>
          <w:szCs w:val="28"/>
        </w:rPr>
        <w:t>н</w:t>
      </w:r>
      <w:r w:rsidRPr="003A6DA8">
        <w:rPr>
          <w:bCs/>
          <w:sz w:val="28"/>
          <w:szCs w:val="28"/>
        </w:rPr>
        <w:t xml:space="preserve">о или </w:t>
      </w:r>
      <w:r w:rsidR="003D796E" w:rsidRPr="003A6DA8">
        <w:rPr>
          <w:bCs/>
          <w:sz w:val="28"/>
          <w:szCs w:val="28"/>
        </w:rPr>
        <w:t>не когерентно</w:t>
      </w:r>
      <w:r w:rsidRPr="003A6DA8">
        <w:rPr>
          <w:bCs/>
          <w:sz w:val="28"/>
          <w:szCs w:val="28"/>
        </w:rPr>
        <w:t xml:space="preserve"> расположенные в металлической матрице);</w:t>
      </w:r>
    </w:p>
    <w:p w:rsidR="00DF6810" w:rsidRPr="003A6DA8" w:rsidRDefault="00DF6810" w:rsidP="00DF6810">
      <w:pPr>
        <w:numPr>
          <w:ilvl w:val="2"/>
          <w:numId w:val="1"/>
        </w:numPr>
        <w:tabs>
          <w:tab w:val="clear" w:pos="2070"/>
          <w:tab w:val="num" w:pos="960"/>
        </w:tabs>
        <w:autoSpaceDE w:val="0"/>
        <w:autoSpaceDN w:val="0"/>
        <w:adjustRightInd w:val="0"/>
        <w:spacing w:line="242" w:lineRule="auto"/>
        <w:ind w:left="0" w:firstLine="720"/>
        <w:jc w:val="both"/>
        <w:rPr>
          <w:bCs/>
          <w:sz w:val="28"/>
          <w:szCs w:val="28"/>
        </w:rPr>
      </w:pPr>
      <w:r w:rsidRPr="003A6DA8">
        <w:rPr>
          <w:bCs/>
          <w:sz w:val="28"/>
          <w:szCs w:val="28"/>
        </w:rPr>
        <w:t xml:space="preserve"> отдельные кристаллиты второй фазы (некогерентные с матрицей).</w:t>
      </w:r>
    </w:p>
    <w:p w:rsidR="00DF6810" w:rsidRPr="003A6DA8" w:rsidRDefault="00DF6810" w:rsidP="00DF6810">
      <w:pPr>
        <w:autoSpaceDE w:val="0"/>
        <w:autoSpaceDN w:val="0"/>
        <w:adjustRightInd w:val="0"/>
        <w:spacing w:line="242" w:lineRule="auto"/>
        <w:ind w:firstLine="720"/>
        <w:jc w:val="both"/>
        <w:rPr>
          <w:sz w:val="28"/>
          <w:szCs w:val="28"/>
        </w:rPr>
      </w:pPr>
      <w:r w:rsidRPr="003A6DA8">
        <w:rPr>
          <w:bCs/>
          <w:sz w:val="28"/>
          <w:szCs w:val="28"/>
        </w:rPr>
        <w:t>1.</w:t>
      </w:r>
      <w:r w:rsidRPr="003A6DA8">
        <w:rPr>
          <w:b/>
          <w:sz w:val="28"/>
          <w:szCs w:val="28"/>
        </w:rPr>
        <w:t xml:space="preserve"> </w:t>
      </w:r>
      <w:r w:rsidRPr="003A6DA8">
        <w:rPr>
          <w:sz w:val="28"/>
          <w:szCs w:val="28"/>
        </w:rPr>
        <w:t xml:space="preserve">Если движущаяся дислокация аналогично струне встречает </w:t>
      </w:r>
      <w:r w:rsidRPr="003A6DA8">
        <w:rPr>
          <w:i/>
          <w:sz w:val="28"/>
          <w:szCs w:val="28"/>
        </w:rPr>
        <w:t>атомы примеси</w:t>
      </w:r>
      <w:r w:rsidRPr="003A6DA8">
        <w:rPr>
          <w:sz w:val="28"/>
          <w:szCs w:val="28"/>
        </w:rPr>
        <w:t xml:space="preserve">, неупорядоченно расположенные </w:t>
      </w:r>
      <w:r w:rsidRPr="003A6DA8">
        <w:rPr>
          <w:i/>
          <w:sz w:val="28"/>
          <w:szCs w:val="28"/>
        </w:rPr>
        <w:t>в виде твердого раствора</w:t>
      </w:r>
      <w:r w:rsidRPr="003A6DA8">
        <w:rPr>
          <w:sz w:val="28"/>
          <w:szCs w:val="28"/>
        </w:rPr>
        <w:t xml:space="preserve">, то взаимодействие их упругих полей ведет к торможению дислокации и к упрочнению, при котором напряжение течения </w:t>
      </w:r>
      <w:r w:rsidRPr="003A6DA8">
        <w:rPr>
          <w:i/>
          <w:sz w:val="28"/>
          <w:szCs w:val="28"/>
        </w:rPr>
        <w:t>τ</w:t>
      </w:r>
      <w:r w:rsidRPr="003A6DA8">
        <w:rPr>
          <w:i/>
          <w:sz w:val="28"/>
          <w:szCs w:val="28"/>
          <w:vertAlign w:val="subscript"/>
        </w:rPr>
        <w:t>0</w:t>
      </w:r>
      <w:r w:rsidRPr="003A6DA8">
        <w:rPr>
          <w:sz w:val="28"/>
          <w:szCs w:val="28"/>
        </w:rPr>
        <w:t>:</w:t>
      </w:r>
    </w:p>
    <w:p w:rsidR="00DF6810" w:rsidRPr="003A6DA8" w:rsidRDefault="00DF6810" w:rsidP="00DF6810">
      <w:pPr>
        <w:autoSpaceDE w:val="0"/>
        <w:autoSpaceDN w:val="0"/>
        <w:adjustRightInd w:val="0"/>
        <w:spacing w:line="242" w:lineRule="auto"/>
        <w:jc w:val="center"/>
        <w:rPr>
          <w:sz w:val="28"/>
          <w:szCs w:val="28"/>
        </w:rPr>
      </w:pPr>
      <w:r w:rsidRPr="003A6DA8">
        <w:rPr>
          <w:i/>
          <w:sz w:val="28"/>
          <w:szCs w:val="28"/>
        </w:rPr>
        <w:t>τ</w:t>
      </w:r>
      <w:r w:rsidRPr="003A6DA8">
        <w:rPr>
          <w:i/>
          <w:sz w:val="28"/>
          <w:szCs w:val="28"/>
          <w:vertAlign w:val="subscript"/>
        </w:rPr>
        <w:t xml:space="preserve">0  </w:t>
      </w:r>
      <w:r w:rsidRPr="003A6DA8">
        <w:rPr>
          <w:sz w:val="28"/>
          <w:szCs w:val="28"/>
        </w:rPr>
        <w:t>= 2,5 ·</w:t>
      </w:r>
      <w:r w:rsidRPr="003A6DA8">
        <w:rPr>
          <w:sz w:val="28"/>
          <w:szCs w:val="28"/>
          <w:lang w:val="en-US"/>
        </w:rPr>
        <w:t>G</w:t>
      </w:r>
      <w:r w:rsidRPr="003A6DA8">
        <w:rPr>
          <w:sz w:val="28"/>
          <w:szCs w:val="28"/>
        </w:rPr>
        <w:t xml:space="preserve"> · ε </w:t>
      </w:r>
      <w:r w:rsidRPr="003A6DA8">
        <w:rPr>
          <w:sz w:val="28"/>
          <w:szCs w:val="28"/>
          <w:vertAlign w:val="superscript"/>
        </w:rPr>
        <w:t xml:space="preserve">4/3 </w:t>
      </w:r>
      <w:r w:rsidRPr="003A6DA8">
        <w:rPr>
          <w:sz w:val="28"/>
          <w:szCs w:val="28"/>
        </w:rPr>
        <w:t xml:space="preserve">· </w:t>
      </w:r>
      <w:r w:rsidRPr="003A6DA8">
        <w:rPr>
          <w:sz w:val="28"/>
          <w:szCs w:val="28"/>
          <w:lang w:val="en-US"/>
        </w:rPr>
        <w:t>C</w:t>
      </w:r>
      <w:r w:rsidRPr="003A6DA8">
        <w:rPr>
          <w:sz w:val="28"/>
          <w:szCs w:val="28"/>
        </w:rPr>
        <w:t>,</w:t>
      </w:r>
    </w:p>
    <w:p w:rsidR="00DF6810" w:rsidRPr="003A6DA8" w:rsidRDefault="00DF6810" w:rsidP="00DF6810">
      <w:pPr>
        <w:autoSpaceDE w:val="0"/>
        <w:autoSpaceDN w:val="0"/>
        <w:adjustRightInd w:val="0"/>
        <w:spacing w:line="242" w:lineRule="auto"/>
        <w:ind w:left="600" w:hanging="600"/>
        <w:jc w:val="both"/>
        <w:rPr>
          <w:sz w:val="28"/>
          <w:szCs w:val="28"/>
        </w:rPr>
      </w:pPr>
      <w:r w:rsidRPr="003A6DA8">
        <w:rPr>
          <w:sz w:val="28"/>
          <w:szCs w:val="28"/>
        </w:rPr>
        <w:t xml:space="preserve">где </w:t>
      </w:r>
      <w:r w:rsidRPr="003A6DA8">
        <w:rPr>
          <w:sz w:val="28"/>
          <w:szCs w:val="28"/>
          <w:lang w:val="en-US"/>
        </w:rPr>
        <w:t>G</w:t>
      </w:r>
      <w:r w:rsidRPr="003A6DA8">
        <w:rPr>
          <w:sz w:val="28"/>
          <w:szCs w:val="28"/>
        </w:rPr>
        <w:t xml:space="preserve"> - модуль сдвига; </w:t>
      </w:r>
      <w:r w:rsidRPr="003A6DA8">
        <w:rPr>
          <w:sz w:val="28"/>
          <w:szCs w:val="28"/>
          <w:lang w:val="en-US"/>
        </w:rPr>
        <w:t>C</w:t>
      </w:r>
      <w:r w:rsidRPr="003A6DA8">
        <w:rPr>
          <w:sz w:val="28"/>
          <w:szCs w:val="28"/>
        </w:rPr>
        <w:t xml:space="preserve"> – концентрация растворенного элемента;                      ε – фактор размерного несоответствия (смещения в решетке, описанные ранее в разделе 2.7).</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Расчет по последнему выражению дает хорошие совпадения с экспериментом для тв. растворов на основе меди.</w:t>
      </w:r>
    </w:p>
    <w:p w:rsidR="00DF6810" w:rsidRPr="003A6DA8" w:rsidRDefault="00DF6810" w:rsidP="00DF6810">
      <w:pPr>
        <w:autoSpaceDE w:val="0"/>
        <w:autoSpaceDN w:val="0"/>
        <w:adjustRightInd w:val="0"/>
        <w:spacing w:line="242" w:lineRule="auto"/>
        <w:ind w:firstLine="720"/>
        <w:jc w:val="both"/>
        <w:rPr>
          <w:sz w:val="28"/>
          <w:szCs w:val="28"/>
        </w:rPr>
      </w:pPr>
      <w:r w:rsidRPr="003A6DA8">
        <w:rPr>
          <w:bCs/>
          <w:sz w:val="28"/>
          <w:szCs w:val="28"/>
        </w:rPr>
        <w:t>2.</w:t>
      </w:r>
      <w:r w:rsidRPr="003A6DA8">
        <w:rPr>
          <w:b/>
          <w:sz w:val="28"/>
          <w:szCs w:val="28"/>
        </w:rPr>
        <w:t xml:space="preserve"> </w:t>
      </w:r>
      <w:r w:rsidRPr="003A6DA8">
        <w:rPr>
          <w:sz w:val="28"/>
          <w:szCs w:val="28"/>
        </w:rPr>
        <w:t xml:space="preserve">При дисперсионном твердении предел текучести зависит от расстояний между </w:t>
      </w:r>
      <w:r w:rsidRPr="003A6DA8">
        <w:rPr>
          <w:i/>
          <w:sz w:val="28"/>
          <w:szCs w:val="28"/>
        </w:rPr>
        <w:t>дисперсными частицами</w:t>
      </w:r>
      <w:r w:rsidRPr="003A6DA8">
        <w:rPr>
          <w:sz w:val="28"/>
          <w:szCs w:val="28"/>
        </w:rPr>
        <w:t xml:space="preserve">. Максимальное упрочнение достигается при некотором оптимальном расстоянии между частицами, когда кольца дислокаций вокруг частиц, образующиеся при огибании их дислокацией, перекрывают межчастичные расстояния и тормозят дислокации (рис.34,а). Для сплавов, </w:t>
      </w:r>
      <w:r w:rsidRPr="003A6DA8">
        <w:rPr>
          <w:sz w:val="28"/>
          <w:szCs w:val="28"/>
        </w:rPr>
        <w:lastRenderedPageBreak/>
        <w:t xml:space="preserve">склонных к дисперсионному твердению оптимум составляет 50-100 периодов решетки. Этот механизм упрочнения имеет место в тех сплавах, у которых дисперсные частицы имеют модуль сдвига </w:t>
      </w:r>
      <w:r w:rsidRPr="003A6DA8">
        <w:rPr>
          <w:i/>
          <w:iCs/>
          <w:sz w:val="28"/>
          <w:szCs w:val="28"/>
          <w:lang w:val="en-US"/>
        </w:rPr>
        <w:t>G</w:t>
      </w:r>
      <w:r w:rsidRPr="003A6DA8">
        <w:rPr>
          <w:i/>
          <w:iCs/>
          <w:sz w:val="28"/>
          <w:szCs w:val="28"/>
          <w:vertAlign w:val="subscript"/>
        </w:rPr>
        <w:t>Ч</w:t>
      </w:r>
      <w:r w:rsidRPr="003A6DA8">
        <w:rPr>
          <w:sz w:val="28"/>
          <w:szCs w:val="28"/>
        </w:rPr>
        <w:t xml:space="preserve"> выше модуля сдвига матрицы </w:t>
      </w:r>
      <w:r w:rsidRPr="003A6DA8">
        <w:rPr>
          <w:i/>
          <w:iCs/>
          <w:sz w:val="28"/>
          <w:szCs w:val="28"/>
          <w:lang w:val="en-US"/>
        </w:rPr>
        <w:t>G</w:t>
      </w:r>
      <w:r w:rsidRPr="003A6DA8">
        <w:rPr>
          <w:i/>
          <w:iCs/>
          <w:sz w:val="28"/>
          <w:szCs w:val="28"/>
          <w:vertAlign w:val="subscript"/>
        </w:rPr>
        <w:t>М</w:t>
      </w:r>
      <w:r w:rsidRPr="003A6DA8">
        <w:rPr>
          <w:sz w:val="28"/>
          <w:szCs w:val="28"/>
        </w:rPr>
        <w:t xml:space="preserve"> :  </w:t>
      </w:r>
      <w:r w:rsidRPr="003A6DA8">
        <w:rPr>
          <w:i/>
          <w:iCs/>
          <w:sz w:val="28"/>
          <w:szCs w:val="28"/>
          <w:lang w:val="en-US"/>
        </w:rPr>
        <w:t>G</w:t>
      </w:r>
      <w:r w:rsidRPr="003A6DA8">
        <w:rPr>
          <w:i/>
          <w:iCs/>
          <w:sz w:val="28"/>
          <w:szCs w:val="28"/>
          <w:vertAlign w:val="subscript"/>
        </w:rPr>
        <w:t>М</w:t>
      </w:r>
      <w:r w:rsidRPr="003A6DA8">
        <w:rPr>
          <w:i/>
          <w:iCs/>
          <w:sz w:val="28"/>
          <w:szCs w:val="28"/>
        </w:rPr>
        <w:t xml:space="preserve"> </w:t>
      </w:r>
      <w:r w:rsidRPr="003A6DA8">
        <w:rPr>
          <w:sz w:val="28"/>
          <w:szCs w:val="28"/>
        </w:rPr>
        <w:t>&lt;&lt;</w:t>
      </w:r>
      <w:r w:rsidRPr="003A6DA8">
        <w:rPr>
          <w:i/>
          <w:iCs/>
          <w:sz w:val="28"/>
          <w:szCs w:val="28"/>
        </w:rPr>
        <w:t xml:space="preserve"> </w:t>
      </w:r>
      <w:r w:rsidRPr="003A6DA8">
        <w:rPr>
          <w:i/>
          <w:iCs/>
          <w:sz w:val="28"/>
          <w:szCs w:val="28"/>
          <w:lang w:val="en-US"/>
        </w:rPr>
        <w:t>G</w:t>
      </w:r>
      <w:r w:rsidRPr="003A6DA8">
        <w:rPr>
          <w:i/>
          <w:iCs/>
          <w:sz w:val="28"/>
          <w:szCs w:val="28"/>
          <w:vertAlign w:val="subscript"/>
        </w:rPr>
        <w:t>Ч</w:t>
      </w:r>
      <w:r w:rsidRPr="003A6DA8">
        <w:rPr>
          <w:i/>
          <w:iCs/>
          <w:sz w:val="28"/>
          <w:szCs w:val="28"/>
        </w:rPr>
        <w:t xml:space="preserve"> </w:t>
      </w:r>
      <w:r w:rsidRPr="003A6DA8">
        <w:rPr>
          <w:sz w:val="28"/>
          <w:szCs w:val="28"/>
        </w:rPr>
        <w:t xml:space="preserve">. Если  </w:t>
      </w:r>
      <w:r w:rsidRPr="003A6DA8">
        <w:rPr>
          <w:i/>
          <w:iCs/>
          <w:sz w:val="28"/>
          <w:szCs w:val="28"/>
          <w:lang w:val="en-US"/>
        </w:rPr>
        <w:t>G</w:t>
      </w:r>
      <w:r w:rsidRPr="003A6DA8">
        <w:rPr>
          <w:i/>
          <w:iCs/>
          <w:sz w:val="28"/>
          <w:szCs w:val="28"/>
          <w:vertAlign w:val="subscript"/>
        </w:rPr>
        <w:t>М</w:t>
      </w:r>
      <w:r w:rsidRPr="003A6DA8">
        <w:rPr>
          <w:i/>
          <w:iCs/>
          <w:sz w:val="28"/>
          <w:szCs w:val="28"/>
        </w:rPr>
        <w:t xml:space="preserve"> &gt;</w:t>
      </w:r>
      <w:r w:rsidRPr="003A6DA8">
        <w:rPr>
          <w:i/>
          <w:iCs/>
          <w:sz w:val="28"/>
          <w:szCs w:val="28"/>
          <w:lang w:val="en-US"/>
        </w:rPr>
        <w:t>G</w:t>
      </w:r>
      <w:r w:rsidRPr="003A6DA8">
        <w:rPr>
          <w:i/>
          <w:iCs/>
          <w:sz w:val="28"/>
          <w:szCs w:val="28"/>
          <w:vertAlign w:val="subscript"/>
        </w:rPr>
        <w:t>Ч</w:t>
      </w:r>
      <w:r w:rsidRPr="003A6DA8">
        <w:rPr>
          <w:sz w:val="28"/>
          <w:szCs w:val="28"/>
        </w:rPr>
        <w:t xml:space="preserve"> ,  то упрочнения наблюдаться не будет, так как дислокации при движении будут «перерезать» включения и двигаться дальше (рис.34,б).</w:t>
      </w: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drawing>
          <wp:inline distT="0" distB="0" distL="0" distR="0">
            <wp:extent cx="3276600" cy="1501140"/>
            <wp:effectExtent l="0" t="0" r="0" b="0"/>
            <wp:docPr id="130" name="Рисунок 130" descr="Обход частиц_Ск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Обход частиц_Скан"/>
                    <pic:cNvPicPr>
                      <a:picLocks noChangeAspect="1" noChangeArrowheads="1"/>
                    </pic:cNvPicPr>
                  </pic:nvPicPr>
                  <pic:blipFill>
                    <a:blip r:embed="rId214">
                      <a:lum bright="-20000" contrast="40000"/>
                      <a:extLst>
                        <a:ext uri="{28A0092B-C50C-407E-A947-70E740481C1C}">
                          <a14:useLocalDpi xmlns:a14="http://schemas.microsoft.com/office/drawing/2010/main" val="0"/>
                        </a:ext>
                      </a:extLst>
                    </a:blip>
                    <a:srcRect/>
                    <a:stretch>
                      <a:fillRect/>
                    </a:stretch>
                  </pic:blipFill>
                  <pic:spPr bwMode="auto">
                    <a:xfrm>
                      <a:off x="0" y="0"/>
                      <a:ext cx="3276600" cy="1501140"/>
                    </a:xfrm>
                    <a:prstGeom prst="rect">
                      <a:avLst/>
                    </a:prstGeom>
                    <a:noFill/>
                    <a:ln>
                      <a:noFill/>
                    </a:ln>
                  </pic:spPr>
                </pic:pic>
              </a:graphicData>
            </a:graphic>
          </wp:inline>
        </w:drawing>
      </w:r>
      <w:r w:rsidR="00DF6810" w:rsidRPr="003A6DA8">
        <w:rPr>
          <w:sz w:val="28"/>
          <w:szCs w:val="28"/>
        </w:rPr>
        <w:t>а)</w:t>
      </w: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drawing>
          <wp:inline distT="0" distB="0" distL="0" distR="0">
            <wp:extent cx="3497580" cy="868680"/>
            <wp:effectExtent l="0" t="0" r="0" b="0"/>
            <wp:docPr id="131" name="Рисунок 131" descr="Перерезание частиц_Ска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Перерезание частиц_Скан"/>
                    <pic:cNvPicPr>
                      <a:picLocks noChangeAspect="1" noChangeArrowheads="1"/>
                    </pic:cNvPicPr>
                  </pic:nvPicPr>
                  <pic:blipFill>
                    <a:blip r:embed="rId215">
                      <a:lum bright="-20000" contrast="40000"/>
                      <a:extLst>
                        <a:ext uri="{28A0092B-C50C-407E-A947-70E740481C1C}">
                          <a14:useLocalDpi xmlns:a14="http://schemas.microsoft.com/office/drawing/2010/main" val="0"/>
                        </a:ext>
                      </a:extLst>
                    </a:blip>
                    <a:srcRect/>
                    <a:stretch>
                      <a:fillRect/>
                    </a:stretch>
                  </pic:blipFill>
                  <pic:spPr bwMode="auto">
                    <a:xfrm>
                      <a:off x="0" y="0"/>
                      <a:ext cx="3497580" cy="868680"/>
                    </a:xfrm>
                    <a:prstGeom prst="rect">
                      <a:avLst/>
                    </a:prstGeom>
                    <a:noFill/>
                    <a:ln>
                      <a:noFill/>
                    </a:ln>
                  </pic:spPr>
                </pic:pic>
              </a:graphicData>
            </a:graphic>
          </wp:inline>
        </w:drawing>
      </w:r>
      <w:r w:rsidR="00DF6810" w:rsidRPr="003A6DA8">
        <w:rPr>
          <w:sz w:val="28"/>
          <w:szCs w:val="28"/>
        </w:rPr>
        <w:t>б)</w:t>
      </w: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ind w:left="360" w:right="356"/>
        <w:jc w:val="both"/>
        <w:rPr>
          <w:iCs/>
          <w:sz w:val="28"/>
          <w:szCs w:val="28"/>
        </w:rPr>
      </w:pPr>
      <w:r w:rsidRPr="003A6DA8">
        <w:rPr>
          <w:iCs/>
          <w:sz w:val="28"/>
          <w:szCs w:val="28"/>
        </w:rPr>
        <w:t xml:space="preserve"> Рис.34. Последовательные стадии (1-5) взаимодействия дислокаций       с дисперсными частицами второй фазы:  а – механизм огибания частиц            с генерированием дислокационных петель;  б – механизм перерезания частиц;  АА – след плоскости скольжения;  </w:t>
      </w:r>
      <w:r w:rsidRPr="003A6DA8">
        <w:rPr>
          <w:iCs/>
          <w:sz w:val="28"/>
          <w:szCs w:val="28"/>
        </w:rPr>
        <w:sym w:font="Symbol" w:char="F074"/>
      </w:r>
      <w:r w:rsidRPr="003A6DA8">
        <w:rPr>
          <w:iCs/>
          <w:sz w:val="28"/>
          <w:szCs w:val="28"/>
        </w:rPr>
        <w:t xml:space="preserve"> - касательное напряжение в плоскости скольжения</w:t>
      </w:r>
    </w:p>
    <w:p w:rsidR="00DF6810" w:rsidRPr="003A6DA8" w:rsidRDefault="00DF6810" w:rsidP="00DF6810">
      <w:pPr>
        <w:autoSpaceDE w:val="0"/>
        <w:autoSpaceDN w:val="0"/>
        <w:adjustRightInd w:val="0"/>
        <w:spacing w:line="242" w:lineRule="auto"/>
        <w:jc w:val="center"/>
        <w:rPr>
          <w:sz w:val="28"/>
          <w:szCs w:val="28"/>
        </w:rPr>
      </w:pPr>
    </w:p>
    <w:p w:rsidR="00DF6810" w:rsidRPr="003A6DA8" w:rsidRDefault="00DF6810" w:rsidP="00DF6810">
      <w:pPr>
        <w:autoSpaceDE w:val="0"/>
        <w:autoSpaceDN w:val="0"/>
        <w:adjustRightInd w:val="0"/>
        <w:spacing w:line="233" w:lineRule="auto"/>
        <w:ind w:firstLine="720"/>
        <w:jc w:val="both"/>
        <w:rPr>
          <w:sz w:val="28"/>
          <w:szCs w:val="28"/>
        </w:rPr>
      </w:pPr>
      <w:r w:rsidRPr="003A6DA8">
        <w:rPr>
          <w:sz w:val="28"/>
          <w:szCs w:val="28"/>
        </w:rPr>
        <w:t xml:space="preserve">Оба эти вида упрочнения (п.1,2) снимаются при при повышенных температурах </w:t>
      </w:r>
      <w:r w:rsidRPr="003A6DA8">
        <w:rPr>
          <w:i/>
          <w:iCs/>
          <w:sz w:val="28"/>
          <w:szCs w:val="28"/>
        </w:rPr>
        <w:t>Т</w:t>
      </w:r>
      <w:r w:rsidRPr="003A6DA8">
        <w:rPr>
          <w:sz w:val="28"/>
          <w:szCs w:val="28"/>
        </w:rPr>
        <w:t xml:space="preserve"> ≥ 0,44 · Т</w:t>
      </w:r>
      <w:r w:rsidRPr="003A6DA8">
        <w:rPr>
          <w:sz w:val="28"/>
          <w:szCs w:val="28"/>
          <w:vertAlign w:val="subscript"/>
        </w:rPr>
        <w:t>пл</w:t>
      </w:r>
      <w:r w:rsidRPr="003A6DA8">
        <w:rPr>
          <w:sz w:val="28"/>
          <w:szCs w:val="28"/>
        </w:rPr>
        <w:t>, когда напряжение течения приближается к значениям чистого металла.  Это объясняется активацией механизма переползания дислокаций, что дает им возможность за счет поперечного и множественного скольжения легко обходить мелкие препятствия. Кроме того, при высоких температурах уменьшается прочность связей растворенных атомов с решеткой матрицы, т.е.  падает их сопротивление движению дислокаций (п.1).</w:t>
      </w:r>
    </w:p>
    <w:p w:rsidR="00DF6810" w:rsidRPr="003A6DA8" w:rsidRDefault="00DF6810" w:rsidP="00DF6810">
      <w:pPr>
        <w:autoSpaceDE w:val="0"/>
        <w:autoSpaceDN w:val="0"/>
        <w:adjustRightInd w:val="0"/>
        <w:spacing w:line="233" w:lineRule="auto"/>
        <w:ind w:firstLine="720"/>
        <w:jc w:val="both"/>
        <w:rPr>
          <w:sz w:val="28"/>
          <w:szCs w:val="28"/>
        </w:rPr>
      </w:pPr>
      <w:r w:rsidRPr="003A6DA8">
        <w:rPr>
          <w:bCs/>
          <w:sz w:val="28"/>
          <w:szCs w:val="28"/>
        </w:rPr>
        <w:t>3.</w:t>
      </w:r>
      <w:r w:rsidRPr="003A6DA8">
        <w:rPr>
          <w:sz w:val="28"/>
          <w:szCs w:val="28"/>
        </w:rPr>
        <w:t xml:space="preserve"> </w:t>
      </w:r>
      <w:r w:rsidRPr="003A6DA8">
        <w:rPr>
          <w:i/>
          <w:sz w:val="28"/>
          <w:szCs w:val="28"/>
        </w:rPr>
        <w:t>Двухфазные сплавы</w:t>
      </w:r>
      <w:r w:rsidRPr="003A6DA8">
        <w:rPr>
          <w:iCs/>
          <w:sz w:val="28"/>
          <w:szCs w:val="28"/>
        </w:rPr>
        <w:t>, у которых фазы находятся в виде кристаллитов,</w:t>
      </w:r>
      <w:r w:rsidRPr="003A6DA8">
        <w:rPr>
          <w:sz w:val="28"/>
          <w:szCs w:val="28"/>
        </w:rPr>
        <w:t xml:space="preserve"> упрочняются по-разному в зависимости от соотношения механических свойств матрицы и второй фазы. В качестве примеров можно привести следующие сочетания:</w:t>
      </w:r>
    </w:p>
    <w:p w:rsidR="00DF6810" w:rsidRPr="003A6DA8" w:rsidRDefault="00DF6810" w:rsidP="00DF6810">
      <w:pPr>
        <w:autoSpaceDE w:val="0"/>
        <w:autoSpaceDN w:val="0"/>
        <w:adjustRightInd w:val="0"/>
        <w:spacing w:line="233" w:lineRule="auto"/>
        <w:ind w:firstLine="720"/>
        <w:jc w:val="both"/>
        <w:rPr>
          <w:sz w:val="28"/>
          <w:szCs w:val="28"/>
        </w:rPr>
      </w:pPr>
      <w:r w:rsidRPr="003A6DA8">
        <w:rPr>
          <w:bCs/>
          <w:sz w:val="28"/>
          <w:szCs w:val="28"/>
        </w:rPr>
        <w:t>а)</w:t>
      </w:r>
      <w:r w:rsidRPr="003A6DA8">
        <w:rPr>
          <w:b/>
          <w:sz w:val="28"/>
          <w:szCs w:val="28"/>
        </w:rPr>
        <w:t xml:space="preserve"> </w:t>
      </w:r>
      <w:r w:rsidRPr="003A6DA8">
        <w:rPr>
          <w:bCs/>
          <w:sz w:val="28"/>
          <w:szCs w:val="28"/>
        </w:rPr>
        <w:t>в</w:t>
      </w:r>
      <w:r w:rsidRPr="003A6DA8">
        <w:rPr>
          <w:sz w:val="28"/>
          <w:szCs w:val="28"/>
        </w:rPr>
        <w:t>торая фаза прочнее (тверже) матрицы:</w:t>
      </w:r>
    </w:p>
    <w:p w:rsidR="00DF6810" w:rsidRPr="003A6DA8" w:rsidRDefault="00DF6810" w:rsidP="00DF6810">
      <w:pPr>
        <w:autoSpaceDE w:val="0"/>
        <w:autoSpaceDN w:val="0"/>
        <w:adjustRightInd w:val="0"/>
        <w:spacing w:line="233" w:lineRule="auto"/>
        <w:ind w:firstLine="720"/>
        <w:rPr>
          <w:sz w:val="28"/>
          <w:szCs w:val="28"/>
        </w:rPr>
      </w:pPr>
      <w:r w:rsidRPr="003A6DA8">
        <w:rPr>
          <w:b/>
          <w:sz w:val="28"/>
          <w:szCs w:val="28"/>
        </w:rPr>
        <w:t xml:space="preserve">               </w:t>
      </w:r>
      <w:r w:rsidRPr="003A6DA8">
        <w:rPr>
          <w:sz w:val="28"/>
          <w:szCs w:val="28"/>
        </w:rPr>
        <w:t>- вторая фаза пластичная (β-фаза в α-латуни);</w:t>
      </w:r>
    </w:p>
    <w:p w:rsidR="00DF6810" w:rsidRPr="003A6DA8" w:rsidRDefault="00DF6810" w:rsidP="00DF6810">
      <w:pPr>
        <w:autoSpaceDE w:val="0"/>
        <w:autoSpaceDN w:val="0"/>
        <w:adjustRightInd w:val="0"/>
        <w:spacing w:line="233" w:lineRule="auto"/>
        <w:ind w:firstLine="720"/>
        <w:jc w:val="both"/>
        <w:rPr>
          <w:sz w:val="28"/>
          <w:szCs w:val="28"/>
        </w:rPr>
      </w:pPr>
      <w:r w:rsidRPr="003A6DA8">
        <w:rPr>
          <w:b/>
          <w:sz w:val="28"/>
          <w:szCs w:val="28"/>
        </w:rPr>
        <w:t xml:space="preserve">               </w:t>
      </w:r>
      <w:r w:rsidRPr="003A6DA8">
        <w:rPr>
          <w:sz w:val="28"/>
          <w:szCs w:val="28"/>
        </w:rPr>
        <w:t>- вторая фаза хрупкая (</w:t>
      </w:r>
      <w:r w:rsidRPr="003A6DA8">
        <w:rPr>
          <w:sz w:val="28"/>
          <w:szCs w:val="28"/>
          <w:lang w:val="en-US"/>
        </w:rPr>
        <w:t>CuAl</w:t>
      </w:r>
      <w:r w:rsidRPr="003A6DA8">
        <w:rPr>
          <w:sz w:val="28"/>
          <w:szCs w:val="28"/>
          <w:vertAlign w:val="subscript"/>
        </w:rPr>
        <w:t xml:space="preserve">2 </w:t>
      </w:r>
      <w:r w:rsidRPr="003A6DA8">
        <w:rPr>
          <w:sz w:val="28"/>
          <w:szCs w:val="28"/>
        </w:rPr>
        <w:t xml:space="preserve">в </w:t>
      </w:r>
      <w:r w:rsidR="003D796E" w:rsidRPr="003A6DA8">
        <w:rPr>
          <w:sz w:val="28"/>
          <w:szCs w:val="28"/>
        </w:rPr>
        <w:t>дуралюмине</w:t>
      </w:r>
      <w:r w:rsidRPr="003A6DA8">
        <w:rPr>
          <w:sz w:val="28"/>
          <w:szCs w:val="28"/>
        </w:rPr>
        <w:t>);</w:t>
      </w:r>
    </w:p>
    <w:p w:rsidR="00DF6810" w:rsidRPr="003A6DA8" w:rsidRDefault="00DF6810" w:rsidP="00DF6810">
      <w:pPr>
        <w:autoSpaceDE w:val="0"/>
        <w:autoSpaceDN w:val="0"/>
        <w:adjustRightInd w:val="0"/>
        <w:spacing w:line="233" w:lineRule="auto"/>
        <w:ind w:firstLine="720"/>
        <w:jc w:val="both"/>
        <w:rPr>
          <w:sz w:val="28"/>
          <w:szCs w:val="28"/>
        </w:rPr>
      </w:pPr>
      <w:r w:rsidRPr="003A6DA8">
        <w:rPr>
          <w:bCs/>
          <w:sz w:val="28"/>
          <w:szCs w:val="28"/>
        </w:rPr>
        <w:t>б)</w:t>
      </w:r>
      <w:r w:rsidRPr="003A6DA8">
        <w:rPr>
          <w:b/>
          <w:sz w:val="28"/>
          <w:szCs w:val="28"/>
        </w:rPr>
        <w:t xml:space="preserve"> </w:t>
      </w:r>
      <w:r w:rsidRPr="003A6DA8">
        <w:rPr>
          <w:bCs/>
          <w:sz w:val="28"/>
          <w:szCs w:val="28"/>
        </w:rPr>
        <w:t>в</w:t>
      </w:r>
      <w:r w:rsidRPr="003A6DA8">
        <w:rPr>
          <w:sz w:val="28"/>
          <w:szCs w:val="28"/>
        </w:rPr>
        <w:t>торая фаза мягче, чем матрица:</w:t>
      </w:r>
    </w:p>
    <w:p w:rsidR="00DF6810" w:rsidRPr="003A6DA8" w:rsidRDefault="00DF6810" w:rsidP="00DF6810">
      <w:pPr>
        <w:autoSpaceDE w:val="0"/>
        <w:autoSpaceDN w:val="0"/>
        <w:adjustRightInd w:val="0"/>
        <w:spacing w:line="233" w:lineRule="auto"/>
        <w:ind w:firstLine="720"/>
        <w:jc w:val="both"/>
        <w:rPr>
          <w:sz w:val="28"/>
          <w:szCs w:val="28"/>
        </w:rPr>
      </w:pPr>
      <w:r w:rsidRPr="003A6DA8">
        <w:rPr>
          <w:b/>
          <w:sz w:val="28"/>
          <w:szCs w:val="28"/>
        </w:rPr>
        <w:t xml:space="preserve">               </w:t>
      </w:r>
      <w:r w:rsidRPr="003A6DA8">
        <w:rPr>
          <w:sz w:val="28"/>
          <w:szCs w:val="28"/>
        </w:rPr>
        <w:t>- вторая фаза пластичная (свинец в латуни);</w:t>
      </w:r>
    </w:p>
    <w:p w:rsidR="00DF6810" w:rsidRPr="003A6DA8" w:rsidRDefault="00DF6810" w:rsidP="00DF6810">
      <w:pPr>
        <w:tabs>
          <w:tab w:val="left" w:pos="720"/>
        </w:tabs>
        <w:autoSpaceDE w:val="0"/>
        <w:autoSpaceDN w:val="0"/>
        <w:adjustRightInd w:val="0"/>
        <w:spacing w:line="233" w:lineRule="auto"/>
        <w:ind w:firstLine="720"/>
        <w:jc w:val="both"/>
        <w:rPr>
          <w:sz w:val="28"/>
          <w:szCs w:val="28"/>
        </w:rPr>
      </w:pPr>
      <w:r w:rsidRPr="003A6DA8">
        <w:rPr>
          <w:sz w:val="28"/>
          <w:szCs w:val="28"/>
        </w:rPr>
        <w:t xml:space="preserve">               - вторая фаза хрупкая (графит в чугуне).</w:t>
      </w:r>
    </w:p>
    <w:p w:rsidR="00DF6810" w:rsidRPr="003A6DA8" w:rsidRDefault="00DF6810" w:rsidP="00DF6810">
      <w:pPr>
        <w:tabs>
          <w:tab w:val="left" w:pos="720"/>
        </w:tabs>
        <w:autoSpaceDE w:val="0"/>
        <w:autoSpaceDN w:val="0"/>
        <w:adjustRightInd w:val="0"/>
        <w:spacing w:line="233" w:lineRule="auto"/>
        <w:ind w:firstLine="720"/>
        <w:jc w:val="both"/>
        <w:rPr>
          <w:sz w:val="28"/>
          <w:szCs w:val="28"/>
        </w:rPr>
      </w:pPr>
      <w:r w:rsidRPr="003A6DA8">
        <w:rPr>
          <w:sz w:val="28"/>
          <w:szCs w:val="28"/>
        </w:rPr>
        <w:t xml:space="preserve">В научной литературе существует множество эмпирических и полуэмпирических зависимостей (среди них есть достаточно сложные, </w:t>
      </w:r>
      <w:r w:rsidRPr="003A6DA8">
        <w:rPr>
          <w:sz w:val="28"/>
          <w:szCs w:val="28"/>
        </w:rPr>
        <w:lastRenderedPageBreak/>
        <w:t xml:space="preserve">многопараметрические), из которых трудно выделить наиболее обобщающие или фундаментальные. Поэтому остановимся на самых простых. </w:t>
      </w:r>
    </w:p>
    <w:p w:rsidR="00DF6810" w:rsidRPr="003A6DA8" w:rsidRDefault="00DF6810" w:rsidP="00DF6810">
      <w:pPr>
        <w:tabs>
          <w:tab w:val="left" w:pos="720"/>
        </w:tabs>
        <w:autoSpaceDE w:val="0"/>
        <w:autoSpaceDN w:val="0"/>
        <w:adjustRightInd w:val="0"/>
        <w:spacing w:line="233" w:lineRule="auto"/>
        <w:ind w:firstLine="720"/>
        <w:jc w:val="both"/>
        <w:rPr>
          <w:sz w:val="28"/>
          <w:szCs w:val="28"/>
        </w:rPr>
      </w:pPr>
      <w:r w:rsidRPr="003A6DA8">
        <w:rPr>
          <w:sz w:val="28"/>
          <w:szCs w:val="28"/>
        </w:rPr>
        <w:t>Если деформация в каждой фазе одинакова, а формой, размерами и распределением второй фазы можно пренебречь, то прочность сплава вцелом определится как:</w:t>
      </w:r>
    </w:p>
    <w:p w:rsidR="00DF6810" w:rsidRPr="003A6DA8" w:rsidRDefault="00DF6810" w:rsidP="00DF6810">
      <w:pPr>
        <w:autoSpaceDE w:val="0"/>
        <w:autoSpaceDN w:val="0"/>
        <w:adjustRightInd w:val="0"/>
        <w:spacing w:line="233" w:lineRule="auto"/>
        <w:ind w:firstLine="720"/>
        <w:jc w:val="center"/>
        <w:rPr>
          <w:sz w:val="28"/>
          <w:szCs w:val="28"/>
        </w:rPr>
      </w:pPr>
      <w:r w:rsidRPr="003A6DA8">
        <w:rPr>
          <w:sz w:val="28"/>
          <w:szCs w:val="28"/>
        </w:rPr>
        <w:t>σ</w:t>
      </w:r>
      <w:r w:rsidRPr="003A6DA8">
        <w:rPr>
          <w:sz w:val="28"/>
          <w:szCs w:val="28"/>
          <w:vertAlign w:val="subscript"/>
        </w:rPr>
        <w:t>сплава</w:t>
      </w:r>
      <w:r w:rsidRPr="003A6DA8">
        <w:rPr>
          <w:sz w:val="28"/>
          <w:szCs w:val="28"/>
        </w:rPr>
        <w:t>= σ</w:t>
      </w:r>
      <w:r w:rsidRPr="003A6DA8">
        <w:rPr>
          <w:sz w:val="28"/>
          <w:szCs w:val="28"/>
          <w:vertAlign w:val="subscript"/>
        </w:rPr>
        <w:t>α</w:t>
      </w:r>
      <w:r w:rsidRPr="003A6DA8">
        <w:rPr>
          <w:sz w:val="28"/>
          <w:szCs w:val="28"/>
          <w:lang w:val="en-US"/>
        </w:rPr>
        <w:t>V</w:t>
      </w:r>
      <w:r w:rsidRPr="003A6DA8">
        <w:rPr>
          <w:sz w:val="28"/>
          <w:szCs w:val="28"/>
          <w:vertAlign w:val="subscript"/>
        </w:rPr>
        <w:t>α</w:t>
      </w:r>
      <w:r w:rsidRPr="003A6DA8">
        <w:rPr>
          <w:sz w:val="28"/>
          <w:szCs w:val="28"/>
        </w:rPr>
        <w:t>+ σ</w:t>
      </w:r>
      <w:r w:rsidRPr="003A6DA8">
        <w:rPr>
          <w:sz w:val="28"/>
          <w:szCs w:val="28"/>
          <w:vertAlign w:val="subscript"/>
        </w:rPr>
        <w:t>β</w:t>
      </w:r>
      <w:r w:rsidRPr="003A6DA8">
        <w:rPr>
          <w:sz w:val="28"/>
          <w:szCs w:val="28"/>
          <w:lang w:val="en-US"/>
        </w:rPr>
        <w:t>V</w:t>
      </w:r>
      <w:r w:rsidRPr="003A6DA8">
        <w:rPr>
          <w:sz w:val="28"/>
          <w:szCs w:val="28"/>
          <w:vertAlign w:val="subscript"/>
        </w:rPr>
        <w:t>β</w:t>
      </w:r>
      <w:r w:rsidRPr="003A6DA8">
        <w:rPr>
          <w:sz w:val="28"/>
          <w:szCs w:val="28"/>
        </w:rPr>
        <w:t>= σ</w:t>
      </w:r>
      <w:r w:rsidRPr="003A6DA8">
        <w:rPr>
          <w:sz w:val="28"/>
          <w:szCs w:val="28"/>
          <w:vertAlign w:val="subscript"/>
        </w:rPr>
        <w:t>α</w:t>
      </w:r>
      <w:r w:rsidRPr="003A6DA8">
        <w:rPr>
          <w:sz w:val="28"/>
          <w:szCs w:val="28"/>
        </w:rPr>
        <w:t>+</w:t>
      </w:r>
      <w:r w:rsidRPr="003A6DA8">
        <w:rPr>
          <w:sz w:val="28"/>
          <w:szCs w:val="28"/>
          <w:lang w:val="en-US"/>
        </w:rPr>
        <w:t>V</w:t>
      </w:r>
      <w:r w:rsidRPr="003A6DA8">
        <w:rPr>
          <w:sz w:val="28"/>
          <w:szCs w:val="28"/>
          <w:vertAlign w:val="subscript"/>
        </w:rPr>
        <w:t>β</w:t>
      </w:r>
      <w:r w:rsidRPr="003A6DA8">
        <w:rPr>
          <w:sz w:val="28"/>
          <w:szCs w:val="28"/>
        </w:rPr>
        <w:sym w:font="Symbol" w:char="F0D7"/>
      </w:r>
      <w:r w:rsidRPr="003A6DA8">
        <w:rPr>
          <w:sz w:val="28"/>
          <w:szCs w:val="28"/>
        </w:rPr>
        <w:t>(σ</w:t>
      </w:r>
      <w:r w:rsidRPr="003A6DA8">
        <w:rPr>
          <w:sz w:val="28"/>
          <w:szCs w:val="28"/>
          <w:vertAlign w:val="subscript"/>
        </w:rPr>
        <w:t>β</w:t>
      </w:r>
      <w:r w:rsidRPr="003A6DA8">
        <w:rPr>
          <w:sz w:val="28"/>
          <w:szCs w:val="28"/>
        </w:rPr>
        <w:sym w:font="Symbol" w:char="F02D"/>
      </w:r>
      <w:r w:rsidRPr="003A6DA8">
        <w:rPr>
          <w:sz w:val="28"/>
          <w:szCs w:val="28"/>
        </w:rPr>
        <w:t>σ</w:t>
      </w:r>
      <w:r w:rsidRPr="003A6DA8">
        <w:rPr>
          <w:sz w:val="28"/>
          <w:szCs w:val="28"/>
          <w:vertAlign w:val="subscript"/>
        </w:rPr>
        <w:t>α</w:t>
      </w:r>
      <w:r w:rsidRPr="003A6DA8">
        <w:rPr>
          <w:sz w:val="28"/>
          <w:szCs w:val="28"/>
        </w:rPr>
        <w:t>) – линейный закон роста</w:t>
      </w:r>
    </w:p>
    <w:p w:rsidR="00DF6810" w:rsidRPr="003A6DA8" w:rsidRDefault="00DF6810" w:rsidP="00DF6810">
      <w:pPr>
        <w:autoSpaceDE w:val="0"/>
        <w:autoSpaceDN w:val="0"/>
        <w:adjustRightInd w:val="0"/>
        <w:spacing w:line="233" w:lineRule="auto"/>
        <w:ind w:firstLine="720"/>
        <w:jc w:val="both"/>
        <w:rPr>
          <w:sz w:val="28"/>
          <w:szCs w:val="28"/>
        </w:rPr>
      </w:pPr>
    </w:p>
    <w:p w:rsidR="00DF6810" w:rsidRPr="003A6DA8" w:rsidRDefault="00DF6810" w:rsidP="00DF6810">
      <w:pPr>
        <w:autoSpaceDE w:val="0"/>
        <w:autoSpaceDN w:val="0"/>
        <w:adjustRightInd w:val="0"/>
        <w:spacing w:line="233" w:lineRule="auto"/>
        <w:ind w:firstLine="720"/>
        <w:jc w:val="both"/>
        <w:rPr>
          <w:sz w:val="28"/>
          <w:szCs w:val="28"/>
        </w:rPr>
      </w:pPr>
      <w:r w:rsidRPr="003A6DA8">
        <w:rPr>
          <w:sz w:val="28"/>
          <w:szCs w:val="28"/>
        </w:rPr>
        <w:t xml:space="preserve">/ В реальности распределением второй фазы вряд ли можно пренебречь: например, если вторичный цементит в заэвтектоидной стали присутствует в виде сетки, то он придает стали высокую хрупкость, а если </w:t>
      </w:r>
      <w:r w:rsidRPr="003A6DA8">
        <w:rPr>
          <w:sz w:val="28"/>
          <w:szCs w:val="28"/>
        </w:rPr>
        <w:sym w:font="Symbol" w:char="F02D"/>
      </w:r>
      <w:r w:rsidRPr="003A6DA8">
        <w:rPr>
          <w:sz w:val="28"/>
          <w:szCs w:val="28"/>
        </w:rPr>
        <w:t xml:space="preserve"> в виде дисперсных частиц, то </w:t>
      </w:r>
      <w:r w:rsidRPr="003A6DA8">
        <w:rPr>
          <w:sz w:val="28"/>
          <w:szCs w:val="28"/>
        </w:rPr>
        <w:sym w:font="Symbol" w:char="F02D"/>
      </w:r>
      <w:r w:rsidRPr="003A6DA8">
        <w:rPr>
          <w:sz w:val="28"/>
          <w:szCs w:val="28"/>
        </w:rPr>
        <w:t xml:space="preserve"> упрочнение /</w:t>
      </w:r>
    </w:p>
    <w:p w:rsidR="00DF6810" w:rsidRPr="003A6DA8" w:rsidRDefault="00DF6810" w:rsidP="00DF6810">
      <w:pPr>
        <w:autoSpaceDE w:val="0"/>
        <w:autoSpaceDN w:val="0"/>
        <w:adjustRightInd w:val="0"/>
        <w:spacing w:line="233" w:lineRule="auto"/>
        <w:ind w:firstLine="720"/>
        <w:jc w:val="both"/>
        <w:rPr>
          <w:sz w:val="28"/>
          <w:szCs w:val="28"/>
        </w:rPr>
      </w:pPr>
    </w:p>
    <w:p w:rsidR="00DF6810" w:rsidRPr="003A6DA8" w:rsidRDefault="00DF6810" w:rsidP="00DF6810">
      <w:pPr>
        <w:autoSpaceDE w:val="0"/>
        <w:autoSpaceDN w:val="0"/>
        <w:adjustRightInd w:val="0"/>
        <w:spacing w:line="233" w:lineRule="auto"/>
        <w:ind w:firstLine="720"/>
        <w:jc w:val="both"/>
        <w:rPr>
          <w:sz w:val="28"/>
          <w:szCs w:val="28"/>
        </w:rPr>
      </w:pPr>
      <w:r w:rsidRPr="003A6DA8">
        <w:rPr>
          <w:sz w:val="28"/>
          <w:szCs w:val="28"/>
        </w:rPr>
        <w:t xml:space="preserve">Если обе фазы пластичны, то: </w:t>
      </w:r>
    </w:p>
    <w:p w:rsidR="00DF6810" w:rsidRPr="003A6DA8" w:rsidRDefault="00DF6810" w:rsidP="00DF6810">
      <w:pPr>
        <w:autoSpaceDE w:val="0"/>
        <w:autoSpaceDN w:val="0"/>
        <w:adjustRightInd w:val="0"/>
        <w:spacing w:line="233" w:lineRule="auto"/>
        <w:jc w:val="center"/>
        <w:rPr>
          <w:sz w:val="28"/>
          <w:szCs w:val="28"/>
        </w:rPr>
      </w:pPr>
      <w:r w:rsidRPr="003A6DA8">
        <w:rPr>
          <w:sz w:val="28"/>
          <w:szCs w:val="28"/>
        </w:rPr>
        <w:t>ε</w:t>
      </w:r>
      <w:r w:rsidRPr="003A6DA8">
        <w:rPr>
          <w:sz w:val="28"/>
          <w:szCs w:val="28"/>
          <w:vertAlign w:val="subscript"/>
        </w:rPr>
        <w:t>сплава</w:t>
      </w:r>
      <w:r w:rsidRPr="003A6DA8">
        <w:rPr>
          <w:sz w:val="28"/>
          <w:szCs w:val="28"/>
        </w:rPr>
        <w:t>= ε</w:t>
      </w:r>
      <w:r w:rsidRPr="003A6DA8">
        <w:rPr>
          <w:sz w:val="28"/>
          <w:szCs w:val="28"/>
          <w:vertAlign w:val="subscript"/>
        </w:rPr>
        <w:t>α</w:t>
      </w:r>
      <w:r w:rsidRPr="003A6DA8">
        <w:rPr>
          <w:sz w:val="28"/>
          <w:szCs w:val="28"/>
        </w:rPr>
        <w:t>+</w:t>
      </w:r>
      <w:r w:rsidRPr="003A6DA8">
        <w:rPr>
          <w:sz w:val="28"/>
          <w:szCs w:val="28"/>
          <w:lang w:val="en-US"/>
        </w:rPr>
        <w:t>V</w:t>
      </w:r>
      <w:r w:rsidRPr="003A6DA8">
        <w:rPr>
          <w:sz w:val="28"/>
          <w:szCs w:val="28"/>
          <w:vertAlign w:val="subscript"/>
        </w:rPr>
        <w:t>β</w:t>
      </w:r>
      <w:r w:rsidRPr="003A6DA8">
        <w:rPr>
          <w:sz w:val="28"/>
          <w:szCs w:val="28"/>
        </w:rPr>
        <w:t>(ε</w:t>
      </w:r>
      <w:r w:rsidRPr="003A6DA8">
        <w:rPr>
          <w:sz w:val="28"/>
          <w:szCs w:val="28"/>
          <w:vertAlign w:val="subscript"/>
        </w:rPr>
        <w:t>β</w:t>
      </w:r>
      <w:r w:rsidRPr="003A6DA8">
        <w:rPr>
          <w:sz w:val="28"/>
          <w:szCs w:val="28"/>
        </w:rPr>
        <w:sym w:font="Symbol" w:char="F02D"/>
      </w:r>
      <w:r w:rsidRPr="003A6DA8">
        <w:rPr>
          <w:sz w:val="28"/>
          <w:szCs w:val="28"/>
        </w:rPr>
        <w:t>ε</w:t>
      </w:r>
      <w:r w:rsidRPr="003A6DA8">
        <w:rPr>
          <w:sz w:val="28"/>
          <w:szCs w:val="28"/>
          <w:vertAlign w:val="subscript"/>
        </w:rPr>
        <w:t>α</w:t>
      </w:r>
      <w:r w:rsidRPr="003A6DA8">
        <w:rPr>
          <w:sz w:val="28"/>
          <w:szCs w:val="28"/>
        </w:rPr>
        <w:t>),</w:t>
      </w:r>
    </w:p>
    <w:p w:rsidR="00DF6810" w:rsidRPr="003A6DA8" w:rsidRDefault="00DF6810" w:rsidP="00DF6810">
      <w:pPr>
        <w:autoSpaceDE w:val="0"/>
        <w:autoSpaceDN w:val="0"/>
        <w:adjustRightInd w:val="0"/>
        <w:spacing w:line="233" w:lineRule="auto"/>
        <w:ind w:left="600" w:hanging="600"/>
        <w:jc w:val="both"/>
        <w:rPr>
          <w:sz w:val="28"/>
          <w:szCs w:val="28"/>
        </w:rPr>
      </w:pPr>
      <w:r w:rsidRPr="003A6DA8">
        <w:rPr>
          <w:sz w:val="28"/>
          <w:szCs w:val="28"/>
        </w:rPr>
        <w:t xml:space="preserve"> где </w:t>
      </w:r>
      <w:r w:rsidRPr="003A6DA8">
        <w:rPr>
          <w:sz w:val="28"/>
          <w:szCs w:val="28"/>
          <w:lang w:val="en-US"/>
        </w:rPr>
        <w:t>V</w:t>
      </w:r>
      <w:r w:rsidRPr="003A6DA8">
        <w:rPr>
          <w:sz w:val="28"/>
          <w:szCs w:val="28"/>
          <w:vertAlign w:val="subscript"/>
        </w:rPr>
        <w:t xml:space="preserve">β </w:t>
      </w:r>
      <w:r w:rsidRPr="003A6DA8">
        <w:rPr>
          <w:sz w:val="28"/>
          <w:szCs w:val="28"/>
        </w:rPr>
        <w:t xml:space="preserve">- объемная доля фазы β. Если </w:t>
      </w:r>
      <w:r w:rsidRPr="003A6DA8">
        <w:rPr>
          <w:sz w:val="28"/>
          <w:szCs w:val="28"/>
          <w:lang w:val="en-US"/>
        </w:rPr>
        <w:t>V</w:t>
      </w:r>
      <w:r w:rsidRPr="003A6DA8">
        <w:rPr>
          <w:sz w:val="28"/>
          <w:szCs w:val="28"/>
          <w:vertAlign w:val="subscript"/>
        </w:rPr>
        <w:t xml:space="preserve">β </w:t>
      </w:r>
      <w:r w:rsidRPr="003A6DA8">
        <w:rPr>
          <w:sz w:val="28"/>
          <w:szCs w:val="28"/>
        </w:rPr>
        <w:sym w:font="Symbol" w:char="F0AE"/>
      </w:r>
      <w:r w:rsidRPr="003A6DA8">
        <w:rPr>
          <w:sz w:val="28"/>
          <w:szCs w:val="28"/>
        </w:rPr>
        <w:t xml:space="preserve"> 0, то основная деформация происходит в твердом растворе </w:t>
      </w:r>
      <w:r w:rsidRPr="003A6DA8">
        <w:rPr>
          <w:sz w:val="28"/>
          <w:szCs w:val="28"/>
        </w:rPr>
        <w:sym w:font="Symbol" w:char="F061"/>
      </w:r>
      <w:r w:rsidRPr="003A6DA8">
        <w:rPr>
          <w:sz w:val="28"/>
          <w:szCs w:val="28"/>
        </w:rPr>
        <w:t xml:space="preserve">. Когда </w:t>
      </w:r>
      <w:r w:rsidRPr="003A6DA8">
        <w:rPr>
          <w:sz w:val="28"/>
          <w:szCs w:val="28"/>
          <w:lang w:val="en-US"/>
        </w:rPr>
        <w:t>V</w:t>
      </w:r>
      <w:r w:rsidRPr="003A6DA8">
        <w:rPr>
          <w:sz w:val="28"/>
          <w:szCs w:val="28"/>
          <w:vertAlign w:val="subscript"/>
        </w:rPr>
        <w:t xml:space="preserve">β </w:t>
      </w:r>
      <w:r w:rsidRPr="003A6DA8">
        <w:rPr>
          <w:sz w:val="28"/>
          <w:szCs w:val="28"/>
        </w:rPr>
        <w:t>достигает ~30% α-фаза перестает быть непрерывной матрицей и деформация в обеих фазах стремится сравняться:  ε</w:t>
      </w:r>
      <w:r w:rsidRPr="003A6DA8">
        <w:rPr>
          <w:sz w:val="28"/>
          <w:szCs w:val="28"/>
          <w:vertAlign w:val="subscript"/>
        </w:rPr>
        <w:t>α</w:t>
      </w:r>
      <w:r w:rsidRPr="003A6DA8">
        <w:rPr>
          <w:sz w:val="28"/>
          <w:szCs w:val="28"/>
        </w:rPr>
        <w:t>≈ε</w:t>
      </w:r>
      <w:r w:rsidRPr="003A6DA8">
        <w:rPr>
          <w:sz w:val="28"/>
          <w:szCs w:val="28"/>
          <w:vertAlign w:val="subscript"/>
        </w:rPr>
        <w:t>β</w:t>
      </w:r>
      <w:r w:rsidRPr="003A6DA8">
        <w:rPr>
          <w:sz w:val="28"/>
          <w:szCs w:val="28"/>
        </w:rPr>
        <w:t>≈ε</w:t>
      </w:r>
      <w:r w:rsidRPr="003A6DA8">
        <w:rPr>
          <w:sz w:val="28"/>
          <w:szCs w:val="28"/>
          <w:vertAlign w:val="subscript"/>
        </w:rPr>
        <w:t>сплава</w:t>
      </w:r>
      <w:r w:rsidRPr="003A6DA8">
        <w:rPr>
          <w:sz w:val="28"/>
          <w:szCs w:val="28"/>
        </w:rPr>
        <w:t xml:space="preserve">  При </w:t>
      </w:r>
      <w:r w:rsidRPr="003A6DA8">
        <w:rPr>
          <w:sz w:val="28"/>
          <w:szCs w:val="28"/>
          <w:lang w:val="en-US"/>
        </w:rPr>
        <w:t>V</w:t>
      </w:r>
      <w:r w:rsidRPr="003A6DA8">
        <w:rPr>
          <w:sz w:val="28"/>
          <w:szCs w:val="28"/>
          <w:vertAlign w:val="subscript"/>
        </w:rPr>
        <w:t xml:space="preserve">β </w:t>
      </w:r>
      <w:r w:rsidRPr="003A6DA8">
        <w:rPr>
          <w:sz w:val="28"/>
          <w:szCs w:val="28"/>
        </w:rPr>
        <w:t>≥ 70 % деформация опять регулируется матрицей, но этой матрицей уже становится β-фаза.</w:t>
      </w:r>
    </w:p>
    <w:p w:rsidR="00DF6810" w:rsidRPr="003A6DA8" w:rsidRDefault="00DF6810" w:rsidP="00DF6810">
      <w:pPr>
        <w:autoSpaceDE w:val="0"/>
        <w:autoSpaceDN w:val="0"/>
        <w:adjustRightInd w:val="0"/>
        <w:spacing w:line="242" w:lineRule="auto"/>
        <w:jc w:val="center"/>
        <w:rPr>
          <w:b/>
          <w:sz w:val="28"/>
          <w:szCs w:val="28"/>
        </w:rPr>
      </w:pPr>
      <w:r w:rsidRPr="003A6DA8">
        <w:rPr>
          <w:b/>
          <w:sz w:val="28"/>
          <w:szCs w:val="28"/>
        </w:rPr>
        <w:t>4.4. Влияние величины зерна на упрочнение</w:t>
      </w:r>
    </w:p>
    <w:p w:rsidR="00DF6810" w:rsidRPr="003A6DA8" w:rsidRDefault="00DF6810" w:rsidP="00DF6810">
      <w:pPr>
        <w:autoSpaceDE w:val="0"/>
        <w:autoSpaceDN w:val="0"/>
        <w:adjustRightInd w:val="0"/>
        <w:spacing w:line="242" w:lineRule="auto"/>
        <w:ind w:firstLine="709"/>
        <w:jc w:val="both"/>
        <w:rPr>
          <w:sz w:val="28"/>
          <w:szCs w:val="28"/>
        </w:rPr>
      </w:pP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Поскольку эффект упрочнения металлических сплавов в конечном итоге определяется влиянием состава и структуры сплава на поведение в нем дислокаций, то влияние величины зерна на прочность определяется общей протяженностью границ зерен, которые являются наиболее эффективными из всех структурных элементов барьерами для дислокаций. Поэтому различия в поведении поли- и монокристаллов при нагружении определяются, во-первых, наличием границ и, во-вторых, разориентацией зерен относительно друг друга. Эти различия по отдельности уже встречались нам ранее, но здесь сформулируем их все вместе и в наиболее общем виде:</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1. В главных системах скольжения отдельных зерен поликристалла действуют различные касательные напряжения </w:t>
      </w:r>
      <w:r w:rsidRPr="003A6DA8">
        <w:rPr>
          <w:i/>
          <w:sz w:val="28"/>
          <w:szCs w:val="28"/>
        </w:rPr>
        <w:t xml:space="preserve">τ </w:t>
      </w:r>
      <w:r w:rsidRPr="003A6DA8">
        <w:rPr>
          <w:sz w:val="28"/>
          <w:szCs w:val="28"/>
        </w:rPr>
        <w:t xml:space="preserve">(влияние ориентационного фактора М; у монокристалла </w:t>
      </w:r>
      <w:r w:rsidRPr="003A6DA8">
        <w:rPr>
          <w:i/>
          <w:sz w:val="28"/>
          <w:szCs w:val="28"/>
        </w:rPr>
        <w:t xml:space="preserve">τ = </w:t>
      </w:r>
      <w:r w:rsidRPr="003A6DA8">
        <w:rPr>
          <w:i/>
          <w:sz w:val="28"/>
          <w:szCs w:val="28"/>
          <w:lang w:val="en-US"/>
        </w:rPr>
        <w:t>const</w:t>
      </w:r>
      <w:r w:rsidRPr="003A6DA8">
        <w:rPr>
          <w:sz w:val="28"/>
          <w:szCs w:val="28"/>
        </w:rPr>
        <w:t>).</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2. Границы зерен (приграничные объемы) препятствуют развитию скольжения и передаче деформаций из зерна в зерно; поэтому      макроскопическая деформация в поликристалле наблюдается при более высоких напряжениях, чем в монокристалле.</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3. Определенные участки границ зерен при нагружении могут действовать как источники дислокаций, повышая </w:t>
      </w:r>
      <w:r w:rsidRPr="003A6DA8">
        <w:rPr>
          <w:i/>
          <w:iCs/>
          <w:sz w:val="28"/>
          <w:szCs w:val="28"/>
        </w:rPr>
        <w:t>ρ</w:t>
      </w:r>
      <w:r w:rsidRPr="003A6DA8">
        <w:rPr>
          <w:sz w:val="28"/>
          <w:szCs w:val="28"/>
        </w:rPr>
        <w:t xml:space="preserve"> внутри зерна (в сравнении с монокристаллом).</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4. Для поликристаллов невозможно по изменению геометрии поверхности (ступеньки, полосы скольжения, рельеф и т.п.) делать выводы о процессах, происходящих внутри тела.</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lastRenderedPageBreak/>
        <w:t>Итак, главное влияние оказывают границы зерен. Причем деформация соседних зерен, прилегающих к общей границе, должна быть согласованной в определенных (конечных) областях зерен, так чтобы не было нарушения сплошности материала. Рассмотрим это влияние более подробно.</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Процесс скольжения в зерне начинается в наиболее благоприятно ориентированных по отношению к оси нагрузки системах скольжения, но через границу перейти не может, так как на границе заканчивается плоскость и направление, по которым развивалась деформация (происходило скольжение дислокаций).</w:t>
      </w:r>
    </w:p>
    <w:p w:rsidR="00DF6810" w:rsidRPr="000905C5" w:rsidRDefault="00DF6810" w:rsidP="000905C5">
      <w:pPr>
        <w:tabs>
          <w:tab w:val="left" w:pos="360"/>
        </w:tabs>
        <w:autoSpaceDE w:val="0"/>
        <w:autoSpaceDN w:val="0"/>
        <w:adjustRightInd w:val="0"/>
        <w:spacing w:line="242" w:lineRule="auto"/>
        <w:ind w:firstLine="709"/>
        <w:jc w:val="both"/>
        <w:rPr>
          <w:sz w:val="28"/>
          <w:szCs w:val="28"/>
        </w:rPr>
      </w:pPr>
      <w:r w:rsidRPr="000905C5">
        <w:rPr>
          <w:sz w:val="28"/>
          <w:szCs w:val="28"/>
        </w:rPr>
        <w:t>Таким образом, деформация в поликристаллах связана с неодинаковостью ее в теле зерна и в субмикроскопических приграничных областях. Трудность оценок заключается в том, что к настоящему времени не найдено полного соответствия (не просчитаны соотношения) между внутризеренными и приграничными объемами для одного и того же материала с различной средней величиной зерна. Поэтому все к настоящему времени установленные зависимости здесь имеют в конечном итоге полуэмпирический характер и состоят из двух слагаемых:</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bCs/>
          <w:sz w:val="28"/>
          <w:szCs w:val="28"/>
        </w:rPr>
        <w:t>а)</w:t>
      </w:r>
      <w:r w:rsidRPr="003A6DA8">
        <w:rPr>
          <w:sz w:val="28"/>
          <w:szCs w:val="28"/>
        </w:rPr>
        <w:t xml:space="preserve"> выведенная зависимость </w:t>
      </w:r>
      <w:r w:rsidRPr="003A6DA8">
        <w:rPr>
          <w:i/>
          <w:iCs/>
          <w:sz w:val="28"/>
          <w:szCs w:val="28"/>
        </w:rPr>
        <w:t>касательных напряжений</w:t>
      </w:r>
      <w:r w:rsidRPr="003A6DA8">
        <w:rPr>
          <w:sz w:val="28"/>
          <w:szCs w:val="28"/>
        </w:rPr>
        <w:t xml:space="preserve"> сдвига </w:t>
      </w:r>
      <w:r w:rsidRPr="003A6DA8">
        <w:rPr>
          <w:i/>
          <w:sz w:val="28"/>
          <w:szCs w:val="28"/>
        </w:rPr>
        <w:t xml:space="preserve">τ </w:t>
      </w:r>
      <w:r w:rsidRPr="003A6DA8">
        <w:rPr>
          <w:sz w:val="28"/>
          <w:szCs w:val="28"/>
        </w:rPr>
        <w:t xml:space="preserve">от среднего диаметра зерна </w:t>
      </w:r>
      <w:r w:rsidRPr="003A6DA8">
        <w:rPr>
          <w:sz w:val="28"/>
          <w:szCs w:val="28"/>
          <w:lang w:val="en-US"/>
        </w:rPr>
        <w:t>d</w:t>
      </w:r>
      <w:r w:rsidRPr="003A6DA8">
        <w:rPr>
          <w:sz w:val="28"/>
          <w:szCs w:val="28"/>
        </w:rPr>
        <w:t>:</w:t>
      </w:r>
    </w:p>
    <w:p w:rsidR="00DF6810" w:rsidRPr="003A6DA8" w:rsidRDefault="00DF6810" w:rsidP="00DF6810">
      <w:pPr>
        <w:tabs>
          <w:tab w:val="left" w:pos="360"/>
        </w:tabs>
        <w:autoSpaceDE w:val="0"/>
        <w:autoSpaceDN w:val="0"/>
        <w:adjustRightInd w:val="0"/>
        <w:spacing w:line="242" w:lineRule="auto"/>
        <w:jc w:val="center"/>
        <w:rPr>
          <w:sz w:val="28"/>
          <w:szCs w:val="28"/>
        </w:rPr>
      </w:pPr>
      <w:r w:rsidRPr="003A6DA8">
        <w:rPr>
          <w:i/>
          <w:sz w:val="28"/>
          <w:szCs w:val="28"/>
        </w:rPr>
        <w:t xml:space="preserve">τ </w:t>
      </w:r>
      <w:r w:rsidRPr="003A6DA8">
        <w:rPr>
          <w:sz w:val="28"/>
          <w:szCs w:val="28"/>
        </w:rPr>
        <w:t>=</w:t>
      </w:r>
      <w:r w:rsidRPr="003A6DA8">
        <w:rPr>
          <w:i/>
          <w:sz w:val="28"/>
          <w:szCs w:val="28"/>
        </w:rPr>
        <w:t xml:space="preserve"> τ</w:t>
      </w:r>
      <w:r w:rsidRPr="003A6DA8">
        <w:rPr>
          <w:sz w:val="28"/>
          <w:szCs w:val="28"/>
          <w:vertAlign w:val="subscript"/>
        </w:rPr>
        <w:t xml:space="preserve">0 </w:t>
      </w:r>
      <w:r w:rsidRPr="003A6DA8">
        <w:rPr>
          <w:sz w:val="28"/>
          <w:szCs w:val="28"/>
        </w:rPr>
        <w:t xml:space="preserve">+ </w:t>
      </w:r>
      <w:r w:rsidRPr="003A6DA8">
        <w:rPr>
          <w:sz w:val="28"/>
          <w:szCs w:val="28"/>
          <w:lang w:val="en-US"/>
        </w:rPr>
        <w:t>k</w:t>
      </w:r>
      <w:r w:rsidRPr="003A6DA8">
        <w:rPr>
          <w:sz w:val="28"/>
          <w:szCs w:val="28"/>
          <w:vertAlign w:val="subscript"/>
          <w:lang w:val="en-US"/>
        </w:rPr>
        <w:t>s</w:t>
      </w:r>
      <w:r w:rsidRPr="003A6DA8">
        <w:rPr>
          <w:sz w:val="28"/>
          <w:szCs w:val="28"/>
          <w:vertAlign w:val="subscript"/>
        </w:rPr>
        <w:t xml:space="preserve"> </w:t>
      </w:r>
      <w:r w:rsidRPr="003A6DA8">
        <w:rPr>
          <w:sz w:val="28"/>
          <w:szCs w:val="28"/>
        </w:rPr>
        <w:t xml:space="preserve">· </w:t>
      </w:r>
      <w:r w:rsidRPr="003A6DA8">
        <w:rPr>
          <w:sz w:val="28"/>
          <w:szCs w:val="28"/>
          <w:lang w:val="en-US"/>
        </w:rPr>
        <w:t>d</w:t>
      </w:r>
      <w:r w:rsidRPr="003A6DA8">
        <w:rPr>
          <w:position w:val="-4"/>
          <w:sz w:val="28"/>
          <w:szCs w:val="28"/>
          <w:lang w:val="en-US"/>
        </w:rPr>
        <w:object w:dxaOrig="260" w:dyaOrig="480">
          <v:shape id="_x0000_i1110" type="#_x0000_t75" style="width:13.2pt;height:24pt" o:ole="" fillcolor="window">
            <v:imagedata r:id="rId216" o:title=""/>
          </v:shape>
          <o:OLEObject Type="Embed" ProgID="Equation.3" ShapeID="_x0000_i1110" DrawAspect="Content" ObjectID="_1758290263" r:id="rId217"/>
        </w:object>
      </w:r>
      <w:r w:rsidRPr="003A6DA8">
        <w:rPr>
          <w:sz w:val="28"/>
          <w:szCs w:val="28"/>
        </w:rPr>
        <w:t>,</w:t>
      </w:r>
    </w:p>
    <w:p w:rsidR="00DF6810" w:rsidRPr="003A6DA8" w:rsidRDefault="00DF6810" w:rsidP="00DF6810">
      <w:pPr>
        <w:tabs>
          <w:tab w:val="left" w:pos="360"/>
        </w:tabs>
        <w:autoSpaceDE w:val="0"/>
        <w:autoSpaceDN w:val="0"/>
        <w:adjustRightInd w:val="0"/>
        <w:spacing w:line="242" w:lineRule="auto"/>
        <w:ind w:left="480" w:hanging="480"/>
        <w:jc w:val="both"/>
        <w:rPr>
          <w:sz w:val="28"/>
          <w:szCs w:val="28"/>
        </w:rPr>
      </w:pPr>
      <w:r w:rsidRPr="003A6DA8">
        <w:rPr>
          <w:sz w:val="28"/>
          <w:szCs w:val="28"/>
        </w:rPr>
        <w:t xml:space="preserve">где  </w:t>
      </w:r>
      <w:r w:rsidRPr="003A6DA8">
        <w:rPr>
          <w:i/>
          <w:sz w:val="28"/>
          <w:szCs w:val="28"/>
        </w:rPr>
        <w:t>τ</w:t>
      </w:r>
      <w:r w:rsidRPr="003A6DA8">
        <w:rPr>
          <w:sz w:val="28"/>
          <w:szCs w:val="28"/>
          <w:vertAlign w:val="subscript"/>
        </w:rPr>
        <w:t xml:space="preserve">0 </w:t>
      </w:r>
      <w:r w:rsidRPr="003A6DA8">
        <w:rPr>
          <w:sz w:val="28"/>
          <w:szCs w:val="28"/>
        </w:rPr>
        <w:t xml:space="preserve">- напряжение сдвига для начала скольжения дислокаций в монокристалле (в теле зерна); </w:t>
      </w:r>
      <w:r w:rsidRPr="003A6DA8">
        <w:rPr>
          <w:sz w:val="28"/>
          <w:szCs w:val="28"/>
          <w:lang w:val="en-US"/>
        </w:rPr>
        <w:t>k</w:t>
      </w:r>
      <w:r w:rsidRPr="003A6DA8">
        <w:rPr>
          <w:sz w:val="28"/>
          <w:szCs w:val="28"/>
          <w:vertAlign w:val="subscript"/>
          <w:lang w:val="en-US"/>
        </w:rPr>
        <w:t>s</w:t>
      </w:r>
      <w:r w:rsidRPr="003A6DA8">
        <w:rPr>
          <w:sz w:val="28"/>
          <w:szCs w:val="28"/>
        </w:rPr>
        <w:t xml:space="preserve">· </w:t>
      </w:r>
      <w:r w:rsidRPr="003A6DA8">
        <w:rPr>
          <w:sz w:val="28"/>
          <w:szCs w:val="28"/>
          <w:lang w:val="en-US"/>
        </w:rPr>
        <w:t>d</w:t>
      </w:r>
      <w:r w:rsidRPr="003A6DA8">
        <w:rPr>
          <w:position w:val="-4"/>
          <w:sz w:val="28"/>
          <w:szCs w:val="28"/>
          <w:lang w:val="en-US"/>
        </w:rPr>
        <w:object w:dxaOrig="260" w:dyaOrig="480">
          <v:shape id="_x0000_i1111" type="#_x0000_t75" style="width:13.2pt;height:24pt" o:ole="" fillcolor="window">
            <v:imagedata r:id="rId216" o:title=""/>
          </v:shape>
          <o:OLEObject Type="Embed" ProgID="Equation.3" ShapeID="_x0000_i1111" DrawAspect="Content" ObjectID="_1758290264" r:id="rId218"/>
        </w:object>
      </w:r>
      <w:r w:rsidRPr="003A6DA8">
        <w:rPr>
          <w:sz w:val="28"/>
          <w:szCs w:val="28"/>
        </w:rPr>
        <w:t xml:space="preserve"> - характеризует влияние приграничных объемов; </w:t>
      </w:r>
      <w:r w:rsidRPr="003A6DA8">
        <w:rPr>
          <w:sz w:val="28"/>
          <w:szCs w:val="28"/>
          <w:lang w:val="en-US"/>
        </w:rPr>
        <w:t>k</w:t>
      </w:r>
      <w:r w:rsidRPr="003A6DA8">
        <w:rPr>
          <w:sz w:val="28"/>
          <w:szCs w:val="28"/>
          <w:vertAlign w:val="subscript"/>
          <w:lang w:val="en-US"/>
        </w:rPr>
        <w:t>s</w:t>
      </w:r>
      <w:r w:rsidRPr="003A6DA8">
        <w:rPr>
          <w:sz w:val="28"/>
          <w:szCs w:val="28"/>
          <w:vertAlign w:val="subscript"/>
        </w:rPr>
        <w:t xml:space="preserve"> </w:t>
      </w:r>
      <w:r w:rsidRPr="003A6DA8">
        <w:rPr>
          <w:sz w:val="28"/>
          <w:szCs w:val="28"/>
        </w:rPr>
        <w:t xml:space="preserve">– коэффициент, характеризующий концентрацию напряжений у вершины полосы скольжения;              </w:t>
      </w:r>
      <w:r w:rsidRPr="003A6DA8">
        <w:rPr>
          <w:sz w:val="28"/>
          <w:szCs w:val="28"/>
          <w:lang w:val="en-US"/>
        </w:rPr>
        <w:t>d</w:t>
      </w:r>
      <w:r w:rsidRPr="003A6DA8">
        <w:rPr>
          <w:sz w:val="28"/>
          <w:szCs w:val="28"/>
        </w:rPr>
        <w:t xml:space="preserve"> - протяженность полосы скольжения (которая обычно принимается равной диаметру зерна).</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Эта зависимость выведена на основе двух положений:</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границы непроницаемы для скольжения и двойникования;</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 внутризеренная концентрация напряжений, необходимая для начала пластического течения, </w:t>
      </w:r>
      <w:r w:rsidRPr="003A6DA8">
        <w:rPr>
          <w:i/>
          <w:sz w:val="28"/>
          <w:szCs w:val="28"/>
        </w:rPr>
        <w:t>τ</w:t>
      </w:r>
      <w:r w:rsidRPr="003A6DA8">
        <w:rPr>
          <w:sz w:val="28"/>
          <w:szCs w:val="28"/>
          <w:vertAlign w:val="subscript"/>
        </w:rPr>
        <w:t>0</w:t>
      </w:r>
      <w:r w:rsidRPr="003A6DA8">
        <w:rPr>
          <w:sz w:val="28"/>
          <w:szCs w:val="28"/>
        </w:rPr>
        <w:t xml:space="preserve">- не зависит от размера зерна </w:t>
      </w:r>
      <w:r w:rsidRPr="003A6DA8">
        <w:rPr>
          <w:sz w:val="28"/>
          <w:szCs w:val="28"/>
          <w:lang w:val="en-US"/>
        </w:rPr>
        <w:t>d</w:t>
      </w:r>
      <w:r w:rsidRPr="003A6DA8">
        <w:rPr>
          <w:sz w:val="28"/>
          <w:szCs w:val="28"/>
        </w:rPr>
        <w:t xml:space="preserve">. </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Учитывая ориентационный фактор М</w:t>
      </w:r>
      <w:r w:rsidRPr="003A6DA8">
        <w:rPr>
          <w:sz w:val="28"/>
          <w:szCs w:val="28"/>
          <w:vertAlign w:val="subscript"/>
        </w:rPr>
        <w:t>р</w:t>
      </w:r>
      <w:r w:rsidRPr="003A6DA8">
        <w:rPr>
          <w:sz w:val="28"/>
          <w:szCs w:val="28"/>
        </w:rPr>
        <w:t xml:space="preserve">:  </w:t>
      </w:r>
    </w:p>
    <w:p w:rsidR="00DF6810" w:rsidRPr="003A6DA8" w:rsidRDefault="00DF6810" w:rsidP="00DF6810">
      <w:pPr>
        <w:tabs>
          <w:tab w:val="left" w:pos="360"/>
        </w:tabs>
        <w:autoSpaceDE w:val="0"/>
        <w:autoSpaceDN w:val="0"/>
        <w:adjustRightInd w:val="0"/>
        <w:spacing w:line="242" w:lineRule="auto"/>
        <w:jc w:val="center"/>
        <w:rPr>
          <w:iCs/>
          <w:sz w:val="28"/>
          <w:szCs w:val="28"/>
        </w:rPr>
      </w:pPr>
      <w:r w:rsidRPr="003A6DA8">
        <w:rPr>
          <w:sz w:val="28"/>
          <w:szCs w:val="28"/>
        </w:rPr>
        <w:t>σ = М</w:t>
      </w:r>
      <w:r w:rsidRPr="003A6DA8">
        <w:rPr>
          <w:sz w:val="28"/>
          <w:szCs w:val="28"/>
          <w:vertAlign w:val="subscript"/>
        </w:rPr>
        <w:t>р</w:t>
      </w:r>
      <w:r w:rsidRPr="003A6DA8">
        <w:rPr>
          <w:sz w:val="28"/>
          <w:szCs w:val="28"/>
        </w:rPr>
        <w:sym w:font="Symbol" w:char="F0D7"/>
      </w:r>
      <w:r w:rsidRPr="003A6DA8">
        <w:rPr>
          <w:i/>
          <w:sz w:val="28"/>
          <w:szCs w:val="28"/>
        </w:rPr>
        <w:t xml:space="preserve"> τ</w:t>
      </w:r>
      <w:r w:rsidRPr="003A6DA8">
        <w:rPr>
          <w:iCs/>
          <w:sz w:val="28"/>
          <w:szCs w:val="28"/>
        </w:rPr>
        <w:t>,</w:t>
      </w:r>
    </w:p>
    <w:p w:rsidR="00DF6810" w:rsidRPr="003A6DA8" w:rsidRDefault="00DF6810" w:rsidP="00DF6810">
      <w:pPr>
        <w:tabs>
          <w:tab w:val="left" w:pos="360"/>
        </w:tabs>
        <w:autoSpaceDE w:val="0"/>
        <w:autoSpaceDN w:val="0"/>
        <w:adjustRightInd w:val="0"/>
        <w:spacing w:line="242" w:lineRule="auto"/>
        <w:jc w:val="both"/>
        <w:rPr>
          <w:sz w:val="28"/>
          <w:szCs w:val="28"/>
        </w:rPr>
      </w:pPr>
      <w:r w:rsidRPr="003A6DA8">
        <w:rPr>
          <w:sz w:val="28"/>
          <w:szCs w:val="28"/>
        </w:rPr>
        <w:t>где σ - внешнее напряжение, приложенное к поликристаллу.</w:t>
      </w:r>
    </w:p>
    <w:p w:rsidR="00DF6810" w:rsidRPr="003A6DA8" w:rsidRDefault="00DF6810" w:rsidP="00DF6810">
      <w:pPr>
        <w:tabs>
          <w:tab w:val="left" w:pos="709"/>
        </w:tabs>
        <w:autoSpaceDE w:val="0"/>
        <w:autoSpaceDN w:val="0"/>
        <w:adjustRightInd w:val="0"/>
        <w:spacing w:line="242" w:lineRule="auto"/>
        <w:ind w:firstLine="709"/>
        <w:jc w:val="both"/>
        <w:rPr>
          <w:sz w:val="28"/>
          <w:szCs w:val="28"/>
        </w:rPr>
      </w:pPr>
      <w:r w:rsidRPr="003A6DA8">
        <w:rPr>
          <w:bCs/>
          <w:sz w:val="28"/>
          <w:szCs w:val="28"/>
        </w:rPr>
        <w:t>б).</w:t>
      </w:r>
      <w:r w:rsidRPr="003A6DA8">
        <w:rPr>
          <w:i/>
          <w:sz w:val="28"/>
          <w:szCs w:val="28"/>
        </w:rPr>
        <w:t xml:space="preserve"> </w:t>
      </w:r>
      <w:r w:rsidRPr="003A6DA8">
        <w:rPr>
          <w:iCs/>
          <w:sz w:val="28"/>
          <w:szCs w:val="28"/>
        </w:rPr>
        <w:t xml:space="preserve">экспериментальная </w:t>
      </w:r>
      <w:r w:rsidRPr="003A6DA8">
        <w:rPr>
          <w:i/>
          <w:sz w:val="28"/>
          <w:szCs w:val="28"/>
        </w:rPr>
        <w:t>зависимость Холла-Петча</w:t>
      </w:r>
      <w:r w:rsidRPr="003A6DA8">
        <w:rPr>
          <w:sz w:val="28"/>
          <w:szCs w:val="28"/>
        </w:rPr>
        <w:t xml:space="preserve"> </w:t>
      </w:r>
      <w:r w:rsidRPr="003A6DA8">
        <w:rPr>
          <w:i/>
          <w:iCs/>
          <w:sz w:val="28"/>
          <w:szCs w:val="28"/>
        </w:rPr>
        <w:t>для нормальных напряжений</w:t>
      </w:r>
      <w:r w:rsidRPr="003A6DA8">
        <w:rPr>
          <w:sz w:val="28"/>
          <w:szCs w:val="28"/>
        </w:rPr>
        <w:t xml:space="preserve">, действующих, например, при растяжении поликристаллического образца: </w:t>
      </w:r>
    </w:p>
    <w:p w:rsidR="00DF6810" w:rsidRPr="003A6DA8" w:rsidRDefault="00DF6810" w:rsidP="00DF6810">
      <w:pPr>
        <w:tabs>
          <w:tab w:val="left" w:pos="360"/>
        </w:tabs>
        <w:autoSpaceDE w:val="0"/>
        <w:autoSpaceDN w:val="0"/>
        <w:adjustRightInd w:val="0"/>
        <w:spacing w:line="242" w:lineRule="auto"/>
        <w:jc w:val="center"/>
        <w:rPr>
          <w:sz w:val="28"/>
          <w:szCs w:val="28"/>
        </w:rPr>
      </w:pPr>
      <w:r w:rsidRPr="003A6DA8">
        <w:rPr>
          <w:sz w:val="28"/>
          <w:szCs w:val="28"/>
        </w:rPr>
        <w:t>σ</w:t>
      </w:r>
      <w:r w:rsidRPr="003A6DA8">
        <w:rPr>
          <w:position w:val="-10"/>
          <w:sz w:val="28"/>
          <w:szCs w:val="28"/>
        </w:rPr>
        <w:object w:dxaOrig="360" w:dyaOrig="360">
          <v:shape id="_x0000_i1112" type="#_x0000_t75" style="width:18pt;height:18pt" o:ole="" fillcolor="window">
            <v:imagedata r:id="rId219" o:title=""/>
          </v:shape>
          <o:OLEObject Type="Embed" ProgID="Equation.3" ShapeID="_x0000_i1112" DrawAspect="Content" ObjectID="_1758290265" r:id="rId220"/>
        </w:object>
      </w:r>
      <w:r w:rsidRPr="003A6DA8">
        <w:rPr>
          <w:sz w:val="28"/>
          <w:szCs w:val="28"/>
        </w:rPr>
        <w:t xml:space="preserve"> = σ</w:t>
      </w:r>
      <w:r w:rsidRPr="003A6DA8">
        <w:rPr>
          <w:sz w:val="28"/>
          <w:szCs w:val="28"/>
          <w:vertAlign w:val="subscript"/>
          <w:lang w:val="en-US"/>
        </w:rPr>
        <w:t>i</w:t>
      </w:r>
      <w:r w:rsidRPr="003A6DA8">
        <w:rPr>
          <w:sz w:val="28"/>
          <w:szCs w:val="28"/>
          <w:vertAlign w:val="subscript"/>
        </w:rPr>
        <w:t xml:space="preserve"> </w:t>
      </w:r>
      <w:r w:rsidRPr="003A6DA8">
        <w:rPr>
          <w:sz w:val="28"/>
          <w:szCs w:val="28"/>
        </w:rPr>
        <w:t xml:space="preserve">+ </w:t>
      </w:r>
      <w:r w:rsidRPr="003A6DA8">
        <w:rPr>
          <w:sz w:val="28"/>
          <w:szCs w:val="28"/>
          <w:lang w:val="en-US"/>
        </w:rPr>
        <w:t>k</w:t>
      </w:r>
      <w:r w:rsidRPr="003A6DA8">
        <w:rPr>
          <w:sz w:val="28"/>
          <w:szCs w:val="28"/>
          <w:vertAlign w:val="subscript"/>
          <w:lang w:val="en-US"/>
        </w:rPr>
        <w:t>y</w:t>
      </w:r>
      <w:r w:rsidRPr="003A6DA8">
        <w:rPr>
          <w:sz w:val="28"/>
          <w:szCs w:val="28"/>
          <w:vertAlign w:val="subscript"/>
        </w:rPr>
        <w:t xml:space="preserve"> </w:t>
      </w:r>
      <w:r w:rsidRPr="003A6DA8">
        <w:rPr>
          <w:sz w:val="28"/>
          <w:szCs w:val="28"/>
        </w:rPr>
        <w:t xml:space="preserve">· </w:t>
      </w:r>
      <w:r w:rsidRPr="003A6DA8">
        <w:rPr>
          <w:sz w:val="28"/>
          <w:szCs w:val="28"/>
          <w:lang w:val="en-US"/>
        </w:rPr>
        <w:t>d</w:t>
      </w:r>
      <w:r w:rsidRPr="003A6DA8">
        <w:rPr>
          <w:position w:val="-4"/>
          <w:sz w:val="28"/>
          <w:szCs w:val="28"/>
          <w:lang w:val="en-US"/>
        </w:rPr>
        <w:object w:dxaOrig="260" w:dyaOrig="480">
          <v:shape id="_x0000_i1113" type="#_x0000_t75" style="width:13.2pt;height:24pt" o:ole="" fillcolor="window">
            <v:imagedata r:id="rId216" o:title=""/>
          </v:shape>
          <o:OLEObject Type="Embed" ProgID="Equation.3" ShapeID="_x0000_i1113" DrawAspect="Content" ObjectID="_1758290266" r:id="rId221"/>
        </w:object>
      </w:r>
      <w:r w:rsidRPr="003A6DA8">
        <w:rPr>
          <w:sz w:val="28"/>
          <w:szCs w:val="28"/>
        </w:rPr>
        <w:t>,</w:t>
      </w:r>
    </w:p>
    <w:p w:rsidR="00DF6810" w:rsidRPr="003A6DA8" w:rsidRDefault="00DF6810" w:rsidP="00DF6810">
      <w:pPr>
        <w:tabs>
          <w:tab w:val="left" w:pos="360"/>
        </w:tabs>
        <w:autoSpaceDE w:val="0"/>
        <w:autoSpaceDN w:val="0"/>
        <w:adjustRightInd w:val="0"/>
        <w:spacing w:line="242" w:lineRule="auto"/>
        <w:ind w:left="600" w:hanging="600"/>
        <w:jc w:val="both"/>
        <w:rPr>
          <w:sz w:val="28"/>
          <w:szCs w:val="28"/>
        </w:rPr>
      </w:pPr>
      <w:r w:rsidRPr="003A6DA8">
        <w:rPr>
          <w:sz w:val="28"/>
          <w:szCs w:val="28"/>
        </w:rPr>
        <w:t>где σ</w:t>
      </w:r>
      <w:r w:rsidRPr="003A6DA8">
        <w:rPr>
          <w:position w:val="-10"/>
          <w:sz w:val="28"/>
          <w:szCs w:val="28"/>
        </w:rPr>
        <w:object w:dxaOrig="360" w:dyaOrig="360">
          <v:shape id="_x0000_i1114" type="#_x0000_t75" style="width:18pt;height:18pt" o:ole="" fillcolor="window">
            <v:imagedata r:id="rId219" o:title=""/>
          </v:shape>
          <o:OLEObject Type="Embed" ProgID="Equation.3" ShapeID="_x0000_i1114" DrawAspect="Content" ObjectID="_1758290267" r:id="rId222"/>
        </w:object>
      </w:r>
      <w:r w:rsidRPr="003A6DA8">
        <w:rPr>
          <w:sz w:val="28"/>
          <w:szCs w:val="28"/>
        </w:rPr>
        <w:t xml:space="preserve"> - нижний предел текучести, т.е.  напряжение, при котором линии скольжения распространяются от зерна к зерну;                               σ</w:t>
      </w:r>
      <w:r w:rsidRPr="003A6DA8">
        <w:rPr>
          <w:sz w:val="28"/>
          <w:szCs w:val="28"/>
          <w:vertAlign w:val="subscript"/>
          <w:lang w:val="en-US"/>
        </w:rPr>
        <w:t>i</w:t>
      </w:r>
      <w:r w:rsidRPr="003A6DA8">
        <w:rPr>
          <w:sz w:val="28"/>
          <w:szCs w:val="28"/>
          <w:vertAlign w:val="subscript"/>
        </w:rPr>
        <w:t xml:space="preserve"> </w:t>
      </w:r>
      <w:r w:rsidRPr="003A6DA8">
        <w:rPr>
          <w:sz w:val="28"/>
          <w:szCs w:val="28"/>
        </w:rPr>
        <w:t>= М</w:t>
      </w:r>
      <w:r w:rsidRPr="003A6DA8">
        <w:rPr>
          <w:sz w:val="28"/>
          <w:szCs w:val="28"/>
          <w:vertAlign w:val="subscript"/>
        </w:rPr>
        <w:t>р</w:t>
      </w:r>
      <w:r w:rsidRPr="003A6DA8">
        <w:rPr>
          <w:sz w:val="28"/>
          <w:szCs w:val="28"/>
        </w:rPr>
        <w:t xml:space="preserve">· </w:t>
      </w:r>
      <w:r w:rsidRPr="003A6DA8">
        <w:rPr>
          <w:i/>
          <w:sz w:val="28"/>
          <w:szCs w:val="28"/>
        </w:rPr>
        <w:t>τ</w:t>
      </w:r>
      <w:r w:rsidRPr="003A6DA8">
        <w:rPr>
          <w:sz w:val="28"/>
          <w:szCs w:val="28"/>
          <w:vertAlign w:val="subscript"/>
        </w:rPr>
        <w:t>0</w:t>
      </w:r>
      <w:r w:rsidRPr="003A6DA8">
        <w:rPr>
          <w:sz w:val="28"/>
          <w:szCs w:val="28"/>
        </w:rPr>
        <w:t xml:space="preserve"> – напряжение для поддержания скольжения в действующих плоскостях скольжения </w:t>
      </w:r>
      <w:r w:rsidRPr="003A6DA8">
        <w:rPr>
          <w:i/>
          <w:iCs/>
          <w:sz w:val="28"/>
          <w:szCs w:val="28"/>
        </w:rPr>
        <w:t>внутри зерен</w:t>
      </w:r>
      <w:r w:rsidRPr="003A6DA8">
        <w:rPr>
          <w:sz w:val="28"/>
          <w:szCs w:val="28"/>
        </w:rPr>
        <w:t xml:space="preserve"> (структурных областей, между которыми существует эстафетная передача скольжения); </w:t>
      </w:r>
      <w:r w:rsidRPr="003A6DA8">
        <w:rPr>
          <w:sz w:val="28"/>
          <w:szCs w:val="28"/>
          <w:lang w:val="en-US"/>
        </w:rPr>
        <w:t>k</w:t>
      </w:r>
      <w:r w:rsidRPr="003A6DA8">
        <w:rPr>
          <w:sz w:val="28"/>
          <w:szCs w:val="28"/>
          <w:vertAlign w:val="subscript"/>
          <w:lang w:val="en-US"/>
        </w:rPr>
        <w:t>y</w:t>
      </w:r>
      <w:r w:rsidRPr="003A6DA8">
        <w:rPr>
          <w:sz w:val="28"/>
          <w:szCs w:val="28"/>
          <w:vertAlign w:val="subscript"/>
        </w:rPr>
        <w:t xml:space="preserve"> </w:t>
      </w:r>
      <w:r w:rsidRPr="003A6DA8">
        <w:rPr>
          <w:sz w:val="28"/>
          <w:szCs w:val="28"/>
        </w:rPr>
        <w:t xml:space="preserve">· </w:t>
      </w:r>
      <w:r w:rsidRPr="003A6DA8">
        <w:rPr>
          <w:sz w:val="28"/>
          <w:szCs w:val="28"/>
          <w:lang w:val="en-US"/>
        </w:rPr>
        <w:t>d</w:t>
      </w:r>
      <w:r w:rsidRPr="003A6DA8">
        <w:rPr>
          <w:position w:val="-4"/>
          <w:sz w:val="28"/>
          <w:szCs w:val="28"/>
          <w:lang w:val="en-US"/>
        </w:rPr>
        <w:object w:dxaOrig="260" w:dyaOrig="480">
          <v:shape id="_x0000_i1115" type="#_x0000_t75" style="width:13.2pt;height:24pt" o:ole="" fillcolor="window">
            <v:imagedata r:id="rId216" o:title=""/>
          </v:shape>
          <o:OLEObject Type="Embed" ProgID="Equation.3" ShapeID="_x0000_i1115" DrawAspect="Content" ObjectID="_1758290268" r:id="rId223"/>
        </w:object>
      </w:r>
      <w:r w:rsidRPr="003A6DA8">
        <w:rPr>
          <w:sz w:val="28"/>
          <w:szCs w:val="28"/>
        </w:rPr>
        <w:t xml:space="preserve">- напряжение для </w:t>
      </w:r>
      <w:r w:rsidRPr="003A6DA8">
        <w:rPr>
          <w:sz w:val="28"/>
          <w:szCs w:val="28"/>
        </w:rPr>
        <w:lastRenderedPageBreak/>
        <w:t xml:space="preserve">эстафетной передачи скольжения </w:t>
      </w:r>
      <w:r w:rsidRPr="003A6DA8">
        <w:rPr>
          <w:i/>
          <w:iCs/>
          <w:sz w:val="28"/>
          <w:szCs w:val="28"/>
        </w:rPr>
        <w:t>между зернами</w:t>
      </w:r>
      <w:r w:rsidRPr="003A6DA8">
        <w:rPr>
          <w:sz w:val="28"/>
          <w:szCs w:val="28"/>
        </w:rPr>
        <w:t xml:space="preserve"> (структурными областями размером </w:t>
      </w:r>
      <w:r w:rsidRPr="003A6DA8">
        <w:rPr>
          <w:sz w:val="28"/>
          <w:szCs w:val="28"/>
          <w:lang w:val="en-US"/>
        </w:rPr>
        <w:t>d</w:t>
      </w:r>
      <w:r w:rsidRPr="003A6DA8">
        <w:rPr>
          <w:sz w:val="28"/>
          <w:szCs w:val="28"/>
        </w:rPr>
        <w:t xml:space="preserve">); </w:t>
      </w:r>
      <w:r w:rsidRPr="003A6DA8">
        <w:rPr>
          <w:sz w:val="28"/>
          <w:szCs w:val="28"/>
          <w:lang w:val="en-US"/>
        </w:rPr>
        <w:t>k</w:t>
      </w:r>
      <w:r w:rsidRPr="003A6DA8">
        <w:rPr>
          <w:sz w:val="28"/>
          <w:szCs w:val="28"/>
          <w:vertAlign w:val="subscript"/>
          <w:lang w:val="en-US"/>
        </w:rPr>
        <w:t>y</w:t>
      </w:r>
      <w:r w:rsidRPr="003A6DA8">
        <w:rPr>
          <w:sz w:val="28"/>
          <w:szCs w:val="28"/>
          <w:vertAlign w:val="subscript"/>
        </w:rPr>
        <w:t xml:space="preserve"> </w:t>
      </w:r>
      <w:r w:rsidRPr="003A6DA8">
        <w:rPr>
          <w:sz w:val="28"/>
          <w:szCs w:val="28"/>
        </w:rPr>
        <w:t>= М</w:t>
      </w:r>
      <w:r w:rsidRPr="003A6DA8">
        <w:rPr>
          <w:sz w:val="28"/>
          <w:szCs w:val="28"/>
          <w:vertAlign w:val="subscript"/>
        </w:rPr>
        <w:t xml:space="preserve">р </w:t>
      </w:r>
      <w:r w:rsidRPr="003A6DA8">
        <w:rPr>
          <w:sz w:val="28"/>
          <w:szCs w:val="28"/>
        </w:rPr>
        <w:t xml:space="preserve">· </w:t>
      </w:r>
      <w:r w:rsidRPr="003A6DA8">
        <w:rPr>
          <w:sz w:val="28"/>
          <w:szCs w:val="28"/>
          <w:lang w:val="en-US"/>
        </w:rPr>
        <w:t>k</w:t>
      </w:r>
      <w:r w:rsidRPr="003A6DA8">
        <w:rPr>
          <w:sz w:val="28"/>
          <w:szCs w:val="28"/>
          <w:vertAlign w:val="subscript"/>
          <w:lang w:val="en-US"/>
        </w:rPr>
        <w:t>s</w:t>
      </w:r>
      <w:r w:rsidRPr="003A6DA8">
        <w:rPr>
          <w:sz w:val="28"/>
          <w:szCs w:val="28"/>
        </w:rPr>
        <w:t xml:space="preserve"> – по Коттреллу </w:t>
      </w:r>
      <w:r w:rsidRPr="003A6DA8">
        <w:rPr>
          <w:sz w:val="28"/>
          <w:szCs w:val="28"/>
          <w:lang w:val="en-US"/>
        </w:rPr>
        <w:t>k</w:t>
      </w:r>
      <w:r w:rsidRPr="003A6DA8">
        <w:rPr>
          <w:sz w:val="28"/>
          <w:szCs w:val="28"/>
          <w:vertAlign w:val="subscript"/>
          <w:lang w:val="en-US"/>
        </w:rPr>
        <w:t>y</w:t>
      </w:r>
      <w:r w:rsidRPr="003A6DA8">
        <w:rPr>
          <w:sz w:val="28"/>
          <w:szCs w:val="28"/>
        </w:rPr>
        <w:t xml:space="preserve"> характеризует «трудность» возбуждения скольжения в соседнем зерне (хотя в научной литературе существуют и другие мнения).</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Релаксация поля напряжений у полосы скольжения, задержанной возле границы зерна, может происходить либо путем передачи деформации в соседнее зерно </w:t>
      </w:r>
      <w:r w:rsidRPr="003A6DA8">
        <w:rPr>
          <w:sz w:val="28"/>
          <w:szCs w:val="28"/>
        </w:rPr>
        <w:sym w:font="Symbol" w:char="F02D"/>
      </w:r>
      <w:r w:rsidRPr="003A6DA8">
        <w:rPr>
          <w:sz w:val="28"/>
          <w:szCs w:val="28"/>
        </w:rPr>
        <w:t xml:space="preserve"> </w:t>
      </w:r>
      <w:r w:rsidRPr="003A6DA8">
        <w:rPr>
          <w:i/>
          <w:iCs/>
          <w:sz w:val="28"/>
          <w:szCs w:val="28"/>
        </w:rPr>
        <w:t>эстафетный механизм</w:t>
      </w:r>
      <w:r w:rsidRPr="003A6DA8">
        <w:rPr>
          <w:sz w:val="28"/>
          <w:szCs w:val="28"/>
        </w:rPr>
        <w:t xml:space="preserve"> передачи деформации, либо путем образования трещины. Для того чтобы включился эстафетный механизм необходима активация источника дислокаций в соседнем зерне:</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если </w:t>
      </w:r>
      <w:r w:rsidRPr="003A6DA8">
        <w:rPr>
          <w:sz w:val="28"/>
          <w:szCs w:val="28"/>
          <w:lang w:val="en-US"/>
        </w:rPr>
        <w:t>r</w:t>
      </w:r>
      <w:r w:rsidRPr="003A6DA8">
        <w:rPr>
          <w:sz w:val="28"/>
          <w:szCs w:val="28"/>
        </w:rPr>
        <w:t xml:space="preserve"> - расстояние от торца задержанной полосы скольжения (полоса задержана в одном зерне на границе со вторым соседним зерном); а </w:t>
      </w:r>
      <w:r w:rsidRPr="003A6DA8">
        <w:rPr>
          <w:i/>
          <w:sz w:val="28"/>
          <w:szCs w:val="28"/>
        </w:rPr>
        <w:t>τ</w:t>
      </w:r>
      <w:r w:rsidRPr="003A6DA8">
        <w:rPr>
          <w:sz w:val="28"/>
          <w:szCs w:val="28"/>
          <w:vertAlign w:val="subscript"/>
          <w:lang w:val="en-US"/>
        </w:rPr>
        <w:t>d</w:t>
      </w:r>
      <w:r w:rsidRPr="003A6DA8">
        <w:rPr>
          <w:sz w:val="28"/>
          <w:szCs w:val="28"/>
        </w:rPr>
        <w:t xml:space="preserve"> - минимальное напряжение, приводящее в действие источники дислокаций,</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то фактор концентрации напряжений перед торцом заторможенной полосы представляет собой величину </w:t>
      </w:r>
      <w:r w:rsidRPr="003A6DA8">
        <w:rPr>
          <w:position w:val="-26"/>
          <w:sz w:val="28"/>
          <w:szCs w:val="28"/>
        </w:rPr>
        <w:object w:dxaOrig="440" w:dyaOrig="700">
          <v:shape id="_x0000_i1116" type="#_x0000_t75" style="width:27.6pt;height:27pt" o:ole="" fillcolor="window">
            <v:imagedata r:id="rId224" o:title=""/>
          </v:shape>
          <o:OLEObject Type="Embed" ProgID="Equation.3" ShapeID="_x0000_i1116" DrawAspect="Content" ObjectID="_1758290269" r:id="rId225"/>
        </w:object>
      </w:r>
      <w:r w:rsidRPr="003A6DA8">
        <w:rPr>
          <w:sz w:val="28"/>
          <w:szCs w:val="28"/>
        </w:rPr>
        <w:t>,</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тогда:</w:t>
      </w:r>
    </w:p>
    <w:p w:rsidR="00DF6810" w:rsidRPr="003A6DA8" w:rsidRDefault="00DF6810" w:rsidP="00DF6810">
      <w:pPr>
        <w:tabs>
          <w:tab w:val="left" w:pos="360"/>
        </w:tabs>
        <w:autoSpaceDE w:val="0"/>
        <w:autoSpaceDN w:val="0"/>
        <w:adjustRightInd w:val="0"/>
        <w:spacing w:line="242" w:lineRule="auto"/>
        <w:jc w:val="center"/>
        <w:rPr>
          <w:sz w:val="28"/>
          <w:szCs w:val="28"/>
        </w:rPr>
      </w:pPr>
      <w:r w:rsidRPr="003A6DA8">
        <w:rPr>
          <w:position w:val="-26"/>
          <w:sz w:val="28"/>
          <w:szCs w:val="28"/>
        </w:rPr>
        <w:object w:dxaOrig="2180" w:dyaOrig="700">
          <v:shape id="_x0000_i1117" type="#_x0000_t75" style="width:105pt;height:34.8pt" o:ole="" fillcolor="window">
            <v:imagedata r:id="rId226" o:title=""/>
          </v:shape>
          <o:OLEObject Type="Embed" ProgID="Equation.3" ShapeID="_x0000_i1117" DrawAspect="Content" ObjectID="_1758290270" r:id="rId227"/>
        </w:object>
      </w:r>
      <w:r w:rsidRPr="003A6DA8">
        <w:rPr>
          <w:sz w:val="28"/>
          <w:szCs w:val="28"/>
        </w:rPr>
        <w:t xml:space="preserve">; </w:t>
      </w:r>
      <w:r w:rsidRPr="003A6DA8">
        <w:rPr>
          <w:position w:val="-14"/>
          <w:sz w:val="28"/>
          <w:szCs w:val="28"/>
        </w:rPr>
        <w:object w:dxaOrig="1160" w:dyaOrig="420">
          <v:shape id="_x0000_i1118" type="#_x0000_t75" style="width:52.2pt;height:19.8pt" o:ole="" fillcolor="window">
            <v:imagedata r:id="rId228" o:title=""/>
          </v:shape>
          <o:OLEObject Type="Embed" ProgID="Equation.3" ShapeID="_x0000_i1118" DrawAspect="Content" ObjectID="_1758290271" r:id="rId229"/>
        </w:object>
      </w:r>
      <w:r w:rsidRPr="003A6DA8">
        <w:rPr>
          <w:sz w:val="28"/>
          <w:szCs w:val="28"/>
        </w:rPr>
        <w:t>.</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i/>
          <w:sz w:val="28"/>
          <w:szCs w:val="28"/>
        </w:rPr>
        <w:t>Эстафетная передача</w:t>
      </w:r>
      <w:r w:rsidRPr="003A6DA8">
        <w:rPr>
          <w:sz w:val="28"/>
          <w:szCs w:val="28"/>
        </w:rPr>
        <w:t xml:space="preserve"> происходит тем легче, чем меньше </w:t>
      </w:r>
      <w:r w:rsidRPr="003A6DA8">
        <w:rPr>
          <w:sz w:val="28"/>
          <w:szCs w:val="28"/>
          <w:lang w:val="en-US"/>
        </w:rPr>
        <w:t>k</w:t>
      </w:r>
      <w:r w:rsidRPr="003A6DA8">
        <w:rPr>
          <w:sz w:val="28"/>
          <w:szCs w:val="28"/>
          <w:vertAlign w:val="subscript"/>
          <w:lang w:val="en-US"/>
        </w:rPr>
        <w:t>y</w:t>
      </w:r>
      <w:r w:rsidRPr="003A6DA8">
        <w:rPr>
          <w:sz w:val="28"/>
          <w:szCs w:val="28"/>
        </w:rPr>
        <w:t xml:space="preserve"> (а  </w:t>
      </w:r>
      <w:r w:rsidRPr="003A6DA8">
        <w:rPr>
          <w:sz w:val="28"/>
          <w:szCs w:val="28"/>
          <w:lang w:val="en-US"/>
        </w:rPr>
        <w:t>k</w:t>
      </w:r>
      <w:r w:rsidRPr="003A6DA8">
        <w:rPr>
          <w:sz w:val="28"/>
          <w:szCs w:val="28"/>
          <w:vertAlign w:val="subscript"/>
          <w:lang w:val="en-US"/>
        </w:rPr>
        <w:t>y</w:t>
      </w:r>
      <w:r w:rsidRPr="003A6DA8">
        <w:rPr>
          <w:sz w:val="28"/>
          <w:szCs w:val="28"/>
        </w:rPr>
        <w:t xml:space="preserve"> регулируется структурно чувствительными величинами </w:t>
      </w:r>
      <w:r w:rsidRPr="003A6DA8">
        <w:rPr>
          <w:sz w:val="28"/>
          <w:szCs w:val="28"/>
          <w:lang w:val="en-US"/>
        </w:rPr>
        <w:t>r</w:t>
      </w:r>
      <w:r w:rsidRPr="003A6DA8">
        <w:rPr>
          <w:sz w:val="28"/>
          <w:szCs w:val="28"/>
        </w:rPr>
        <w:t xml:space="preserve"> и </w:t>
      </w:r>
      <w:r w:rsidRPr="003A6DA8">
        <w:rPr>
          <w:i/>
          <w:sz w:val="28"/>
          <w:szCs w:val="28"/>
        </w:rPr>
        <w:t>τ</w:t>
      </w:r>
      <w:r w:rsidRPr="003A6DA8">
        <w:rPr>
          <w:sz w:val="28"/>
          <w:szCs w:val="28"/>
          <w:vertAlign w:val="subscript"/>
          <w:lang w:val="en-US"/>
        </w:rPr>
        <w:t>d</w:t>
      </w:r>
      <w:r w:rsidRPr="003A6DA8">
        <w:rPr>
          <w:sz w:val="28"/>
          <w:szCs w:val="28"/>
        </w:rPr>
        <w:t>).</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У ГЦК-металлов незначительна зависимость параметров деформирования от величины зерна (так как из-за большого числа систем скольжения величина </w:t>
      </w:r>
      <w:r w:rsidRPr="003A6DA8">
        <w:rPr>
          <w:sz w:val="28"/>
          <w:szCs w:val="28"/>
          <w:lang w:val="en-US"/>
        </w:rPr>
        <w:t>k</w:t>
      </w:r>
      <w:r w:rsidRPr="003A6DA8">
        <w:rPr>
          <w:sz w:val="28"/>
          <w:szCs w:val="28"/>
          <w:vertAlign w:val="subscript"/>
          <w:lang w:val="en-US"/>
        </w:rPr>
        <w:t>y</w:t>
      </w:r>
      <w:r w:rsidRPr="003A6DA8">
        <w:rPr>
          <w:sz w:val="28"/>
          <w:szCs w:val="28"/>
        </w:rPr>
        <w:t xml:space="preserve"> невелика).</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sz w:val="28"/>
          <w:szCs w:val="28"/>
        </w:rPr>
        <w:t xml:space="preserve">У ОЦК-металлов </w:t>
      </w:r>
      <w:r w:rsidRPr="003A6DA8">
        <w:rPr>
          <w:i/>
          <w:sz w:val="28"/>
          <w:szCs w:val="28"/>
        </w:rPr>
        <w:t>τ</w:t>
      </w:r>
      <w:r w:rsidRPr="003A6DA8">
        <w:rPr>
          <w:sz w:val="28"/>
          <w:szCs w:val="28"/>
          <w:vertAlign w:val="subscript"/>
          <w:lang w:val="en-US"/>
        </w:rPr>
        <w:t>d</w:t>
      </w:r>
      <w:r w:rsidRPr="003A6DA8">
        <w:rPr>
          <w:sz w:val="28"/>
          <w:szCs w:val="28"/>
          <w:vertAlign w:val="subscript"/>
        </w:rPr>
        <w:t xml:space="preserve"> </w:t>
      </w:r>
      <w:r w:rsidRPr="003A6DA8">
        <w:rPr>
          <w:sz w:val="28"/>
          <w:szCs w:val="28"/>
        </w:rPr>
        <w:t xml:space="preserve">велико из-за сильного взаимодействия дислокаций с атомами примесей, поэтому </w:t>
      </w:r>
      <w:r w:rsidRPr="003A6DA8">
        <w:rPr>
          <w:sz w:val="28"/>
          <w:szCs w:val="28"/>
          <w:lang w:val="en-US"/>
        </w:rPr>
        <w:t>k</w:t>
      </w:r>
      <w:r w:rsidRPr="003A6DA8">
        <w:rPr>
          <w:sz w:val="28"/>
          <w:szCs w:val="28"/>
          <w:vertAlign w:val="subscript"/>
          <w:lang w:val="en-US"/>
        </w:rPr>
        <w:t>y</w:t>
      </w:r>
      <w:r w:rsidRPr="003A6DA8">
        <w:rPr>
          <w:sz w:val="28"/>
          <w:szCs w:val="28"/>
          <w:vertAlign w:val="subscript"/>
        </w:rPr>
        <w:t xml:space="preserve"> </w:t>
      </w:r>
      <w:r w:rsidRPr="003A6DA8">
        <w:rPr>
          <w:sz w:val="28"/>
          <w:szCs w:val="28"/>
        </w:rPr>
        <w:t>тоже велико и величина зерна сильно влияет на параметры течения металлов.</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r w:rsidRPr="003A6DA8">
        <w:rPr>
          <w:iCs/>
          <w:sz w:val="28"/>
          <w:szCs w:val="28"/>
        </w:rPr>
        <w:t>Итак, в качестве резюме.</w:t>
      </w:r>
      <w:r w:rsidRPr="003A6DA8">
        <w:rPr>
          <w:sz w:val="28"/>
          <w:szCs w:val="28"/>
        </w:rPr>
        <w:t xml:space="preserve"> Сопротивление пластической деформации увеличивается не из-за наличия границы как таковой, а из-за взаимодействия между кристаллами, разделенными этой границей. То есть  эффективность границы как препятствия на пути деформации определяется степенью несовпадения ориентации плоскостей скольжения в соседних кристаллах и, как следствие, трудностью возбуждения источников дислокаций в соседнем зерне.</w:t>
      </w:r>
    </w:p>
    <w:p w:rsidR="00DF6810" w:rsidRPr="003A6DA8" w:rsidRDefault="00DF6810" w:rsidP="00DF6810">
      <w:pPr>
        <w:tabs>
          <w:tab w:val="left" w:pos="360"/>
        </w:tabs>
        <w:autoSpaceDE w:val="0"/>
        <w:autoSpaceDN w:val="0"/>
        <w:adjustRightInd w:val="0"/>
        <w:spacing w:line="242" w:lineRule="auto"/>
        <w:ind w:firstLine="709"/>
        <w:jc w:val="both"/>
        <w:rPr>
          <w:sz w:val="28"/>
          <w:szCs w:val="28"/>
        </w:rPr>
      </w:pPr>
    </w:p>
    <w:p w:rsidR="00DF6810" w:rsidRPr="003A6DA8" w:rsidRDefault="00DF6810" w:rsidP="00DF6810">
      <w:pPr>
        <w:tabs>
          <w:tab w:val="left" w:pos="360"/>
        </w:tabs>
        <w:autoSpaceDE w:val="0"/>
        <w:autoSpaceDN w:val="0"/>
        <w:adjustRightInd w:val="0"/>
        <w:spacing w:line="242" w:lineRule="auto"/>
        <w:jc w:val="center"/>
        <w:rPr>
          <w:b/>
          <w:sz w:val="28"/>
          <w:szCs w:val="28"/>
        </w:rPr>
      </w:pPr>
      <w:r w:rsidRPr="003A6DA8">
        <w:rPr>
          <w:b/>
          <w:sz w:val="28"/>
          <w:szCs w:val="28"/>
        </w:rPr>
        <w:br w:type="page"/>
      </w:r>
      <w:r w:rsidRPr="003A6DA8">
        <w:rPr>
          <w:b/>
          <w:sz w:val="28"/>
          <w:szCs w:val="28"/>
        </w:rPr>
        <w:lastRenderedPageBreak/>
        <w:t xml:space="preserve">5. ТЕОРИИ И КРИТЕРИИ ПРОЧНОСТИ </w:t>
      </w:r>
    </w:p>
    <w:p w:rsidR="00DF6810" w:rsidRPr="003A6DA8" w:rsidRDefault="00DF6810" w:rsidP="00DF6810">
      <w:pPr>
        <w:tabs>
          <w:tab w:val="left" w:pos="360"/>
        </w:tabs>
        <w:autoSpaceDE w:val="0"/>
        <w:autoSpaceDN w:val="0"/>
        <w:adjustRightInd w:val="0"/>
        <w:spacing w:line="242" w:lineRule="auto"/>
        <w:ind w:firstLine="709"/>
        <w:jc w:val="both"/>
        <w:rPr>
          <w:bCs/>
          <w:sz w:val="28"/>
          <w:szCs w:val="28"/>
        </w:rPr>
      </w:pPr>
    </w:p>
    <w:p w:rsidR="00DF6810" w:rsidRPr="003A6DA8" w:rsidRDefault="00DF6810" w:rsidP="00DF6810">
      <w:pPr>
        <w:tabs>
          <w:tab w:val="left" w:pos="360"/>
        </w:tabs>
        <w:autoSpaceDE w:val="0"/>
        <w:autoSpaceDN w:val="0"/>
        <w:adjustRightInd w:val="0"/>
        <w:spacing w:line="228" w:lineRule="auto"/>
        <w:ind w:firstLine="709"/>
        <w:jc w:val="both"/>
        <w:rPr>
          <w:bCs/>
          <w:sz w:val="28"/>
          <w:szCs w:val="28"/>
        </w:rPr>
      </w:pPr>
      <w:r w:rsidRPr="003A6DA8">
        <w:rPr>
          <w:bCs/>
          <w:sz w:val="28"/>
          <w:szCs w:val="28"/>
        </w:rPr>
        <w:t xml:space="preserve">Классические физические теории рассматривают явления прочности на уровне </w:t>
      </w:r>
      <w:r w:rsidRPr="003A6DA8">
        <w:rPr>
          <w:bCs/>
          <w:i/>
          <w:iCs/>
          <w:sz w:val="28"/>
          <w:szCs w:val="28"/>
        </w:rPr>
        <w:t>межатомного взаимодействия</w:t>
      </w:r>
      <w:r w:rsidRPr="003A6DA8">
        <w:rPr>
          <w:bCs/>
          <w:sz w:val="28"/>
          <w:szCs w:val="28"/>
        </w:rPr>
        <w:t>, когда атомные смещения находятся в области упругих деформаций. Отчасти это обусловлено тем, что в результате исторического эмпирического опыта создания и эксплуатации сложных конструкций сложился и оправдал себя основной постулат о том, что для обеспечения прочности и надежности б</w:t>
      </w:r>
      <w:r w:rsidRPr="003A6DA8">
        <w:rPr>
          <w:sz w:val="28"/>
          <w:szCs w:val="28"/>
        </w:rPr>
        <w:t xml:space="preserve">ольшинство деталей и конструкций должно работать в области упругих деформаций. </w:t>
      </w:r>
      <w:r w:rsidRPr="003A6DA8">
        <w:rPr>
          <w:bCs/>
          <w:sz w:val="28"/>
          <w:szCs w:val="28"/>
        </w:rPr>
        <w:t xml:space="preserve">Критерии прочности, реализуемые в расчетной практике (например, в сопромате) для реальных </w:t>
      </w:r>
      <w:r w:rsidRPr="003A6DA8">
        <w:rPr>
          <w:sz w:val="28"/>
          <w:szCs w:val="28"/>
        </w:rPr>
        <w:t xml:space="preserve">деталей и конструкций, исходят из понятия </w:t>
      </w:r>
      <w:r w:rsidRPr="003A6DA8">
        <w:rPr>
          <w:i/>
          <w:iCs/>
          <w:sz w:val="28"/>
          <w:szCs w:val="28"/>
        </w:rPr>
        <w:t>напряженного состояния</w:t>
      </w:r>
      <w:r w:rsidRPr="003A6DA8">
        <w:rPr>
          <w:sz w:val="28"/>
          <w:szCs w:val="28"/>
        </w:rPr>
        <w:t xml:space="preserve">, создаваемого комплексом напряжений (моментов и сил). В зависимости от того, какому уровню отвечает рассматриваемый комплекс напряжений (макроскопическому, микроскопическому, атомарному), в обеспечении прочности материала и развитии разрушения будет задействован тот или иной </w:t>
      </w:r>
      <w:r w:rsidRPr="003A6DA8">
        <w:rPr>
          <w:bCs/>
          <w:sz w:val="28"/>
          <w:szCs w:val="28"/>
        </w:rPr>
        <w:t>структурный уровень материала.</w:t>
      </w:r>
    </w:p>
    <w:p w:rsidR="00DF6810" w:rsidRPr="003A6DA8" w:rsidRDefault="00DF6810" w:rsidP="00DF6810">
      <w:pPr>
        <w:tabs>
          <w:tab w:val="left" w:pos="360"/>
        </w:tabs>
        <w:autoSpaceDE w:val="0"/>
        <w:autoSpaceDN w:val="0"/>
        <w:adjustRightInd w:val="0"/>
        <w:spacing w:line="228" w:lineRule="auto"/>
        <w:ind w:firstLine="709"/>
        <w:jc w:val="both"/>
        <w:rPr>
          <w:bCs/>
          <w:sz w:val="28"/>
          <w:szCs w:val="28"/>
        </w:rPr>
      </w:pPr>
    </w:p>
    <w:p w:rsidR="00DF6810" w:rsidRPr="003A6DA8" w:rsidRDefault="00DF6810" w:rsidP="00DF6810">
      <w:pPr>
        <w:tabs>
          <w:tab w:val="left" w:pos="360"/>
        </w:tabs>
        <w:autoSpaceDE w:val="0"/>
        <w:autoSpaceDN w:val="0"/>
        <w:adjustRightInd w:val="0"/>
        <w:spacing w:line="228" w:lineRule="auto"/>
        <w:ind w:firstLine="709"/>
        <w:jc w:val="both"/>
        <w:rPr>
          <w:bCs/>
          <w:sz w:val="28"/>
          <w:szCs w:val="28"/>
        </w:rPr>
      </w:pPr>
    </w:p>
    <w:p w:rsidR="00DF6810" w:rsidRPr="003A6DA8" w:rsidRDefault="00DF6810" w:rsidP="00DF6810">
      <w:pPr>
        <w:tabs>
          <w:tab w:val="left" w:pos="360"/>
          <w:tab w:val="num" w:pos="1440"/>
        </w:tabs>
        <w:autoSpaceDE w:val="0"/>
        <w:autoSpaceDN w:val="0"/>
        <w:adjustRightInd w:val="0"/>
        <w:spacing w:line="228" w:lineRule="auto"/>
        <w:jc w:val="center"/>
        <w:rPr>
          <w:b/>
          <w:sz w:val="28"/>
          <w:szCs w:val="28"/>
        </w:rPr>
      </w:pPr>
      <w:r w:rsidRPr="003A6DA8">
        <w:rPr>
          <w:b/>
          <w:sz w:val="28"/>
          <w:szCs w:val="28"/>
        </w:rPr>
        <w:t>5.1. Напряжения и напряженное состояние материала</w:t>
      </w:r>
    </w:p>
    <w:p w:rsidR="00DF6810" w:rsidRPr="003A6DA8" w:rsidRDefault="00DF6810" w:rsidP="00DF6810">
      <w:pPr>
        <w:pStyle w:val="af4"/>
        <w:spacing w:before="0" w:beforeAutospacing="0" w:after="0" w:afterAutospacing="0" w:line="228" w:lineRule="auto"/>
        <w:ind w:firstLine="709"/>
        <w:jc w:val="both"/>
        <w:rPr>
          <w:sz w:val="28"/>
          <w:szCs w:val="28"/>
        </w:rPr>
      </w:pPr>
    </w:p>
    <w:p w:rsidR="00DF6810" w:rsidRPr="003A6DA8" w:rsidRDefault="00DF6810" w:rsidP="00DF6810">
      <w:pPr>
        <w:pStyle w:val="af4"/>
        <w:spacing w:before="0" w:beforeAutospacing="0" w:after="0" w:afterAutospacing="0" w:line="228" w:lineRule="auto"/>
        <w:ind w:firstLine="709"/>
        <w:jc w:val="both"/>
        <w:rPr>
          <w:sz w:val="28"/>
          <w:szCs w:val="28"/>
        </w:rPr>
      </w:pPr>
      <w:r w:rsidRPr="003A6DA8">
        <w:rPr>
          <w:sz w:val="28"/>
          <w:szCs w:val="28"/>
        </w:rPr>
        <w:t xml:space="preserve">При нагружении элементов конструкции внешними усилиями в них появляются внутренние силы упругости </w:t>
      </w:r>
      <w:r w:rsidRPr="003A6DA8">
        <w:rPr>
          <w:sz w:val="28"/>
          <w:szCs w:val="28"/>
        </w:rPr>
        <w:sym w:font="Symbol" w:char="F02D"/>
      </w:r>
      <w:r w:rsidRPr="003A6DA8">
        <w:rPr>
          <w:sz w:val="28"/>
          <w:szCs w:val="28"/>
        </w:rPr>
        <w:t xml:space="preserve"> реакция вещества на внешнее силовое воздействие. Под влиянием усилий возникают деформации: упругие </w:t>
      </w:r>
      <w:r w:rsidRPr="003A6DA8">
        <w:rPr>
          <w:sz w:val="28"/>
          <w:szCs w:val="28"/>
        </w:rPr>
        <w:sym w:font="Symbol" w:char="F02D"/>
      </w:r>
      <w:r w:rsidRPr="003A6DA8">
        <w:rPr>
          <w:sz w:val="28"/>
          <w:szCs w:val="28"/>
        </w:rPr>
        <w:t xml:space="preserve"> исчезающие после снятия внешних нагрузок, и пластические </w:t>
      </w:r>
      <w:r w:rsidRPr="003A6DA8">
        <w:rPr>
          <w:sz w:val="28"/>
          <w:szCs w:val="28"/>
        </w:rPr>
        <w:sym w:font="Symbol" w:char="F02D"/>
      </w:r>
      <w:r w:rsidRPr="003A6DA8">
        <w:rPr>
          <w:sz w:val="28"/>
          <w:szCs w:val="28"/>
        </w:rPr>
        <w:t xml:space="preserve"> остающиеся. При определении внутренних сил вводят следующие допущения: а) сплошности материала; б) его однородности; в) изотропности (для неслоистых материалов).</w:t>
      </w:r>
    </w:p>
    <w:p w:rsidR="00DF6810" w:rsidRPr="003A6DA8" w:rsidRDefault="00DF6810" w:rsidP="00DF6810">
      <w:pPr>
        <w:pStyle w:val="af4"/>
        <w:spacing w:before="0" w:beforeAutospacing="0" w:after="0" w:afterAutospacing="0" w:line="228" w:lineRule="auto"/>
        <w:ind w:firstLine="709"/>
        <w:jc w:val="both"/>
        <w:rPr>
          <w:sz w:val="28"/>
          <w:szCs w:val="28"/>
        </w:rPr>
      </w:pPr>
      <w:r w:rsidRPr="003A6DA8">
        <w:rPr>
          <w:sz w:val="28"/>
          <w:szCs w:val="28"/>
        </w:rPr>
        <w:t xml:space="preserve">Для определения внутренних усилий условно рассекают в интересующем месте материал плоскостью и одну из отсеченных частей вместе с приложенными к ней усилиями отбрасывают. Для сохранения оставшейся части в равновесии </w:t>
      </w:r>
      <w:r w:rsidRPr="003A6DA8">
        <w:rPr>
          <w:i/>
          <w:iCs/>
          <w:sz w:val="28"/>
          <w:szCs w:val="28"/>
        </w:rPr>
        <w:t>в сечении</w:t>
      </w:r>
      <w:r w:rsidRPr="003A6DA8">
        <w:rPr>
          <w:sz w:val="28"/>
          <w:szCs w:val="28"/>
        </w:rPr>
        <w:t xml:space="preserve"> к ней необходимо приложить в общем случае силу </w:t>
      </w:r>
      <w:r w:rsidRPr="003A6DA8">
        <w:rPr>
          <w:i/>
          <w:iCs/>
          <w:sz w:val="28"/>
          <w:szCs w:val="28"/>
        </w:rPr>
        <w:t>P</w:t>
      </w:r>
      <w:r w:rsidRPr="003A6DA8">
        <w:rPr>
          <w:sz w:val="28"/>
          <w:szCs w:val="28"/>
        </w:rPr>
        <w:t xml:space="preserve"> и момент </w:t>
      </w:r>
      <w:r w:rsidRPr="003A6DA8">
        <w:rPr>
          <w:i/>
          <w:iCs/>
          <w:sz w:val="28"/>
          <w:szCs w:val="28"/>
        </w:rPr>
        <w:t>T</w:t>
      </w:r>
      <w:r w:rsidRPr="003A6DA8">
        <w:rPr>
          <w:sz w:val="28"/>
          <w:szCs w:val="28"/>
        </w:rPr>
        <w:t xml:space="preserve"> : </w:t>
      </w:r>
    </w:p>
    <w:p w:rsidR="00DF6810" w:rsidRPr="003A6DA8" w:rsidRDefault="00DF6810" w:rsidP="00DF6810">
      <w:pPr>
        <w:pStyle w:val="af4"/>
        <w:spacing w:before="0" w:beforeAutospacing="0" w:after="0" w:afterAutospacing="0" w:line="228" w:lineRule="auto"/>
        <w:jc w:val="center"/>
        <w:rPr>
          <w:i/>
          <w:iCs/>
          <w:sz w:val="28"/>
          <w:szCs w:val="28"/>
          <w:lang w:val="en-US"/>
        </w:rPr>
      </w:pPr>
      <w:r w:rsidRPr="003A6DA8">
        <w:rPr>
          <w:i/>
          <w:iCs/>
          <w:sz w:val="28"/>
          <w:szCs w:val="28"/>
          <w:lang w:val="en-US"/>
        </w:rPr>
        <w:t>P = P</w:t>
      </w:r>
      <w:r w:rsidRPr="003A6DA8">
        <w:rPr>
          <w:i/>
          <w:iCs/>
          <w:sz w:val="28"/>
          <w:szCs w:val="28"/>
          <w:vertAlign w:val="subscript"/>
          <w:lang w:val="en-US"/>
        </w:rPr>
        <w:t>x</w:t>
      </w:r>
      <w:r w:rsidRPr="003A6DA8">
        <w:rPr>
          <w:i/>
          <w:iCs/>
          <w:sz w:val="28"/>
          <w:szCs w:val="28"/>
          <w:lang w:val="en-US"/>
        </w:rPr>
        <w:t xml:space="preserve"> + P</w:t>
      </w:r>
      <w:r w:rsidRPr="003A6DA8">
        <w:rPr>
          <w:i/>
          <w:iCs/>
          <w:sz w:val="28"/>
          <w:szCs w:val="28"/>
          <w:vertAlign w:val="subscript"/>
          <w:lang w:val="en-US"/>
        </w:rPr>
        <w:t>y</w:t>
      </w:r>
      <w:r w:rsidRPr="003A6DA8">
        <w:rPr>
          <w:i/>
          <w:iCs/>
          <w:sz w:val="28"/>
          <w:szCs w:val="28"/>
          <w:lang w:val="en-US"/>
        </w:rPr>
        <w:t xml:space="preserve"> + P</w:t>
      </w:r>
      <w:r w:rsidRPr="003A6DA8">
        <w:rPr>
          <w:i/>
          <w:iCs/>
          <w:sz w:val="28"/>
          <w:szCs w:val="28"/>
          <w:vertAlign w:val="subscript"/>
          <w:lang w:val="en-US"/>
        </w:rPr>
        <w:t>z</w:t>
      </w:r>
      <w:r w:rsidRPr="003A6DA8">
        <w:rPr>
          <w:i/>
          <w:iCs/>
          <w:sz w:val="28"/>
          <w:szCs w:val="28"/>
          <w:lang w:val="en-US"/>
        </w:rPr>
        <w:t xml:space="preserve"> ;  T = T</w:t>
      </w:r>
      <w:r w:rsidRPr="003A6DA8">
        <w:rPr>
          <w:i/>
          <w:iCs/>
          <w:sz w:val="28"/>
          <w:szCs w:val="28"/>
          <w:vertAlign w:val="subscript"/>
          <w:lang w:val="en-US"/>
        </w:rPr>
        <w:t>x</w:t>
      </w:r>
      <w:r w:rsidRPr="003A6DA8">
        <w:rPr>
          <w:i/>
          <w:iCs/>
          <w:sz w:val="28"/>
          <w:szCs w:val="28"/>
          <w:lang w:val="en-US"/>
        </w:rPr>
        <w:t xml:space="preserve"> + T</w:t>
      </w:r>
      <w:r w:rsidRPr="003A6DA8">
        <w:rPr>
          <w:i/>
          <w:iCs/>
          <w:sz w:val="28"/>
          <w:szCs w:val="28"/>
          <w:vertAlign w:val="subscript"/>
          <w:lang w:val="en-US"/>
        </w:rPr>
        <w:t>y</w:t>
      </w:r>
      <w:r w:rsidRPr="003A6DA8">
        <w:rPr>
          <w:i/>
          <w:iCs/>
          <w:sz w:val="28"/>
          <w:szCs w:val="28"/>
          <w:lang w:val="en-US"/>
        </w:rPr>
        <w:t xml:space="preserve"> + T</w:t>
      </w:r>
      <w:r w:rsidRPr="003A6DA8">
        <w:rPr>
          <w:i/>
          <w:iCs/>
          <w:sz w:val="28"/>
          <w:szCs w:val="28"/>
          <w:vertAlign w:val="subscript"/>
          <w:lang w:val="en-US"/>
        </w:rPr>
        <w:t>z</w:t>
      </w:r>
      <w:r w:rsidRPr="003A6DA8">
        <w:rPr>
          <w:i/>
          <w:iCs/>
          <w:sz w:val="28"/>
          <w:szCs w:val="28"/>
          <w:lang w:val="en-US"/>
        </w:rPr>
        <w:t>,</w:t>
      </w:r>
    </w:p>
    <w:p w:rsidR="00DF6810" w:rsidRPr="003A6DA8" w:rsidRDefault="00DF6810" w:rsidP="00DF6810">
      <w:pPr>
        <w:pStyle w:val="af4"/>
        <w:spacing w:before="0" w:beforeAutospacing="0" w:after="0" w:afterAutospacing="0" w:line="228" w:lineRule="auto"/>
        <w:ind w:left="480" w:hanging="480"/>
        <w:jc w:val="both"/>
        <w:rPr>
          <w:sz w:val="28"/>
          <w:szCs w:val="28"/>
        </w:rPr>
      </w:pPr>
      <w:r w:rsidRPr="003A6DA8">
        <w:rPr>
          <w:sz w:val="28"/>
          <w:szCs w:val="28"/>
        </w:rPr>
        <w:t xml:space="preserve">где </w:t>
      </w:r>
      <w:r w:rsidRPr="003A6DA8">
        <w:rPr>
          <w:i/>
          <w:iCs/>
          <w:sz w:val="28"/>
          <w:szCs w:val="28"/>
        </w:rPr>
        <w:t>P</w:t>
      </w:r>
      <w:r w:rsidRPr="003A6DA8">
        <w:rPr>
          <w:i/>
          <w:iCs/>
          <w:sz w:val="28"/>
          <w:szCs w:val="28"/>
          <w:vertAlign w:val="subscript"/>
        </w:rPr>
        <w:t>x</w:t>
      </w:r>
      <w:r w:rsidRPr="003A6DA8">
        <w:rPr>
          <w:sz w:val="28"/>
          <w:szCs w:val="28"/>
        </w:rPr>
        <w:t xml:space="preserve"> - нормальная сила в сечении; </w:t>
      </w:r>
      <w:r w:rsidRPr="003A6DA8">
        <w:rPr>
          <w:i/>
          <w:iCs/>
          <w:sz w:val="28"/>
          <w:szCs w:val="28"/>
        </w:rPr>
        <w:t>P</w:t>
      </w:r>
      <w:r w:rsidRPr="003A6DA8">
        <w:rPr>
          <w:i/>
          <w:iCs/>
          <w:sz w:val="28"/>
          <w:szCs w:val="28"/>
          <w:vertAlign w:val="subscript"/>
        </w:rPr>
        <w:t>y</w:t>
      </w:r>
      <w:r w:rsidRPr="003A6DA8">
        <w:rPr>
          <w:sz w:val="28"/>
          <w:szCs w:val="28"/>
        </w:rPr>
        <w:t xml:space="preserve"> и </w:t>
      </w:r>
      <w:r w:rsidRPr="003A6DA8">
        <w:rPr>
          <w:i/>
          <w:iCs/>
          <w:sz w:val="28"/>
          <w:szCs w:val="28"/>
        </w:rPr>
        <w:t>P</w:t>
      </w:r>
      <w:r w:rsidRPr="003A6DA8">
        <w:rPr>
          <w:i/>
          <w:iCs/>
          <w:sz w:val="28"/>
          <w:szCs w:val="28"/>
          <w:vertAlign w:val="subscript"/>
        </w:rPr>
        <w:t>z</w:t>
      </w:r>
      <w:r w:rsidRPr="003A6DA8">
        <w:rPr>
          <w:sz w:val="28"/>
          <w:szCs w:val="28"/>
        </w:rPr>
        <w:t xml:space="preserve"> – касательные; </w:t>
      </w:r>
      <w:r w:rsidRPr="003A6DA8">
        <w:rPr>
          <w:i/>
          <w:iCs/>
          <w:sz w:val="28"/>
          <w:szCs w:val="28"/>
        </w:rPr>
        <w:t>T</w:t>
      </w:r>
      <w:r w:rsidRPr="003A6DA8">
        <w:rPr>
          <w:i/>
          <w:iCs/>
          <w:sz w:val="28"/>
          <w:szCs w:val="28"/>
          <w:vertAlign w:val="subscript"/>
        </w:rPr>
        <w:t>x</w:t>
      </w:r>
      <w:r w:rsidRPr="003A6DA8">
        <w:rPr>
          <w:sz w:val="28"/>
          <w:szCs w:val="28"/>
        </w:rPr>
        <w:t xml:space="preserve"> - крутящий момент; </w:t>
      </w:r>
      <w:r w:rsidRPr="003A6DA8">
        <w:rPr>
          <w:i/>
          <w:iCs/>
          <w:sz w:val="28"/>
          <w:szCs w:val="28"/>
        </w:rPr>
        <w:t>T</w:t>
      </w:r>
      <w:r w:rsidRPr="003A6DA8">
        <w:rPr>
          <w:i/>
          <w:iCs/>
          <w:sz w:val="28"/>
          <w:szCs w:val="28"/>
          <w:vertAlign w:val="subscript"/>
        </w:rPr>
        <w:t>y</w:t>
      </w:r>
      <w:r w:rsidRPr="003A6DA8">
        <w:rPr>
          <w:sz w:val="28"/>
          <w:szCs w:val="28"/>
        </w:rPr>
        <w:t xml:space="preserve"> и </w:t>
      </w:r>
      <w:r w:rsidRPr="003A6DA8">
        <w:rPr>
          <w:i/>
          <w:iCs/>
          <w:sz w:val="28"/>
          <w:szCs w:val="28"/>
        </w:rPr>
        <w:t>T</w:t>
      </w:r>
      <w:r w:rsidRPr="003A6DA8">
        <w:rPr>
          <w:i/>
          <w:iCs/>
          <w:sz w:val="28"/>
          <w:szCs w:val="28"/>
          <w:vertAlign w:val="subscript"/>
        </w:rPr>
        <w:t>z</w:t>
      </w:r>
      <w:r w:rsidRPr="003A6DA8">
        <w:rPr>
          <w:sz w:val="28"/>
          <w:szCs w:val="28"/>
        </w:rPr>
        <w:t xml:space="preserve"> - изгибающие моменты. </w:t>
      </w:r>
    </w:p>
    <w:p w:rsidR="00DF6810" w:rsidRPr="003A6DA8" w:rsidRDefault="00DF6810" w:rsidP="00DF6810">
      <w:pPr>
        <w:pStyle w:val="af4"/>
        <w:spacing w:before="0" w:beforeAutospacing="0" w:after="0" w:afterAutospacing="0" w:line="228" w:lineRule="auto"/>
        <w:ind w:firstLine="709"/>
        <w:jc w:val="both"/>
        <w:rPr>
          <w:sz w:val="28"/>
          <w:szCs w:val="28"/>
        </w:rPr>
      </w:pPr>
      <w:r w:rsidRPr="003A6DA8">
        <w:rPr>
          <w:sz w:val="28"/>
          <w:szCs w:val="28"/>
        </w:rPr>
        <w:t xml:space="preserve">Значения </w:t>
      </w:r>
      <w:r w:rsidRPr="003A6DA8">
        <w:rPr>
          <w:i/>
          <w:iCs/>
          <w:sz w:val="28"/>
          <w:szCs w:val="28"/>
        </w:rPr>
        <w:t>P</w:t>
      </w:r>
      <w:r w:rsidRPr="003A6DA8">
        <w:rPr>
          <w:sz w:val="28"/>
          <w:szCs w:val="28"/>
        </w:rPr>
        <w:t xml:space="preserve"> и </w:t>
      </w:r>
      <w:r w:rsidRPr="003A6DA8">
        <w:rPr>
          <w:i/>
          <w:iCs/>
          <w:sz w:val="28"/>
          <w:szCs w:val="28"/>
        </w:rPr>
        <w:t>T</w:t>
      </w:r>
      <w:r w:rsidRPr="003A6DA8">
        <w:rPr>
          <w:sz w:val="28"/>
          <w:szCs w:val="28"/>
        </w:rPr>
        <w:t xml:space="preserve"> находят из условия равновесия оставшейся части элемента конструкции.</w:t>
      </w:r>
    </w:p>
    <w:p w:rsidR="00DF6810" w:rsidRPr="003A6DA8" w:rsidRDefault="00DF6810" w:rsidP="00DF6810">
      <w:pPr>
        <w:pStyle w:val="af4"/>
        <w:spacing w:before="0" w:beforeAutospacing="0" w:after="0" w:afterAutospacing="0" w:line="228" w:lineRule="auto"/>
        <w:ind w:firstLine="709"/>
        <w:jc w:val="both"/>
        <w:rPr>
          <w:sz w:val="28"/>
          <w:szCs w:val="28"/>
        </w:rPr>
      </w:pPr>
      <w:r w:rsidRPr="003A6DA8">
        <w:rPr>
          <w:sz w:val="28"/>
          <w:szCs w:val="28"/>
        </w:rPr>
        <w:t xml:space="preserve">Под </w:t>
      </w:r>
      <w:r w:rsidRPr="003A6DA8">
        <w:rPr>
          <w:i/>
          <w:iCs/>
          <w:sz w:val="28"/>
          <w:szCs w:val="28"/>
        </w:rPr>
        <w:t>напряжением</w:t>
      </w:r>
      <w:r w:rsidRPr="003A6DA8">
        <w:rPr>
          <w:sz w:val="28"/>
          <w:szCs w:val="28"/>
        </w:rPr>
        <w:t xml:space="preserve"> понимается </w:t>
      </w:r>
      <w:r w:rsidRPr="003A6DA8">
        <w:rPr>
          <w:i/>
          <w:iCs/>
          <w:sz w:val="28"/>
          <w:szCs w:val="28"/>
        </w:rPr>
        <w:t>интенсивность</w:t>
      </w:r>
      <w:r w:rsidRPr="003A6DA8">
        <w:rPr>
          <w:sz w:val="28"/>
          <w:szCs w:val="28"/>
        </w:rPr>
        <w:t xml:space="preserve"> внутренних сил упругости </w:t>
      </w:r>
      <w:r w:rsidRPr="003A6DA8">
        <w:rPr>
          <w:i/>
          <w:iCs/>
          <w:sz w:val="28"/>
          <w:szCs w:val="28"/>
        </w:rPr>
        <w:t>Р</w:t>
      </w:r>
      <w:r w:rsidRPr="003A6DA8">
        <w:rPr>
          <w:sz w:val="28"/>
          <w:szCs w:val="28"/>
        </w:rPr>
        <w:t xml:space="preserve">, действующих в сечении </w:t>
      </w:r>
      <w:r w:rsidRPr="003A6DA8">
        <w:rPr>
          <w:i/>
          <w:iCs/>
          <w:sz w:val="28"/>
          <w:szCs w:val="28"/>
          <w:lang w:val="en-US"/>
        </w:rPr>
        <w:t>S</w:t>
      </w:r>
      <w:r w:rsidRPr="003A6DA8">
        <w:rPr>
          <w:sz w:val="28"/>
          <w:szCs w:val="28"/>
        </w:rPr>
        <w:t xml:space="preserve"> (в разностной форме):</w:t>
      </w:r>
    </w:p>
    <w:p w:rsidR="00DF6810" w:rsidRPr="003A6DA8" w:rsidRDefault="00DF6810" w:rsidP="00DF6810">
      <w:pPr>
        <w:pStyle w:val="af4"/>
        <w:spacing w:before="0" w:beforeAutospacing="0" w:after="0" w:afterAutospacing="0" w:line="242" w:lineRule="auto"/>
        <w:jc w:val="center"/>
        <w:rPr>
          <w:sz w:val="28"/>
          <w:szCs w:val="28"/>
        </w:rPr>
      </w:pPr>
      <w:r w:rsidRPr="003A6DA8">
        <w:rPr>
          <w:sz w:val="28"/>
          <w:szCs w:val="28"/>
        </w:rPr>
        <w:sym w:font="Symbol" w:char="F073"/>
      </w:r>
      <w:r w:rsidRPr="003A6DA8">
        <w:rPr>
          <w:sz w:val="28"/>
          <w:szCs w:val="28"/>
        </w:rPr>
        <w:t xml:space="preserve"> = </w:t>
      </w:r>
      <w:r w:rsidRPr="003A6DA8">
        <w:rPr>
          <w:sz w:val="28"/>
          <w:szCs w:val="28"/>
          <w:lang w:val="en-US"/>
        </w:rPr>
        <w:t>lim</w:t>
      </w:r>
      <w:r w:rsidRPr="003A6DA8">
        <w:rPr>
          <w:sz w:val="28"/>
          <w:szCs w:val="28"/>
        </w:rPr>
        <w:t xml:space="preserve"> (</w:t>
      </w:r>
      <w:r w:rsidRPr="003A6DA8">
        <w:rPr>
          <w:sz w:val="28"/>
          <w:szCs w:val="28"/>
        </w:rPr>
        <w:sym w:font="Symbol" w:char="F044"/>
      </w:r>
      <w:r w:rsidRPr="003A6DA8">
        <w:rPr>
          <w:i/>
          <w:iCs/>
          <w:sz w:val="28"/>
          <w:szCs w:val="28"/>
          <w:lang w:val="en-US"/>
        </w:rPr>
        <w:t>P</w:t>
      </w:r>
      <w:r w:rsidRPr="003A6DA8">
        <w:rPr>
          <w:sz w:val="28"/>
          <w:szCs w:val="28"/>
        </w:rPr>
        <w:t>/</w:t>
      </w:r>
      <w:r w:rsidRPr="003A6DA8">
        <w:rPr>
          <w:sz w:val="28"/>
          <w:szCs w:val="28"/>
        </w:rPr>
        <w:sym w:font="Symbol" w:char="F044"/>
      </w:r>
      <w:r w:rsidRPr="003A6DA8">
        <w:rPr>
          <w:i/>
          <w:iCs/>
          <w:sz w:val="28"/>
          <w:szCs w:val="28"/>
          <w:lang w:val="en-US"/>
        </w:rPr>
        <w:t>S</w:t>
      </w:r>
      <w:r w:rsidRPr="003A6DA8">
        <w:rPr>
          <w:sz w:val="28"/>
          <w:szCs w:val="28"/>
        </w:rPr>
        <w:t>).</w:t>
      </w:r>
    </w:p>
    <w:p w:rsidR="00DF6810" w:rsidRPr="003A6DA8" w:rsidRDefault="00DF6810" w:rsidP="00DF6810">
      <w:pPr>
        <w:pStyle w:val="af4"/>
        <w:spacing w:before="0" w:beforeAutospacing="0" w:after="0" w:afterAutospacing="0" w:line="242" w:lineRule="auto"/>
        <w:jc w:val="both"/>
        <w:rPr>
          <w:b/>
          <w:sz w:val="28"/>
          <w:szCs w:val="28"/>
          <w:vertAlign w:val="superscript"/>
        </w:rPr>
      </w:pPr>
      <w:r w:rsidRPr="003A6DA8">
        <w:rPr>
          <w:sz w:val="28"/>
          <w:szCs w:val="28"/>
          <w:vertAlign w:val="superscript"/>
        </w:rPr>
        <w:t xml:space="preserve">                                                                         </w:t>
      </w:r>
      <w:r w:rsidRPr="003A6DA8">
        <w:rPr>
          <w:sz w:val="28"/>
          <w:szCs w:val="28"/>
          <w:vertAlign w:val="superscript"/>
        </w:rPr>
        <w:sym w:font="Symbol" w:char="F044"/>
      </w:r>
      <w:r w:rsidRPr="003A6DA8">
        <w:rPr>
          <w:sz w:val="28"/>
          <w:szCs w:val="28"/>
          <w:vertAlign w:val="superscript"/>
          <w:lang w:val="en-US"/>
        </w:rPr>
        <w:t>S</w:t>
      </w:r>
      <w:r w:rsidRPr="003A6DA8">
        <w:rPr>
          <w:sz w:val="28"/>
          <w:szCs w:val="28"/>
          <w:vertAlign w:val="superscript"/>
          <w:lang w:val="en-US"/>
        </w:rPr>
        <w:sym w:font="Symbol" w:char="F0AE"/>
      </w:r>
      <w:r w:rsidRPr="003A6DA8">
        <w:rPr>
          <w:sz w:val="28"/>
          <w:szCs w:val="28"/>
          <w:vertAlign w:val="superscript"/>
        </w:rPr>
        <w:t>0</w:t>
      </w:r>
    </w:p>
    <w:p w:rsidR="00DF6810" w:rsidRPr="003A6DA8" w:rsidRDefault="00DF6810" w:rsidP="00DF6810">
      <w:pPr>
        <w:tabs>
          <w:tab w:val="left" w:pos="360"/>
          <w:tab w:val="num" w:pos="1440"/>
        </w:tabs>
        <w:autoSpaceDE w:val="0"/>
        <w:autoSpaceDN w:val="0"/>
        <w:adjustRightInd w:val="0"/>
        <w:spacing w:line="242" w:lineRule="auto"/>
        <w:ind w:firstLine="709"/>
        <w:jc w:val="both"/>
        <w:rPr>
          <w:bCs/>
          <w:sz w:val="28"/>
          <w:szCs w:val="28"/>
        </w:rPr>
      </w:pPr>
      <w:r w:rsidRPr="003A6DA8">
        <w:rPr>
          <w:bCs/>
          <w:sz w:val="28"/>
          <w:szCs w:val="28"/>
        </w:rPr>
        <w:t xml:space="preserve">Напряжения, нормальные сечению, обозначаются </w:t>
      </w:r>
      <w:r w:rsidRPr="003A6DA8">
        <w:rPr>
          <w:sz w:val="28"/>
          <w:szCs w:val="28"/>
        </w:rPr>
        <w:sym w:font="Symbol" w:char="F073"/>
      </w:r>
      <w:r w:rsidRPr="003A6DA8">
        <w:rPr>
          <w:bCs/>
          <w:sz w:val="28"/>
          <w:szCs w:val="28"/>
        </w:rPr>
        <w:t xml:space="preserve">, а действующие в самом сечении – касательные </w:t>
      </w:r>
      <w:r w:rsidRPr="003A6DA8">
        <w:rPr>
          <w:bCs/>
          <w:sz w:val="28"/>
          <w:szCs w:val="28"/>
        </w:rPr>
        <w:sym w:font="Symbol" w:char="F02D"/>
      </w:r>
      <w:r w:rsidRPr="003A6DA8">
        <w:rPr>
          <w:bCs/>
          <w:sz w:val="28"/>
          <w:szCs w:val="28"/>
        </w:rPr>
        <w:t xml:space="preserve"> обозначаются </w:t>
      </w:r>
      <w:r w:rsidRPr="003A6DA8">
        <w:rPr>
          <w:bCs/>
          <w:sz w:val="28"/>
          <w:szCs w:val="28"/>
        </w:rPr>
        <w:sym w:font="Symbol" w:char="F074"/>
      </w:r>
      <w:r w:rsidRPr="003A6DA8">
        <w:rPr>
          <w:bCs/>
          <w:sz w:val="28"/>
          <w:szCs w:val="28"/>
        </w:rPr>
        <w:t xml:space="preserve">. </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sz w:val="28"/>
          <w:szCs w:val="28"/>
        </w:rPr>
        <w:t xml:space="preserve">Под </w:t>
      </w:r>
      <w:r w:rsidRPr="003A6DA8">
        <w:rPr>
          <w:i/>
          <w:iCs/>
          <w:sz w:val="28"/>
          <w:szCs w:val="28"/>
        </w:rPr>
        <w:t>напряженным состоянием</w:t>
      </w:r>
      <w:r w:rsidRPr="003A6DA8">
        <w:rPr>
          <w:sz w:val="28"/>
          <w:szCs w:val="28"/>
        </w:rPr>
        <w:t xml:space="preserve"> понимается совокупность напряжений, действующих на взаимно перпендикулярных гранях элементарного обьема в рассматриваемой зоне материала. В общем случае существуют три нормальных </w:t>
      </w:r>
      <w:r w:rsidRPr="003A6DA8">
        <w:rPr>
          <w:sz w:val="28"/>
          <w:szCs w:val="28"/>
        </w:rPr>
        <w:lastRenderedPageBreak/>
        <w:t xml:space="preserve">и шесть касательных напряжений (рис.35). Сечения всегда можно ориентировать так, чтобы касательные напряжения отсутствовали. </w:t>
      </w:r>
      <w:r w:rsidRPr="003A6DA8">
        <w:rPr>
          <w:i/>
          <w:iCs/>
          <w:sz w:val="28"/>
          <w:szCs w:val="28"/>
        </w:rPr>
        <w:t>Главные площадки</w:t>
      </w:r>
      <w:r w:rsidRPr="003A6DA8">
        <w:rPr>
          <w:sz w:val="28"/>
          <w:szCs w:val="28"/>
        </w:rPr>
        <w:t xml:space="preserve"> </w:t>
      </w:r>
      <w:r w:rsidRPr="003A6DA8">
        <w:rPr>
          <w:sz w:val="28"/>
          <w:szCs w:val="28"/>
        </w:rPr>
        <w:sym w:font="Symbol" w:char="F02D"/>
      </w:r>
      <w:r w:rsidRPr="003A6DA8">
        <w:rPr>
          <w:sz w:val="28"/>
          <w:szCs w:val="28"/>
        </w:rPr>
        <w:t xml:space="preserve"> это сечения, в которых нет касательных напряжений, а нормальные напряжения на них называют главными. Поэтому любое напряженное состояние можно характеризовать тремя главными напряжениями: </w:t>
      </w:r>
      <w:r w:rsidRPr="003A6DA8">
        <w:rPr>
          <w:sz w:val="28"/>
          <w:szCs w:val="28"/>
        </w:rPr>
        <w:sym w:font="Symbol" w:char="F073"/>
      </w:r>
      <w:r w:rsidRPr="003A6DA8">
        <w:rPr>
          <w:sz w:val="28"/>
          <w:szCs w:val="28"/>
          <w:vertAlign w:val="subscript"/>
        </w:rPr>
        <w:t>1</w:t>
      </w:r>
      <w:r w:rsidRPr="003A6DA8">
        <w:rPr>
          <w:sz w:val="28"/>
          <w:szCs w:val="28"/>
        </w:rPr>
        <w:t>&gt;</w:t>
      </w:r>
      <w:r w:rsidRPr="003A6DA8">
        <w:rPr>
          <w:sz w:val="28"/>
          <w:szCs w:val="28"/>
        </w:rPr>
        <w:sym w:font="Symbol" w:char="F073"/>
      </w:r>
      <w:r w:rsidRPr="003A6DA8">
        <w:rPr>
          <w:sz w:val="28"/>
          <w:szCs w:val="28"/>
          <w:vertAlign w:val="subscript"/>
        </w:rPr>
        <w:t>2</w:t>
      </w:r>
      <w:r w:rsidRPr="003A6DA8">
        <w:rPr>
          <w:sz w:val="28"/>
          <w:szCs w:val="28"/>
        </w:rPr>
        <w:t>&gt;</w:t>
      </w:r>
      <w:r w:rsidRPr="003A6DA8">
        <w:rPr>
          <w:sz w:val="28"/>
          <w:szCs w:val="28"/>
        </w:rPr>
        <w:sym w:font="Symbol" w:char="F073"/>
      </w:r>
      <w:r w:rsidRPr="003A6DA8">
        <w:rPr>
          <w:sz w:val="28"/>
          <w:szCs w:val="28"/>
          <w:vertAlign w:val="subscript"/>
        </w:rPr>
        <w:t>3</w:t>
      </w:r>
      <w:r w:rsidRPr="003A6DA8">
        <w:rPr>
          <w:sz w:val="28"/>
          <w:szCs w:val="28"/>
        </w:rPr>
        <w:t xml:space="preserve">. Существуют три вида напряженных состояний: </w:t>
      </w:r>
    </w:p>
    <w:p w:rsidR="00DF6810" w:rsidRPr="003A6DA8" w:rsidRDefault="00DF6810" w:rsidP="00DF6810">
      <w:pPr>
        <w:pStyle w:val="af4"/>
        <w:spacing w:before="0" w:beforeAutospacing="0" w:after="0" w:afterAutospacing="0" w:line="242" w:lineRule="auto"/>
        <w:ind w:firstLine="720"/>
        <w:jc w:val="both"/>
        <w:rPr>
          <w:sz w:val="28"/>
          <w:szCs w:val="28"/>
        </w:rPr>
      </w:pPr>
      <w:r w:rsidRPr="003A6DA8">
        <w:rPr>
          <w:sz w:val="28"/>
          <w:szCs w:val="28"/>
        </w:rPr>
        <w:t xml:space="preserve">а) объемное - имеются все главные напряжения; </w:t>
      </w:r>
    </w:p>
    <w:p w:rsidR="00DF6810" w:rsidRPr="003A6DA8" w:rsidRDefault="00DF6810" w:rsidP="00DF6810">
      <w:pPr>
        <w:pStyle w:val="af4"/>
        <w:spacing w:before="0" w:beforeAutospacing="0" w:after="0" w:afterAutospacing="0" w:line="242" w:lineRule="auto"/>
        <w:ind w:firstLine="720"/>
        <w:jc w:val="both"/>
        <w:rPr>
          <w:sz w:val="28"/>
          <w:szCs w:val="28"/>
        </w:rPr>
      </w:pPr>
      <w:r w:rsidRPr="003A6DA8">
        <w:rPr>
          <w:sz w:val="28"/>
          <w:szCs w:val="28"/>
        </w:rPr>
        <w:t xml:space="preserve">б) плоское - существуют только два из них; </w:t>
      </w:r>
    </w:p>
    <w:p w:rsidR="00DF6810" w:rsidRPr="003A6DA8" w:rsidRDefault="00DF6810" w:rsidP="00DF6810">
      <w:pPr>
        <w:pStyle w:val="af4"/>
        <w:spacing w:before="0" w:beforeAutospacing="0" w:after="0" w:afterAutospacing="0" w:line="242" w:lineRule="auto"/>
        <w:ind w:firstLine="720"/>
        <w:jc w:val="both"/>
        <w:rPr>
          <w:sz w:val="28"/>
          <w:szCs w:val="28"/>
        </w:rPr>
      </w:pPr>
      <w:r w:rsidRPr="003A6DA8">
        <w:rPr>
          <w:sz w:val="28"/>
          <w:szCs w:val="28"/>
        </w:rPr>
        <w:t xml:space="preserve">в) линейное - действует только одно главное напряжение. </w:t>
      </w:r>
    </w:p>
    <w:p w:rsidR="00DF6810" w:rsidRPr="003A6DA8" w:rsidRDefault="00DF6810" w:rsidP="00DF6810">
      <w:pPr>
        <w:pStyle w:val="af4"/>
        <w:spacing w:before="0" w:beforeAutospacing="0" w:after="0" w:afterAutospacing="0" w:line="242" w:lineRule="auto"/>
        <w:jc w:val="both"/>
        <w:rPr>
          <w:sz w:val="28"/>
          <w:szCs w:val="28"/>
        </w:rPr>
      </w:pPr>
    </w:p>
    <w:tbl>
      <w:tblPr>
        <w:tblW w:w="6240" w:type="dxa"/>
        <w:jc w:val="center"/>
        <w:tblLook w:val="0000" w:firstRow="0" w:lastRow="0" w:firstColumn="0" w:lastColumn="0" w:noHBand="0" w:noVBand="0"/>
      </w:tblPr>
      <w:tblGrid>
        <w:gridCol w:w="2952"/>
        <w:gridCol w:w="3612"/>
      </w:tblGrid>
      <w:tr w:rsidR="00DF6810" w:rsidRPr="003A6DA8" w:rsidTr="000905C5">
        <w:trPr>
          <w:trHeight w:val="3373"/>
          <w:jc w:val="center"/>
        </w:trPr>
        <w:tc>
          <w:tcPr>
            <w:tcW w:w="2922" w:type="dxa"/>
          </w:tcPr>
          <w:p w:rsidR="00DF6810" w:rsidRPr="003A6DA8" w:rsidRDefault="008342E5" w:rsidP="00DF6810">
            <w:pPr>
              <w:pStyle w:val="af4"/>
              <w:spacing w:before="0" w:beforeAutospacing="0" w:after="0" w:afterAutospacing="0" w:line="242" w:lineRule="auto"/>
              <w:jc w:val="center"/>
              <w:rPr>
                <w:sz w:val="28"/>
                <w:szCs w:val="28"/>
              </w:rPr>
            </w:pPr>
            <w:r w:rsidRPr="003A6DA8">
              <w:rPr>
                <w:noProof/>
                <w:sz w:val="28"/>
                <w:szCs w:val="28"/>
              </w:rPr>
              <w:drawing>
                <wp:inline distT="0" distB="0" distL="0" distR="0">
                  <wp:extent cx="1737360" cy="1943100"/>
                  <wp:effectExtent l="0" t="0" r="0" b="0"/>
                  <wp:docPr id="141" name="Рисунок 141" descr="НапряжСост_Простран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НапряжСост_Пространств"/>
                          <pic:cNvPicPr>
                            <a:picLocks noChangeAspect="1" noChangeArrowheads="1"/>
                          </pic:cNvPicPr>
                        </pic:nvPicPr>
                        <pic:blipFill>
                          <a:blip r:embed="rId230">
                            <a:lum bright="-20000" contrast="40000"/>
                            <a:extLst>
                              <a:ext uri="{28A0092B-C50C-407E-A947-70E740481C1C}">
                                <a14:useLocalDpi xmlns:a14="http://schemas.microsoft.com/office/drawing/2010/main" val="0"/>
                              </a:ext>
                            </a:extLst>
                          </a:blip>
                          <a:srcRect/>
                          <a:stretch>
                            <a:fillRect/>
                          </a:stretch>
                        </pic:blipFill>
                        <pic:spPr bwMode="auto">
                          <a:xfrm>
                            <a:off x="0" y="0"/>
                            <a:ext cx="1737360" cy="1943100"/>
                          </a:xfrm>
                          <a:prstGeom prst="rect">
                            <a:avLst/>
                          </a:prstGeom>
                          <a:noFill/>
                          <a:ln>
                            <a:noFill/>
                          </a:ln>
                        </pic:spPr>
                      </pic:pic>
                    </a:graphicData>
                  </a:graphic>
                </wp:inline>
              </w:drawing>
            </w:r>
          </w:p>
        </w:tc>
        <w:tc>
          <w:tcPr>
            <w:tcW w:w="3318" w:type="dxa"/>
          </w:tcPr>
          <w:p w:rsidR="00DF6810" w:rsidRPr="003A6DA8" w:rsidRDefault="008342E5" w:rsidP="00DF6810">
            <w:pPr>
              <w:pStyle w:val="af4"/>
              <w:spacing w:before="0" w:beforeAutospacing="0" w:after="0" w:afterAutospacing="0" w:line="242" w:lineRule="auto"/>
              <w:jc w:val="center"/>
              <w:rPr>
                <w:sz w:val="28"/>
                <w:szCs w:val="28"/>
              </w:rPr>
            </w:pPr>
            <w:r w:rsidRPr="003A6DA8">
              <w:rPr>
                <w:noProof/>
                <w:sz w:val="28"/>
                <w:szCs w:val="28"/>
              </w:rPr>
              <w:drawing>
                <wp:inline distT="0" distB="0" distL="0" distR="0">
                  <wp:extent cx="2156460" cy="2034540"/>
                  <wp:effectExtent l="0" t="0" r="0" b="0"/>
                  <wp:docPr id="142" name="Рисунок 142" descr="НапряжСост_Плоск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НапряжСост_Плоское"/>
                          <pic:cNvPicPr>
                            <a:picLocks noChangeAspect="1" noChangeArrowheads="1"/>
                          </pic:cNvPicPr>
                        </pic:nvPicPr>
                        <pic:blipFill>
                          <a:blip r:embed="rId231">
                            <a:lum bright="-20000" contrast="40000"/>
                            <a:extLst>
                              <a:ext uri="{28A0092B-C50C-407E-A947-70E740481C1C}">
                                <a14:useLocalDpi xmlns:a14="http://schemas.microsoft.com/office/drawing/2010/main" val="0"/>
                              </a:ext>
                            </a:extLst>
                          </a:blip>
                          <a:srcRect/>
                          <a:stretch>
                            <a:fillRect/>
                          </a:stretch>
                        </pic:blipFill>
                        <pic:spPr bwMode="auto">
                          <a:xfrm>
                            <a:off x="0" y="0"/>
                            <a:ext cx="2156460" cy="2034540"/>
                          </a:xfrm>
                          <a:prstGeom prst="rect">
                            <a:avLst/>
                          </a:prstGeom>
                          <a:noFill/>
                          <a:ln>
                            <a:noFill/>
                          </a:ln>
                        </pic:spPr>
                      </pic:pic>
                    </a:graphicData>
                  </a:graphic>
                </wp:inline>
              </w:drawing>
            </w:r>
          </w:p>
        </w:tc>
      </w:tr>
      <w:tr w:rsidR="00DF6810" w:rsidRPr="003A6DA8" w:rsidTr="000905C5">
        <w:trPr>
          <w:trHeight w:val="219"/>
          <w:jc w:val="center"/>
        </w:trPr>
        <w:tc>
          <w:tcPr>
            <w:tcW w:w="2922" w:type="dxa"/>
          </w:tcPr>
          <w:p w:rsidR="00DF6810" w:rsidRPr="003A6DA8" w:rsidRDefault="00DF6810" w:rsidP="00DF6810">
            <w:pPr>
              <w:pStyle w:val="af4"/>
              <w:spacing w:before="0" w:beforeAutospacing="0" w:after="0" w:afterAutospacing="0" w:line="242" w:lineRule="auto"/>
              <w:jc w:val="center"/>
              <w:rPr>
                <w:iCs/>
                <w:sz w:val="28"/>
                <w:szCs w:val="28"/>
              </w:rPr>
            </w:pPr>
            <w:r w:rsidRPr="003A6DA8">
              <w:rPr>
                <w:iCs/>
                <w:sz w:val="28"/>
                <w:szCs w:val="28"/>
              </w:rPr>
              <w:t>а)</w:t>
            </w:r>
          </w:p>
        </w:tc>
        <w:tc>
          <w:tcPr>
            <w:tcW w:w="3318" w:type="dxa"/>
          </w:tcPr>
          <w:p w:rsidR="00DF6810" w:rsidRPr="003A6DA8" w:rsidRDefault="00DF6810" w:rsidP="00DF6810">
            <w:pPr>
              <w:pStyle w:val="af4"/>
              <w:spacing w:before="0" w:beforeAutospacing="0" w:after="0" w:afterAutospacing="0" w:line="242" w:lineRule="auto"/>
              <w:jc w:val="center"/>
              <w:rPr>
                <w:iCs/>
                <w:sz w:val="28"/>
                <w:szCs w:val="28"/>
              </w:rPr>
            </w:pPr>
            <w:r w:rsidRPr="003A6DA8">
              <w:rPr>
                <w:iCs/>
                <w:sz w:val="28"/>
                <w:szCs w:val="28"/>
              </w:rPr>
              <w:t>б)</w:t>
            </w:r>
          </w:p>
        </w:tc>
      </w:tr>
      <w:tr w:rsidR="00DF6810" w:rsidRPr="003A6DA8" w:rsidTr="000905C5">
        <w:trPr>
          <w:cantSplit/>
          <w:trHeight w:val="847"/>
          <w:jc w:val="center"/>
        </w:trPr>
        <w:tc>
          <w:tcPr>
            <w:tcW w:w="6239" w:type="dxa"/>
            <w:gridSpan w:val="2"/>
          </w:tcPr>
          <w:p w:rsidR="00DF6810" w:rsidRPr="003A6DA8" w:rsidRDefault="00DF6810" w:rsidP="00DF6810">
            <w:pPr>
              <w:pStyle w:val="af4"/>
              <w:spacing w:before="0" w:beforeAutospacing="0" w:after="0" w:afterAutospacing="0" w:line="242" w:lineRule="auto"/>
              <w:jc w:val="center"/>
              <w:rPr>
                <w:iCs/>
                <w:sz w:val="28"/>
                <w:szCs w:val="28"/>
              </w:rPr>
            </w:pPr>
          </w:p>
          <w:p w:rsidR="00DF6810" w:rsidRPr="003A6DA8" w:rsidRDefault="00DF6810" w:rsidP="00DF6810">
            <w:pPr>
              <w:pStyle w:val="af4"/>
              <w:spacing w:before="0" w:beforeAutospacing="0" w:after="0" w:afterAutospacing="0" w:line="242" w:lineRule="auto"/>
              <w:jc w:val="center"/>
              <w:rPr>
                <w:iCs/>
                <w:sz w:val="28"/>
                <w:szCs w:val="28"/>
              </w:rPr>
            </w:pPr>
            <w:r w:rsidRPr="003A6DA8">
              <w:rPr>
                <w:iCs/>
                <w:sz w:val="28"/>
                <w:szCs w:val="28"/>
              </w:rPr>
              <w:t xml:space="preserve">Рис.35. Схемы объемного (а) и плоского (б) напряженного состояний: </w:t>
            </w:r>
          </w:p>
          <w:p w:rsidR="00DF6810" w:rsidRPr="003A6DA8" w:rsidRDefault="00DF6810" w:rsidP="00DF6810">
            <w:pPr>
              <w:pStyle w:val="af4"/>
              <w:spacing w:before="0" w:beforeAutospacing="0" w:after="0" w:afterAutospacing="0" w:line="242" w:lineRule="auto"/>
              <w:jc w:val="center"/>
              <w:rPr>
                <w:iCs/>
                <w:sz w:val="28"/>
                <w:szCs w:val="28"/>
              </w:rPr>
            </w:pPr>
            <w:r w:rsidRPr="003A6DA8">
              <w:rPr>
                <w:iCs/>
                <w:sz w:val="28"/>
                <w:szCs w:val="28"/>
              </w:rPr>
              <w:t xml:space="preserve">а – для кубического элемента;  б – для прямоугольного элемента пластины, </w:t>
            </w:r>
          </w:p>
          <w:p w:rsidR="00DF6810" w:rsidRPr="003A6DA8" w:rsidRDefault="00DF6810" w:rsidP="00DF6810">
            <w:pPr>
              <w:pStyle w:val="af4"/>
              <w:spacing w:before="0" w:beforeAutospacing="0" w:after="0" w:afterAutospacing="0" w:line="242" w:lineRule="auto"/>
              <w:jc w:val="center"/>
              <w:rPr>
                <w:iCs/>
                <w:sz w:val="28"/>
                <w:szCs w:val="28"/>
              </w:rPr>
            </w:pPr>
            <w:r w:rsidRPr="003A6DA8">
              <w:rPr>
                <w:iCs/>
                <w:sz w:val="28"/>
                <w:szCs w:val="28"/>
              </w:rPr>
              <w:t xml:space="preserve">где 1 и 2 – следы главных площадок, повернутых в пространстве ХОУ на угол </w:t>
            </w:r>
            <w:r w:rsidRPr="003A6DA8">
              <w:rPr>
                <w:iCs/>
                <w:sz w:val="28"/>
                <w:szCs w:val="28"/>
              </w:rPr>
              <w:sym w:font="Symbol" w:char="F061"/>
            </w:r>
          </w:p>
          <w:p w:rsidR="00DF6810" w:rsidRPr="003A6DA8" w:rsidRDefault="00DF6810" w:rsidP="00DF6810">
            <w:pPr>
              <w:pStyle w:val="af4"/>
              <w:spacing w:before="0" w:beforeAutospacing="0" w:after="0" w:afterAutospacing="0" w:line="242" w:lineRule="auto"/>
              <w:jc w:val="center"/>
              <w:rPr>
                <w:iCs/>
                <w:sz w:val="28"/>
                <w:szCs w:val="28"/>
              </w:rPr>
            </w:pPr>
          </w:p>
        </w:tc>
      </w:tr>
    </w:tbl>
    <w:p w:rsidR="00DF6810" w:rsidRPr="003A6DA8" w:rsidRDefault="00DF6810" w:rsidP="00DF6810">
      <w:pPr>
        <w:pStyle w:val="af4"/>
        <w:spacing w:before="0" w:beforeAutospacing="0" w:after="0" w:afterAutospacing="0" w:line="242" w:lineRule="auto"/>
        <w:ind w:firstLine="709"/>
        <w:jc w:val="both"/>
        <w:rPr>
          <w:sz w:val="28"/>
          <w:szCs w:val="28"/>
        </w:rPr>
      </w:pPr>
      <w:r w:rsidRPr="003A6DA8">
        <w:rPr>
          <w:i/>
          <w:iCs/>
          <w:sz w:val="28"/>
          <w:szCs w:val="28"/>
        </w:rPr>
        <w:t>Оценка прочности</w:t>
      </w:r>
      <w:r w:rsidRPr="003A6DA8">
        <w:rPr>
          <w:sz w:val="28"/>
          <w:szCs w:val="28"/>
        </w:rPr>
        <w:t xml:space="preserve"> элементов конструкции производится сравнением </w:t>
      </w:r>
      <w:r w:rsidRPr="003A6DA8">
        <w:rPr>
          <w:i/>
          <w:iCs/>
          <w:sz w:val="28"/>
          <w:szCs w:val="28"/>
        </w:rPr>
        <w:t>наибольших напряжений</w:t>
      </w:r>
      <w:r w:rsidRPr="003A6DA8">
        <w:rPr>
          <w:sz w:val="28"/>
          <w:szCs w:val="28"/>
        </w:rPr>
        <w:t xml:space="preserve"> - нормальных </w:t>
      </w:r>
      <w:r w:rsidRPr="003A6DA8">
        <w:rPr>
          <w:sz w:val="28"/>
          <w:szCs w:val="28"/>
        </w:rPr>
        <w:sym w:font="Symbol" w:char="F073"/>
      </w:r>
      <w:r w:rsidRPr="003A6DA8">
        <w:rPr>
          <w:sz w:val="28"/>
          <w:szCs w:val="28"/>
        </w:rPr>
        <w:t xml:space="preserve"> или касательных </w:t>
      </w:r>
      <w:r w:rsidRPr="003A6DA8">
        <w:rPr>
          <w:bCs/>
          <w:sz w:val="28"/>
          <w:szCs w:val="28"/>
        </w:rPr>
        <w:sym w:font="Symbol" w:char="F074"/>
      </w:r>
      <w:r w:rsidRPr="003A6DA8">
        <w:rPr>
          <w:sz w:val="28"/>
          <w:szCs w:val="28"/>
        </w:rPr>
        <w:t xml:space="preserve"> с их допустимыми значениями </w:t>
      </w:r>
      <w:r w:rsidRPr="003A6DA8">
        <w:rPr>
          <w:sz w:val="28"/>
          <w:szCs w:val="28"/>
        </w:rPr>
        <w:sym w:font="Symbol" w:char="F073"/>
      </w:r>
      <w:r w:rsidRPr="003A6DA8">
        <w:rPr>
          <w:sz w:val="28"/>
          <w:szCs w:val="28"/>
          <w:vertAlign w:val="subscript"/>
        </w:rPr>
        <w:t xml:space="preserve">Р </w:t>
      </w:r>
      <w:r w:rsidRPr="003A6DA8">
        <w:rPr>
          <w:sz w:val="28"/>
          <w:szCs w:val="28"/>
        </w:rPr>
        <w:t xml:space="preserve">и </w:t>
      </w:r>
      <w:r w:rsidRPr="003A6DA8">
        <w:rPr>
          <w:bCs/>
          <w:sz w:val="28"/>
          <w:szCs w:val="28"/>
        </w:rPr>
        <w:sym w:font="Symbol" w:char="F074"/>
      </w:r>
      <w:r w:rsidRPr="003A6DA8">
        <w:rPr>
          <w:bCs/>
          <w:sz w:val="28"/>
          <w:szCs w:val="28"/>
          <w:vertAlign w:val="subscript"/>
        </w:rPr>
        <w:t xml:space="preserve">Р </w:t>
      </w:r>
      <w:r w:rsidRPr="003A6DA8">
        <w:rPr>
          <w:sz w:val="28"/>
          <w:szCs w:val="28"/>
        </w:rPr>
        <w:sym w:font="Symbol" w:char="F02D"/>
      </w:r>
      <w:r w:rsidRPr="003A6DA8">
        <w:rPr>
          <w:sz w:val="28"/>
          <w:szCs w:val="28"/>
        </w:rPr>
        <w:t xml:space="preserve"> </w:t>
      </w:r>
      <w:r w:rsidRPr="003A6DA8">
        <w:rPr>
          <w:i/>
          <w:iCs/>
          <w:sz w:val="28"/>
          <w:szCs w:val="28"/>
        </w:rPr>
        <w:t>предельными</w:t>
      </w:r>
      <w:r w:rsidRPr="003A6DA8">
        <w:rPr>
          <w:sz w:val="28"/>
          <w:szCs w:val="28"/>
        </w:rPr>
        <w:t xml:space="preserve">, при которых деталь все еще выполняет свою функцию. То есть  условия прочности запишутся как: </w:t>
      </w:r>
    </w:p>
    <w:p w:rsidR="00DF6810" w:rsidRPr="003A6DA8" w:rsidRDefault="00DF6810" w:rsidP="00DF6810">
      <w:pPr>
        <w:pStyle w:val="af4"/>
        <w:spacing w:before="0" w:beforeAutospacing="0" w:after="0" w:afterAutospacing="0" w:line="242" w:lineRule="auto"/>
        <w:jc w:val="center"/>
        <w:rPr>
          <w:sz w:val="28"/>
          <w:szCs w:val="28"/>
        </w:rPr>
      </w:pPr>
      <w:r w:rsidRPr="003A6DA8">
        <w:rPr>
          <w:sz w:val="28"/>
          <w:szCs w:val="28"/>
        </w:rPr>
        <w:sym w:font="Symbol" w:char="F073"/>
      </w:r>
      <w:r w:rsidRPr="003A6DA8">
        <w:rPr>
          <w:sz w:val="28"/>
          <w:szCs w:val="28"/>
        </w:rPr>
        <w:t xml:space="preserve"> &lt; </w:t>
      </w:r>
      <w:r w:rsidRPr="003A6DA8">
        <w:rPr>
          <w:sz w:val="28"/>
          <w:szCs w:val="28"/>
        </w:rPr>
        <w:sym w:font="Symbol" w:char="F073"/>
      </w:r>
      <w:r w:rsidRPr="003A6DA8">
        <w:rPr>
          <w:sz w:val="28"/>
          <w:szCs w:val="28"/>
          <w:vertAlign w:val="subscript"/>
        </w:rPr>
        <w:t>Р</w:t>
      </w:r>
      <w:r w:rsidRPr="003A6DA8">
        <w:rPr>
          <w:sz w:val="28"/>
          <w:szCs w:val="28"/>
        </w:rPr>
        <w:t xml:space="preserve"> ;     </w:t>
      </w:r>
      <w:r w:rsidRPr="003A6DA8">
        <w:rPr>
          <w:bCs/>
          <w:sz w:val="28"/>
          <w:szCs w:val="28"/>
        </w:rPr>
        <w:sym w:font="Symbol" w:char="F074"/>
      </w:r>
      <w:r w:rsidRPr="003A6DA8">
        <w:rPr>
          <w:sz w:val="28"/>
          <w:szCs w:val="28"/>
        </w:rPr>
        <w:t xml:space="preserve"> &lt; </w:t>
      </w:r>
      <w:r w:rsidRPr="003A6DA8">
        <w:rPr>
          <w:bCs/>
          <w:sz w:val="28"/>
          <w:szCs w:val="28"/>
        </w:rPr>
        <w:sym w:font="Symbol" w:char="F074"/>
      </w:r>
      <w:r w:rsidRPr="003A6DA8">
        <w:rPr>
          <w:bCs/>
          <w:sz w:val="28"/>
          <w:szCs w:val="28"/>
          <w:vertAlign w:val="subscript"/>
        </w:rPr>
        <w:t>Р</w:t>
      </w:r>
      <w:r w:rsidRPr="003A6DA8">
        <w:rPr>
          <w:sz w:val="28"/>
          <w:szCs w:val="28"/>
        </w:rPr>
        <w:t xml:space="preserve"> .</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sz w:val="28"/>
          <w:szCs w:val="28"/>
        </w:rPr>
        <w:t xml:space="preserve">Значения </w:t>
      </w:r>
      <w:r w:rsidRPr="003A6DA8">
        <w:rPr>
          <w:sz w:val="28"/>
          <w:szCs w:val="28"/>
        </w:rPr>
        <w:sym w:font="Symbol" w:char="F073"/>
      </w:r>
      <w:r w:rsidRPr="003A6DA8">
        <w:rPr>
          <w:sz w:val="28"/>
          <w:szCs w:val="28"/>
          <w:vertAlign w:val="subscript"/>
        </w:rPr>
        <w:t xml:space="preserve">Р </w:t>
      </w:r>
      <w:r w:rsidRPr="003A6DA8">
        <w:rPr>
          <w:sz w:val="28"/>
          <w:szCs w:val="28"/>
        </w:rPr>
        <w:t xml:space="preserve">и </w:t>
      </w:r>
      <w:r w:rsidRPr="003A6DA8">
        <w:rPr>
          <w:bCs/>
          <w:sz w:val="28"/>
          <w:szCs w:val="28"/>
        </w:rPr>
        <w:sym w:font="Symbol" w:char="F074"/>
      </w:r>
      <w:r w:rsidRPr="003A6DA8">
        <w:rPr>
          <w:bCs/>
          <w:sz w:val="28"/>
          <w:szCs w:val="28"/>
          <w:vertAlign w:val="subscript"/>
        </w:rPr>
        <w:t>Р</w:t>
      </w:r>
      <w:r w:rsidRPr="003A6DA8">
        <w:rPr>
          <w:sz w:val="28"/>
          <w:szCs w:val="28"/>
        </w:rPr>
        <w:t xml:space="preserve"> определяют экспериментально на реальных деталях или испытаниями образцов из исследуемого материала. Допустимые напряжения </w:t>
      </w:r>
      <w:r w:rsidRPr="003A6DA8">
        <w:rPr>
          <w:sz w:val="28"/>
          <w:szCs w:val="28"/>
        </w:rPr>
        <w:sym w:font="Symbol" w:char="F073"/>
      </w:r>
      <w:r w:rsidRPr="003A6DA8">
        <w:rPr>
          <w:sz w:val="28"/>
          <w:szCs w:val="28"/>
          <w:vertAlign w:val="subscript"/>
        </w:rPr>
        <w:t>Р</w:t>
      </w:r>
      <w:r w:rsidRPr="003A6DA8">
        <w:rPr>
          <w:sz w:val="28"/>
          <w:szCs w:val="28"/>
        </w:rPr>
        <w:t xml:space="preserve"> определяют при одноосном растяжении на базе предела текучести </w:t>
      </w:r>
      <w:r w:rsidRPr="003A6DA8">
        <w:rPr>
          <w:sz w:val="28"/>
          <w:szCs w:val="28"/>
        </w:rPr>
        <w:sym w:font="Symbol" w:char="F073"/>
      </w:r>
      <w:r w:rsidRPr="003A6DA8">
        <w:rPr>
          <w:sz w:val="28"/>
          <w:szCs w:val="28"/>
          <w:vertAlign w:val="subscript"/>
        </w:rPr>
        <w:t>Т</w:t>
      </w:r>
      <w:r w:rsidRPr="003A6DA8">
        <w:rPr>
          <w:sz w:val="28"/>
          <w:szCs w:val="28"/>
        </w:rPr>
        <w:t xml:space="preserve"> для пластичных материалов или предела прочности </w:t>
      </w:r>
      <w:r w:rsidRPr="003A6DA8">
        <w:rPr>
          <w:sz w:val="28"/>
          <w:szCs w:val="28"/>
        </w:rPr>
        <w:sym w:font="Symbol" w:char="F073"/>
      </w:r>
      <w:r w:rsidRPr="003A6DA8">
        <w:rPr>
          <w:sz w:val="28"/>
          <w:szCs w:val="28"/>
          <w:vertAlign w:val="subscript"/>
        </w:rPr>
        <w:t>В</w:t>
      </w:r>
      <w:r w:rsidRPr="003A6DA8">
        <w:rPr>
          <w:sz w:val="28"/>
          <w:szCs w:val="28"/>
        </w:rPr>
        <w:t xml:space="preserve"> - для хрупких: </w:t>
      </w:r>
    </w:p>
    <w:p w:rsidR="00DF6810" w:rsidRPr="003A6DA8" w:rsidRDefault="00DF6810" w:rsidP="00DF6810">
      <w:pPr>
        <w:pStyle w:val="af4"/>
        <w:spacing w:before="0" w:beforeAutospacing="0" w:after="0" w:afterAutospacing="0" w:line="242" w:lineRule="auto"/>
        <w:jc w:val="center"/>
        <w:rPr>
          <w:sz w:val="28"/>
          <w:szCs w:val="28"/>
        </w:rPr>
      </w:pPr>
      <w:r w:rsidRPr="003A6DA8">
        <w:rPr>
          <w:sz w:val="28"/>
          <w:szCs w:val="28"/>
        </w:rPr>
        <w:sym w:font="Symbol" w:char="F073"/>
      </w:r>
      <w:r w:rsidRPr="003A6DA8">
        <w:rPr>
          <w:sz w:val="28"/>
          <w:szCs w:val="28"/>
          <w:vertAlign w:val="subscript"/>
        </w:rPr>
        <w:t>Р</w:t>
      </w:r>
      <w:r w:rsidRPr="003A6DA8">
        <w:rPr>
          <w:sz w:val="28"/>
          <w:szCs w:val="28"/>
        </w:rPr>
        <w:t xml:space="preserve"> = </w:t>
      </w:r>
      <w:r w:rsidRPr="003A6DA8">
        <w:rPr>
          <w:sz w:val="28"/>
          <w:szCs w:val="28"/>
        </w:rPr>
        <w:sym w:font="Symbol" w:char="F073"/>
      </w:r>
      <w:r w:rsidRPr="003A6DA8">
        <w:rPr>
          <w:sz w:val="28"/>
          <w:szCs w:val="28"/>
          <w:vertAlign w:val="subscript"/>
        </w:rPr>
        <w:t>Т</w:t>
      </w:r>
      <w:r w:rsidRPr="003A6DA8">
        <w:rPr>
          <w:sz w:val="28"/>
          <w:szCs w:val="28"/>
        </w:rPr>
        <w:t xml:space="preserve"> / n ;    </w:t>
      </w:r>
      <w:r w:rsidRPr="003A6DA8">
        <w:rPr>
          <w:sz w:val="28"/>
          <w:szCs w:val="28"/>
        </w:rPr>
        <w:sym w:font="Symbol" w:char="F073"/>
      </w:r>
      <w:r w:rsidRPr="003A6DA8">
        <w:rPr>
          <w:sz w:val="28"/>
          <w:szCs w:val="28"/>
          <w:vertAlign w:val="subscript"/>
        </w:rPr>
        <w:t>Р</w:t>
      </w:r>
      <w:r w:rsidRPr="003A6DA8">
        <w:rPr>
          <w:sz w:val="28"/>
          <w:szCs w:val="28"/>
        </w:rPr>
        <w:t xml:space="preserve"> = </w:t>
      </w:r>
      <w:r w:rsidRPr="003A6DA8">
        <w:rPr>
          <w:sz w:val="28"/>
          <w:szCs w:val="28"/>
        </w:rPr>
        <w:sym w:font="Symbol" w:char="F073"/>
      </w:r>
      <w:r w:rsidRPr="003A6DA8">
        <w:rPr>
          <w:sz w:val="28"/>
          <w:szCs w:val="28"/>
          <w:vertAlign w:val="subscript"/>
        </w:rPr>
        <w:t>В</w:t>
      </w:r>
      <w:r w:rsidRPr="003A6DA8">
        <w:rPr>
          <w:sz w:val="28"/>
          <w:szCs w:val="28"/>
        </w:rPr>
        <w:t xml:space="preserve"> / n  ;</w:t>
      </w:r>
    </w:p>
    <w:p w:rsidR="00DF6810" w:rsidRPr="003A6DA8" w:rsidRDefault="00DF6810" w:rsidP="00DF6810">
      <w:pPr>
        <w:pStyle w:val="af4"/>
        <w:spacing w:before="0" w:beforeAutospacing="0" w:after="0" w:afterAutospacing="0" w:line="242" w:lineRule="auto"/>
        <w:ind w:left="600" w:hanging="600"/>
        <w:jc w:val="both"/>
        <w:rPr>
          <w:sz w:val="28"/>
          <w:szCs w:val="28"/>
        </w:rPr>
      </w:pPr>
      <w:r w:rsidRPr="003A6DA8">
        <w:rPr>
          <w:sz w:val="28"/>
          <w:szCs w:val="28"/>
        </w:rPr>
        <w:t xml:space="preserve">где n - коэффициент запаса прочности, определяемый функциональным назначением детали. </w:t>
      </w:r>
    </w:p>
    <w:p w:rsidR="00DF6810" w:rsidRPr="003A6DA8" w:rsidRDefault="00DF6810" w:rsidP="00DF6810">
      <w:pPr>
        <w:tabs>
          <w:tab w:val="left" w:pos="360"/>
          <w:tab w:val="num" w:pos="1440"/>
        </w:tabs>
        <w:autoSpaceDE w:val="0"/>
        <w:autoSpaceDN w:val="0"/>
        <w:adjustRightInd w:val="0"/>
        <w:spacing w:line="242" w:lineRule="auto"/>
        <w:ind w:firstLine="709"/>
        <w:jc w:val="both"/>
        <w:rPr>
          <w:sz w:val="28"/>
          <w:szCs w:val="28"/>
        </w:rPr>
      </w:pPr>
      <w:r w:rsidRPr="003A6DA8">
        <w:rPr>
          <w:sz w:val="28"/>
          <w:szCs w:val="28"/>
        </w:rPr>
        <w:lastRenderedPageBreak/>
        <w:t xml:space="preserve">В расчетной практике реальные детали удобно представлять стержневыми элементами, для которых выделяют </w:t>
      </w:r>
      <w:r w:rsidRPr="003A6DA8">
        <w:rPr>
          <w:i/>
          <w:iCs/>
          <w:sz w:val="28"/>
          <w:szCs w:val="28"/>
        </w:rPr>
        <w:t>четыре основных вида нагружения</w:t>
      </w:r>
      <w:r w:rsidRPr="003A6DA8">
        <w:rPr>
          <w:sz w:val="28"/>
          <w:szCs w:val="28"/>
        </w:rPr>
        <w:t xml:space="preserve">, возникающих под действием основных компонентов силы </w:t>
      </w:r>
      <w:r w:rsidRPr="003A6DA8">
        <w:rPr>
          <w:i/>
          <w:iCs/>
          <w:sz w:val="28"/>
          <w:szCs w:val="28"/>
        </w:rPr>
        <w:t>P</w:t>
      </w:r>
      <w:r w:rsidRPr="003A6DA8">
        <w:rPr>
          <w:sz w:val="28"/>
          <w:szCs w:val="28"/>
        </w:rPr>
        <w:t xml:space="preserve"> и момента </w:t>
      </w:r>
      <w:r w:rsidRPr="003A6DA8">
        <w:rPr>
          <w:i/>
          <w:iCs/>
          <w:sz w:val="28"/>
          <w:szCs w:val="28"/>
        </w:rPr>
        <w:t>T</w:t>
      </w:r>
      <w:r w:rsidRPr="003A6DA8">
        <w:rPr>
          <w:sz w:val="28"/>
          <w:szCs w:val="28"/>
        </w:rPr>
        <w:t>.</w:t>
      </w:r>
    </w:p>
    <w:p w:rsidR="00DF6810" w:rsidRPr="003A6DA8" w:rsidRDefault="00DF6810" w:rsidP="00DF6810">
      <w:pPr>
        <w:tabs>
          <w:tab w:val="left" w:pos="360"/>
          <w:tab w:val="num" w:pos="1440"/>
        </w:tabs>
        <w:autoSpaceDE w:val="0"/>
        <w:autoSpaceDN w:val="0"/>
        <w:adjustRightInd w:val="0"/>
        <w:spacing w:line="242" w:lineRule="auto"/>
        <w:ind w:firstLine="709"/>
        <w:jc w:val="both"/>
        <w:rPr>
          <w:sz w:val="28"/>
          <w:szCs w:val="28"/>
        </w:rPr>
      </w:pPr>
      <w:r w:rsidRPr="003A6DA8">
        <w:rPr>
          <w:i/>
          <w:iCs/>
          <w:sz w:val="28"/>
          <w:szCs w:val="28"/>
        </w:rPr>
        <w:t>Растяжение (сжатие)</w:t>
      </w:r>
      <w:r w:rsidRPr="003A6DA8">
        <w:rPr>
          <w:sz w:val="28"/>
          <w:szCs w:val="28"/>
        </w:rPr>
        <w:t xml:space="preserve"> </w:t>
      </w:r>
      <w:r w:rsidRPr="003A6DA8">
        <w:rPr>
          <w:sz w:val="28"/>
          <w:szCs w:val="28"/>
        </w:rPr>
        <w:sym w:font="Symbol" w:char="F02D"/>
      </w:r>
      <w:r w:rsidRPr="003A6DA8">
        <w:rPr>
          <w:sz w:val="28"/>
          <w:szCs w:val="28"/>
        </w:rPr>
        <w:t xml:space="preserve"> одноосное напряженное состояние, возникающее под действием равных сил, противоположно направленных по оси стержня. Волокна материала, параллельные этой оси, удлиняются (или укорачиваются); плоские сечения, нормальные оси стержня, остаются плоскими и нормальными и при нагружении стержня, а напряжения в них распределены равномерно.</w:t>
      </w:r>
    </w:p>
    <w:p w:rsidR="00DF6810" w:rsidRPr="003A6DA8" w:rsidRDefault="00DF6810" w:rsidP="00DF6810">
      <w:pPr>
        <w:tabs>
          <w:tab w:val="left" w:pos="360"/>
          <w:tab w:val="num" w:pos="1440"/>
        </w:tabs>
        <w:autoSpaceDE w:val="0"/>
        <w:autoSpaceDN w:val="0"/>
        <w:adjustRightInd w:val="0"/>
        <w:spacing w:line="242" w:lineRule="auto"/>
        <w:ind w:firstLine="709"/>
        <w:jc w:val="both"/>
        <w:rPr>
          <w:sz w:val="28"/>
          <w:szCs w:val="28"/>
        </w:rPr>
      </w:pPr>
      <w:r w:rsidRPr="003A6DA8">
        <w:rPr>
          <w:i/>
          <w:iCs/>
          <w:sz w:val="28"/>
          <w:szCs w:val="28"/>
        </w:rPr>
        <w:t>Сдвиг</w:t>
      </w:r>
      <w:r w:rsidRPr="003A6DA8">
        <w:rPr>
          <w:sz w:val="28"/>
          <w:szCs w:val="28"/>
        </w:rPr>
        <w:t xml:space="preserve"> </w:t>
      </w:r>
      <w:r w:rsidRPr="003A6DA8">
        <w:rPr>
          <w:sz w:val="28"/>
          <w:szCs w:val="28"/>
        </w:rPr>
        <w:sym w:font="Symbol" w:char="F02D"/>
      </w:r>
      <w:r w:rsidRPr="003A6DA8">
        <w:rPr>
          <w:sz w:val="28"/>
          <w:szCs w:val="28"/>
        </w:rPr>
        <w:t xml:space="preserve"> плоское напряженное состояние, возникающее под действием поперечных сил. Соседние бесконечно близкие сечения сдвигаются по отношению друг к другу, что вызывает появление касательных напряжений </w:t>
      </w:r>
      <w:r w:rsidRPr="003A6DA8">
        <w:rPr>
          <w:bCs/>
          <w:sz w:val="28"/>
          <w:szCs w:val="28"/>
        </w:rPr>
        <w:sym w:font="Symbol" w:char="F074"/>
      </w:r>
      <w:r w:rsidRPr="003A6DA8">
        <w:rPr>
          <w:sz w:val="28"/>
          <w:szCs w:val="28"/>
        </w:rPr>
        <w:t xml:space="preserve">. Напряжения </w:t>
      </w:r>
      <w:r w:rsidRPr="003A6DA8">
        <w:rPr>
          <w:bCs/>
          <w:sz w:val="28"/>
          <w:szCs w:val="28"/>
        </w:rPr>
        <w:sym w:font="Symbol" w:char="F074"/>
      </w:r>
      <w:r w:rsidRPr="003A6DA8">
        <w:rPr>
          <w:sz w:val="28"/>
          <w:szCs w:val="28"/>
        </w:rPr>
        <w:t xml:space="preserve"> всегда парны в двух перпендикулярных сечениях. Парные касательные напряжения приводят к появлению двух главных нормальных напряжений: </w:t>
      </w:r>
      <w:r w:rsidRPr="003A6DA8">
        <w:rPr>
          <w:sz w:val="28"/>
          <w:szCs w:val="28"/>
        </w:rPr>
        <w:sym w:font="Symbol" w:char="F073"/>
      </w:r>
      <w:r w:rsidRPr="003A6DA8">
        <w:rPr>
          <w:sz w:val="28"/>
          <w:szCs w:val="28"/>
          <w:vertAlign w:val="subscript"/>
        </w:rPr>
        <w:t>1</w:t>
      </w:r>
      <w:r w:rsidRPr="003A6DA8">
        <w:rPr>
          <w:sz w:val="28"/>
          <w:szCs w:val="28"/>
        </w:rPr>
        <w:t xml:space="preserve"> = </w:t>
      </w:r>
      <w:r w:rsidRPr="003A6DA8">
        <w:rPr>
          <w:bCs/>
          <w:sz w:val="28"/>
          <w:szCs w:val="28"/>
        </w:rPr>
        <w:sym w:font="Symbol" w:char="F074"/>
      </w:r>
      <w:r w:rsidRPr="003A6DA8">
        <w:rPr>
          <w:sz w:val="28"/>
          <w:szCs w:val="28"/>
        </w:rPr>
        <w:t xml:space="preserve"> - растягивающего и </w:t>
      </w:r>
      <w:r w:rsidRPr="003A6DA8">
        <w:rPr>
          <w:sz w:val="28"/>
          <w:szCs w:val="28"/>
        </w:rPr>
        <w:sym w:font="Symbol" w:char="F073"/>
      </w:r>
      <w:r w:rsidRPr="003A6DA8">
        <w:rPr>
          <w:sz w:val="28"/>
          <w:szCs w:val="28"/>
          <w:vertAlign w:val="subscript"/>
        </w:rPr>
        <w:t>2</w:t>
      </w:r>
      <w:r w:rsidRPr="003A6DA8">
        <w:rPr>
          <w:sz w:val="28"/>
          <w:szCs w:val="28"/>
        </w:rPr>
        <w:t xml:space="preserve"> = </w:t>
      </w:r>
      <w:r w:rsidRPr="003A6DA8">
        <w:rPr>
          <w:sz w:val="28"/>
          <w:szCs w:val="28"/>
        </w:rPr>
        <w:sym w:font="Symbol" w:char="F02D"/>
      </w:r>
      <w:r w:rsidRPr="003A6DA8">
        <w:rPr>
          <w:bCs/>
          <w:sz w:val="28"/>
          <w:szCs w:val="28"/>
        </w:rPr>
        <w:sym w:font="Symbol" w:char="F074"/>
      </w:r>
      <w:r w:rsidRPr="003A6DA8">
        <w:rPr>
          <w:sz w:val="28"/>
          <w:szCs w:val="28"/>
        </w:rPr>
        <w:t xml:space="preserve"> - сжимающего, повернутых на угол 45</w:t>
      </w:r>
      <w:r w:rsidRPr="003A6DA8">
        <w:rPr>
          <w:sz w:val="28"/>
          <w:szCs w:val="28"/>
        </w:rPr>
        <w:sym w:font="Symbol" w:char="F0B0"/>
      </w:r>
      <w:r w:rsidRPr="003A6DA8">
        <w:rPr>
          <w:sz w:val="28"/>
          <w:szCs w:val="28"/>
        </w:rPr>
        <w:t xml:space="preserve"> относительно оси стержня. В условиях сдвига в конструкциях работают крепежные детали (винты, штифты), валы, стойки.</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i/>
          <w:iCs/>
          <w:sz w:val="28"/>
          <w:szCs w:val="28"/>
        </w:rPr>
        <w:t>Кручение</w:t>
      </w:r>
      <w:r w:rsidRPr="003A6DA8">
        <w:rPr>
          <w:sz w:val="28"/>
          <w:szCs w:val="28"/>
        </w:rPr>
        <w:t xml:space="preserve"> </w:t>
      </w:r>
      <w:r w:rsidRPr="003A6DA8">
        <w:rPr>
          <w:sz w:val="28"/>
          <w:szCs w:val="28"/>
        </w:rPr>
        <w:sym w:font="Symbol" w:char="F02D"/>
      </w:r>
      <w:r w:rsidRPr="003A6DA8">
        <w:rPr>
          <w:sz w:val="28"/>
          <w:szCs w:val="28"/>
        </w:rPr>
        <w:t xml:space="preserve"> плоское напряженное состояние, возникающее под действием крутящего момента </w:t>
      </w:r>
      <w:r w:rsidRPr="003A6DA8">
        <w:rPr>
          <w:i/>
          <w:iCs/>
          <w:sz w:val="28"/>
          <w:szCs w:val="28"/>
        </w:rPr>
        <w:t>T</w:t>
      </w:r>
      <w:r w:rsidRPr="003A6DA8">
        <w:rPr>
          <w:sz w:val="28"/>
          <w:szCs w:val="28"/>
          <w:vertAlign w:val="subscript"/>
        </w:rPr>
        <w:t>К</w:t>
      </w:r>
      <w:r w:rsidRPr="003A6DA8">
        <w:rPr>
          <w:sz w:val="28"/>
          <w:szCs w:val="28"/>
        </w:rPr>
        <w:t xml:space="preserve">. Соседние сечения стержня, нормальные к его оси, поворачиваются относительно друг друга на некоторый угол </w:t>
      </w:r>
      <w:r w:rsidRPr="003A6DA8">
        <w:rPr>
          <w:sz w:val="28"/>
          <w:szCs w:val="28"/>
        </w:rPr>
        <w:sym w:font="Symbol" w:char="F044"/>
      </w:r>
      <w:r w:rsidRPr="003A6DA8">
        <w:rPr>
          <w:sz w:val="28"/>
          <w:szCs w:val="28"/>
        </w:rPr>
        <w:sym w:font="Symbol" w:char="F06A"/>
      </w:r>
      <w:r w:rsidRPr="003A6DA8">
        <w:rPr>
          <w:sz w:val="28"/>
          <w:szCs w:val="28"/>
        </w:rPr>
        <w:t xml:space="preserve">, поэтому в них возникают касательные напряжения </w:t>
      </w:r>
      <w:r w:rsidRPr="003A6DA8">
        <w:rPr>
          <w:bCs/>
          <w:sz w:val="28"/>
          <w:szCs w:val="28"/>
        </w:rPr>
        <w:sym w:font="Symbol" w:char="F074"/>
      </w:r>
      <w:r w:rsidRPr="003A6DA8">
        <w:rPr>
          <w:sz w:val="28"/>
          <w:szCs w:val="28"/>
        </w:rPr>
        <w:t>; элементарные площадки на боковой поверхности стержня деформируются так же, как и при сдвиге, т.е.  напряженные состояния при кручении и сдвиге одинаковы, но напряжения и деформации рассчитываются по-разному. В условиях сдвига при кручении работают валы и другие детали, нагруженные крутящими моментами.</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i/>
          <w:iCs/>
          <w:sz w:val="28"/>
          <w:szCs w:val="28"/>
        </w:rPr>
        <w:t>Изгиб</w:t>
      </w:r>
      <w:r w:rsidRPr="003A6DA8">
        <w:rPr>
          <w:sz w:val="28"/>
          <w:szCs w:val="28"/>
        </w:rPr>
        <w:t xml:space="preserve"> </w:t>
      </w:r>
      <w:r w:rsidRPr="003A6DA8">
        <w:rPr>
          <w:sz w:val="28"/>
          <w:szCs w:val="28"/>
        </w:rPr>
        <w:sym w:font="Symbol" w:char="F02D"/>
      </w:r>
      <w:r w:rsidRPr="003A6DA8">
        <w:rPr>
          <w:sz w:val="28"/>
          <w:szCs w:val="28"/>
        </w:rPr>
        <w:t xml:space="preserve"> напряженное состояние, возникающее под действием моментов, находящихся в плоскости оси стержня или ей параллельных. Чистый изгиб возникает под действием моментов: поперечный - поперечных сил, продольный - продольных. При изгибе волокна стержня, параллельные его оси, испытывают одноосное растяжение или сжатие. Через центр масс сечения проходит нейтральный слой, волокна которого не растягиваются и не сжимаются, а только искривляются. Из четырех простых видов нагружения при изгибе расчет напряжений и деформаций наиболее сложен.</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i/>
          <w:iCs/>
          <w:sz w:val="28"/>
          <w:szCs w:val="28"/>
        </w:rPr>
        <w:t>Сложное напряженное состояние</w:t>
      </w:r>
      <w:r w:rsidRPr="003A6DA8">
        <w:rPr>
          <w:sz w:val="28"/>
          <w:szCs w:val="28"/>
        </w:rPr>
        <w:t xml:space="preserve"> возникает как результат одновременного действия нескольких видов нагружения; в общем случае все три главных напряжения </w:t>
      </w:r>
      <w:r w:rsidRPr="003A6DA8">
        <w:rPr>
          <w:sz w:val="28"/>
          <w:szCs w:val="28"/>
        </w:rPr>
        <w:sym w:font="Symbol" w:char="F073"/>
      </w:r>
      <w:r w:rsidRPr="003A6DA8">
        <w:rPr>
          <w:sz w:val="28"/>
          <w:szCs w:val="28"/>
          <w:vertAlign w:val="subscript"/>
        </w:rPr>
        <w:t>1</w:t>
      </w:r>
      <w:r w:rsidRPr="003A6DA8">
        <w:rPr>
          <w:sz w:val="28"/>
          <w:szCs w:val="28"/>
        </w:rPr>
        <w:t xml:space="preserve">, </w:t>
      </w:r>
      <w:r w:rsidRPr="003A6DA8">
        <w:rPr>
          <w:sz w:val="28"/>
          <w:szCs w:val="28"/>
        </w:rPr>
        <w:sym w:font="Symbol" w:char="F073"/>
      </w:r>
      <w:r w:rsidRPr="003A6DA8">
        <w:rPr>
          <w:sz w:val="28"/>
          <w:szCs w:val="28"/>
          <w:vertAlign w:val="subscript"/>
        </w:rPr>
        <w:t>2</w:t>
      </w:r>
      <w:r w:rsidRPr="003A6DA8">
        <w:rPr>
          <w:sz w:val="28"/>
          <w:szCs w:val="28"/>
        </w:rPr>
        <w:t xml:space="preserve"> и </w:t>
      </w:r>
      <w:r w:rsidRPr="003A6DA8">
        <w:rPr>
          <w:sz w:val="28"/>
          <w:szCs w:val="28"/>
        </w:rPr>
        <w:sym w:font="Symbol" w:char="F073"/>
      </w:r>
      <w:r w:rsidRPr="003A6DA8">
        <w:rPr>
          <w:sz w:val="28"/>
          <w:szCs w:val="28"/>
          <w:vertAlign w:val="subscript"/>
        </w:rPr>
        <w:t>3</w:t>
      </w:r>
      <w:r w:rsidRPr="003A6DA8">
        <w:rPr>
          <w:sz w:val="28"/>
          <w:szCs w:val="28"/>
        </w:rPr>
        <w:t xml:space="preserve"> не равны нулю. </w:t>
      </w:r>
    </w:p>
    <w:p w:rsidR="00DF6810" w:rsidRPr="003A6DA8" w:rsidRDefault="00DF6810" w:rsidP="00DF6810">
      <w:pPr>
        <w:pStyle w:val="af4"/>
        <w:spacing w:before="0" w:beforeAutospacing="0" w:after="0" w:afterAutospacing="0" w:line="242" w:lineRule="auto"/>
        <w:ind w:firstLine="709"/>
        <w:jc w:val="both"/>
        <w:rPr>
          <w:sz w:val="28"/>
          <w:szCs w:val="28"/>
        </w:rPr>
      </w:pPr>
      <w:r w:rsidRPr="003A6DA8">
        <w:rPr>
          <w:sz w:val="28"/>
          <w:szCs w:val="28"/>
        </w:rPr>
        <w:t xml:space="preserve">Экспериментальная оценка в этом случае практически исключена из-за большого количества соотношений между </w:t>
      </w:r>
      <w:r w:rsidRPr="003A6DA8">
        <w:rPr>
          <w:sz w:val="28"/>
          <w:szCs w:val="28"/>
        </w:rPr>
        <w:sym w:font="Symbol" w:char="F073"/>
      </w:r>
      <w:r w:rsidRPr="003A6DA8">
        <w:rPr>
          <w:sz w:val="28"/>
          <w:szCs w:val="28"/>
          <w:vertAlign w:val="subscript"/>
        </w:rPr>
        <w:t>1</w:t>
      </w:r>
      <w:r w:rsidRPr="003A6DA8">
        <w:rPr>
          <w:sz w:val="28"/>
          <w:szCs w:val="28"/>
        </w:rPr>
        <w:t xml:space="preserve">, </w:t>
      </w:r>
      <w:r w:rsidRPr="003A6DA8">
        <w:rPr>
          <w:sz w:val="28"/>
          <w:szCs w:val="28"/>
        </w:rPr>
        <w:sym w:font="Symbol" w:char="F073"/>
      </w:r>
      <w:r w:rsidRPr="003A6DA8">
        <w:rPr>
          <w:sz w:val="28"/>
          <w:szCs w:val="28"/>
          <w:vertAlign w:val="subscript"/>
        </w:rPr>
        <w:t>2</w:t>
      </w:r>
      <w:r w:rsidRPr="003A6DA8">
        <w:rPr>
          <w:sz w:val="28"/>
          <w:szCs w:val="28"/>
        </w:rPr>
        <w:t xml:space="preserve"> и </w:t>
      </w:r>
      <w:r w:rsidRPr="003A6DA8">
        <w:rPr>
          <w:sz w:val="28"/>
          <w:szCs w:val="28"/>
        </w:rPr>
        <w:sym w:font="Symbol" w:char="F073"/>
      </w:r>
      <w:r w:rsidRPr="003A6DA8">
        <w:rPr>
          <w:sz w:val="28"/>
          <w:szCs w:val="28"/>
          <w:vertAlign w:val="subscript"/>
        </w:rPr>
        <w:t>3</w:t>
      </w:r>
      <w:r w:rsidRPr="003A6DA8">
        <w:rPr>
          <w:sz w:val="28"/>
          <w:szCs w:val="28"/>
        </w:rPr>
        <w:t xml:space="preserve">. Поэтому вводят критерии прочности, учитывающие влияние на прочность материала какого-либо одного силового фактора или группы таких факторов. Основная трудность при образовании таких критериев заключается в том, что предельное напряженно-деформиро-ванное состояние даже для структурно-однородных материалов в действительности определяется большим числом параметров: значениями главных напряжений </w:t>
      </w:r>
      <w:r w:rsidRPr="003A6DA8">
        <w:rPr>
          <w:sz w:val="28"/>
          <w:szCs w:val="28"/>
        </w:rPr>
        <w:sym w:font="Symbol" w:char="F073"/>
      </w:r>
      <w:r w:rsidRPr="003A6DA8">
        <w:rPr>
          <w:sz w:val="28"/>
          <w:szCs w:val="28"/>
          <w:vertAlign w:val="subscript"/>
        </w:rPr>
        <w:t>1</w:t>
      </w:r>
      <w:r w:rsidRPr="003A6DA8">
        <w:rPr>
          <w:sz w:val="28"/>
          <w:szCs w:val="28"/>
        </w:rPr>
        <w:t xml:space="preserve">, </w:t>
      </w:r>
      <w:r w:rsidRPr="003A6DA8">
        <w:rPr>
          <w:sz w:val="28"/>
          <w:szCs w:val="28"/>
        </w:rPr>
        <w:sym w:font="Symbol" w:char="F073"/>
      </w:r>
      <w:r w:rsidRPr="003A6DA8">
        <w:rPr>
          <w:sz w:val="28"/>
          <w:szCs w:val="28"/>
          <w:vertAlign w:val="subscript"/>
        </w:rPr>
        <w:t>2</w:t>
      </w:r>
      <w:r w:rsidRPr="003A6DA8">
        <w:rPr>
          <w:sz w:val="28"/>
          <w:szCs w:val="28"/>
        </w:rPr>
        <w:t xml:space="preserve"> и </w:t>
      </w:r>
      <w:r w:rsidRPr="003A6DA8">
        <w:rPr>
          <w:sz w:val="28"/>
          <w:szCs w:val="28"/>
        </w:rPr>
        <w:sym w:font="Symbol" w:char="F073"/>
      </w:r>
      <w:r w:rsidRPr="003A6DA8">
        <w:rPr>
          <w:sz w:val="28"/>
          <w:szCs w:val="28"/>
          <w:vertAlign w:val="subscript"/>
        </w:rPr>
        <w:t>3</w:t>
      </w:r>
      <w:r w:rsidRPr="003A6DA8">
        <w:rPr>
          <w:sz w:val="28"/>
          <w:szCs w:val="28"/>
        </w:rPr>
        <w:t xml:space="preserve">, чувствительностью материалов к касательным </w:t>
      </w:r>
      <w:r w:rsidRPr="003A6DA8">
        <w:rPr>
          <w:sz w:val="28"/>
          <w:szCs w:val="28"/>
        </w:rPr>
        <w:lastRenderedPageBreak/>
        <w:t xml:space="preserve">напряжениям, различной прочностью при растяжении и сжатии и т.п. При этом сложное напряженное состояние приводят к эквивалентному одноосному. В этом случае условие прочности </w:t>
      </w:r>
      <w:r w:rsidRPr="003A6DA8">
        <w:rPr>
          <w:sz w:val="28"/>
          <w:szCs w:val="28"/>
        </w:rPr>
        <w:sym w:font="Symbol" w:char="F02D"/>
      </w:r>
      <w:r w:rsidRPr="003A6DA8">
        <w:rPr>
          <w:sz w:val="28"/>
          <w:szCs w:val="28"/>
        </w:rPr>
        <w:t xml:space="preserve"> сравнение эквивалентного напряжения </w:t>
      </w:r>
      <w:r w:rsidRPr="003A6DA8">
        <w:rPr>
          <w:sz w:val="28"/>
          <w:szCs w:val="28"/>
        </w:rPr>
        <w:sym w:font="Symbol" w:char="F073"/>
      </w:r>
      <w:r w:rsidRPr="003A6DA8">
        <w:rPr>
          <w:sz w:val="28"/>
          <w:szCs w:val="28"/>
          <w:vertAlign w:val="subscript"/>
        </w:rPr>
        <w:t>ЭКВ</w:t>
      </w:r>
      <w:r w:rsidRPr="003A6DA8">
        <w:rPr>
          <w:sz w:val="28"/>
          <w:szCs w:val="28"/>
        </w:rPr>
        <w:t xml:space="preserve"> с допустимым для одноосного растяжения </w:t>
      </w:r>
      <w:r w:rsidRPr="003A6DA8">
        <w:rPr>
          <w:sz w:val="28"/>
          <w:szCs w:val="28"/>
        </w:rPr>
        <w:sym w:font="Symbol" w:char="F073"/>
      </w:r>
      <w:r w:rsidRPr="003A6DA8">
        <w:rPr>
          <w:sz w:val="28"/>
          <w:szCs w:val="28"/>
          <w:vertAlign w:val="subscript"/>
        </w:rPr>
        <w:t>Р</w:t>
      </w:r>
      <w:r w:rsidRPr="003A6DA8">
        <w:rPr>
          <w:sz w:val="28"/>
          <w:szCs w:val="28"/>
        </w:rPr>
        <w:t xml:space="preserve">: </w:t>
      </w:r>
      <w:r w:rsidRPr="003A6DA8">
        <w:rPr>
          <w:sz w:val="28"/>
          <w:szCs w:val="28"/>
        </w:rPr>
        <w:sym w:font="Symbol" w:char="F073"/>
      </w:r>
      <w:r w:rsidRPr="003A6DA8">
        <w:rPr>
          <w:sz w:val="28"/>
          <w:szCs w:val="28"/>
          <w:vertAlign w:val="subscript"/>
        </w:rPr>
        <w:t>ЭКВ</w:t>
      </w:r>
      <w:r w:rsidRPr="003A6DA8">
        <w:rPr>
          <w:sz w:val="28"/>
          <w:szCs w:val="28"/>
        </w:rPr>
        <w:t xml:space="preserve"> &lt; </w:t>
      </w:r>
      <w:r w:rsidRPr="003A6DA8">
        <w:rPr>
          <w:sz w:val="28"/>
          <w:szCs w:val="28"/>
        </w:rPr>
        <w:sym w:font="Symbol" w:char="F073"/>
      </w:r>
      <w:r w:rsidRPr="003A6DA8">
        <w:rPr>
          <w:sz w:val="28"/>
          <w:szCs w:val="28"/>
          <w:vertAlign w:val="subscript"/>
        </w:rPr>
        <w:t>Р</w:t>
      </w:r>
      <w:r w:rsidRPr="003A6DA8">
        <w:rPr>
          <w:sz w:val="28"/>
          <w:szCs w:val="28"/>
        </w:rPr>
        <w:t xml:space="preserve"> . </w:t>
      </w:r>
    </w:p>
    <w:p w:rsidR="00DF6810" w:rsidRPr="003A6DA8" w:rsidRDefault="00DF6810" w:rsidP="00DF6810">
      <w:pPr>
        <w:pStyle w:val="af4"/>
        <w:spacing w:before="0" w:beforeAutospacing="0" w:after="0" w:afterAutospacing="0" w:line="242" w:lineRule="auto"/>
        <w:ind w:firstLine="709"/>
        <w:jc w:val="both"/>
        <w:rPr>
          <w:sz w:val="28"/>
          <w:szCs w:val="28"/>
        </w:rPr>
      </w:pPr>
    </w:p>
    <w:p w:rsidR="00DF6810" w:rsidRPr="003A6DA8" w:rsidRDefault="00DF6810" w:rsidP="00DF6810">
      <w:pPr>
        <w:spacing w:line="242" w:lineRule="auto"/>
        <w:jc w:val="center"/>
        <w:rPr>
          <w:b/>
          <w:sz w:val="28"/>
          <w:szCs w:val="28"/>
        </w:rPr>
      </w:pPr>
      <w:r w:rsidRPr="003A6DA8">
        <w:rPr>
          <w:b/>
          <w:sz w:val="28"/>
          <w:szCs w:val="28"/>
        </w:rPr>
        <w:t>5.2. Критерии прочности</w:t>
      </w:r>
    </w:p>
    <w:p w:rsidR="00DF6810" w:rsidRPr="003A6DA8" w:rsidRDefault="00DF6810" w:rsidP="00DF6810">
      <w:pPr>
        <w:spacing w:line="242" w:lineRule="auto"/>
        <w:jc w:val="center"/>
        <w:rPr>
          <w:b/>
          <w:sz w:val="28"/>
          <w:szCs w:val="28"/>
          <w:highlight w:val="yellow"/>
        </w:rPr>
      </w:pPr>
    </w:p>
    <w:p w:rsidR="00DF6810" w:rsidRPr="003A6DA8" w:rsidRDefault="00DF6810" w:rsidP="00DF6810">
      <w:pPr>
        <w:spacing w:line="242" w:lineRule="auto"/>
        <w:ind w:firstLine="601"/>
        <w:jc w:val="both"/>
        <w:rPr>
          <w:b/>
          <w:sz w:val="28"/>
          <w:szCs w:val="28"/>
        </w:rPr>
      </w:pPr>
      <w:r w:rsidRPr="003A6DA8">
        <w:rPr>
          <w:sz w:val="28"/>
          <w:szCs w:val="28"/>
        </w:rPr>
        <w:t>Разработано несколько критериев прочности (критерии Мора, Писаренко, Баландина, Миролюбова и др.), применимость которых для решения конкретных задач прикладной механики всегда следует аргументировать. Ни один из них не учитывает должным образом дискретность нагружаемого материала (наличие дефектов кристаллического строения и их роль в процессах прочности и разрушения). В основном они используются в сопромате и механике. Наиболее универсальным считается критерий, разработанный Г.С. Писаренко и А.А. Лебедевым. Он применим для любого вида напряженного состояния, в том числе и для сложного; а также выгодно отличается от многих других тем, что позволяет использовать в расчетах параметры структурного состояния материала.</w:t>
      </w:r>
    </w:p>
    <w:p w:rsidR="00DF6810" w:rsidRPr="003A6DA8" w:rsidRDefault="00DF6810" w:rsidP="00DF6810">
      <w:pPr>
        <w:spacing w:line="242" w:lineRule="auto"/>
        <w:ind w:firstLine="709"/>
        <w:jc w:val="both"/>
        <w:rPr>
          <w:sz w:val="28"/>
          <w:szCs w:val="28"/>
        </w:rPr>
      </w:pPr>
      <w:r w:rsidRPr="003A6DA8">
        <w:rPr>
          <w:bCs/>
          <w:i/>
          <w:iCs/>
          <w:sz w:val="28"/>
          <w:szCs w:val="28"/>
        </w:rPr>
        <w:t>Критерий прочности Писаренко-Лебедева</w:t>
      </w:r>
      <w:r w:rsidRPr="003A6DA8">
        <w:rPr>
          <w:bCs/>
          <w:sz w:val="28"/>
          <w:szCs w:val="28"/>
        </w:rPr>
        <w:t xml:space="preserve"> расчитывает </w:t>
      </w:r>
      <w:r w:rsidRPr="003A6DA8">
        <w:rPr>
          <w:sz w:val="28"/>
          <w:szCs w:val="28"/>
        </w:rPr>
        <w:t>эффективные напряжения</w:t>
      </w:r>
      <w:r w:rsidRPr="003A6DA8">
        <w:rPr>
          <w:position w:val="-12"/>
          <w:sz w:val="28"/>
          <w:szCs w:val="28"/>
        </w:rPr>
        <w:t xml:space="preserve"> </w:t>
      </w:r>
      <w:r w:rsidRPr="003A6DA8">
        <w:rPr>
          <w:sz w:val="28"/>
          <w:szCs w:val="28"/>
        </w:rPr>
        <w:sym w:font="Symbol" w:char="F073"/>
      </w:r>
      <w:r w:rsidRPr="003A6DA8">
        <w:rPr>
          <w:sz w:val="28"/>
          <w:szCs w:val="28"/>
          <w:vertAlign w:val="subscript"/>
        </w:rPr>
        <w:t>ЭФФ</w:t>
      </w:r>
      <w:r w:rsidRPr="003A6DA8">
        <w:rPr>
          <w:sz w:val="28"/>
          <w:szCs w:val="28"/>
        </w:rPr>
        <w:t xml:space="preserve"> в любой точке, характеризующие прочностные показатели контакта. Критерий построен в виде инвариантных к напряженному состоянию функций: </w:t>
      </w:r>
    </w:p>
    <w:p w:rsidR="00DF6810" w:rsidRPr="003A6DA8" w:rsidRDefault="00DF6810" w:rsidP="00DF6810">
      <w:pPr>
        <w:spacing w:line="242" w:lineRule="auto"/>
        <w:ind w:firstLine="709"/>
        <w:jc w:val="both"/>
        <w:rPr>
          <w:sz w:val="28"/>
          <w:szCs w:val="28"/>
        </w:rPr>
      </w:pPr>
      <w:r w:rsidRPr="003A6DA8">
        <w:rPr>
          <w:sz w:val="28"/>
          <w:szCs w:val="28"/>
        </w:rPr>
        <w:t xml:space="preserve">1) интенсивности напряжений </w:t>
      </w:r>
      <w:r w:rsidRPr="003A6DA8">
        <w:rPr>
          <w:sz w:val="28"/>
          <w:szCs w:val="28"/>
        </w:rPr>
        <w:sym w:font="Symbol" w:char="F073"/>
      </w:r>
      <w:r w:rsidRPr="003A6DA8">
        <w:rPr>
          <w:i/>
          <w:iCs/>
          <w:sz w:val="28"/>
          <w:szCs w:val="28"/>
          <w:vertAlign w:val="subscript"/>
          <w:lang w:val="en-US"/>
        </w:rPr>
        <w:t>i</w:t>
      </w:r>
      <w:r w:rsidRPr="003A6DA8">
        <w:rPr>
          <w:sz w:val="28"/>
          <w:szCs w:val="28"/>
        </w:rPr>
        <w:t xml:space="preserve"> </w:t>
      </w:r>
      <w:r w:rsidRPr="003A6DA8">
        <w:rPr>
          <w:sz w:val="28"/>
          <w:szCs w:val="28"/>
        </w:rPr>
        <w:sym w:font="Symbol" w:char="F02D"/>
      </w:r>
      <w:r w:rsidRPr="003A6DA8">
        <w:rPr>
          <w:sz w:val="28"/>
          <w:szCs w:val="28"/>
        </w:rPr>
        <w:t xml:space="preserve"> касательных напряжений, ответственных за развитие пластических деформаций и </w:t>
      </w:r>
      <w:r w:rsidRPr="003A6DA8">
        <w:rPr>
          <w:i/>
          <w:iCs/>
          <w:sz w:val="28"/>
          <w:szCs w:val="28"/>
        </w:rPr>
        <w:t>возникновение</w:t>
      </w:r>
      <w:r w:rsidRPr="003A6DA8">
        <w:rPr>
          <w:sz w:val="28"/>
          <w:szCs w:val="28"/>
        </w:rPr>
        <w:t xml:space="preserve"> трещин; </w:t>
      </w:r>
    </w:p>
    <w:p w:rsidR="00DF6810" w:rsidRPr="003A6DA8" w:rsidRDefault="00DF6810" w:rsidP="00DF6810">
      <w:pPr>
        <w:spacing w:line="242" w:lineRule="auto"/>
        <w:ind w:firstLine="709"/>
        <w:jc w:val="both"/>
        <w:rPr>
          <w:sz w:val="28"/>
          <w:szCs w:val="28"/>
        </w:rPr>
      </w:pPr>
      <w:r w:rsidRPr="003A6DA8">
        <w:rPr>
          <w:sz w:val="28"/>
          <w:szCs w:val="28"/>
        </w:rPr>
        <w:t>2)  максимального нормального напряжения</w:t>
      </w:r>
      <w:r w:rsidRPr="003A6DA8">
        <w:rPr>
          <w:position w:val="-10"/>
          <w:sz w:val="28"/>
          <w:szCs w:val="28"/>
        </w:rPr>
        <w:t xml:space="preserve"> </w:t>
      </w:r>
      <w:r w:rsidRPr="003A6DA8">
        <w:rPr>
          <w:sz w:val="28"/>
          <w:szCs w:val="28"/>
        </w:rPr>
        <w:sym w:font="Symbol" w:char="F073"/>
      </w:r>
      <w:r w:rsidRPr="003A6DA8">
        <w:rPr>
          <w:sz w:val="28"/>
          <w:szCs w:val="28"/>
          <w:vertAlign w:val="subscript"/>
        </w:rPr>
        <w:t>1</w:t>
      </w:r>
      <w:r w:rsidRPr="003A6DA8">
        <w:rPr>
          <w:sz w:val="28"/>
          <w:szCs w:val="28"/>
        </w:rPr>
        <w:t xml:space="preserve">, ответственного за </w:t>
      </w:r>
      <w:r w:rsidRPr="003A6DA8">
        <w:rPr>
          <w:i/>
          <w:iCs/>
          <w:sz w:val="28"/>
          <w:szCs w:val="28"/>
        </w:rPr>
        <w:t>развитие</w:t>
      </w:r>
      <w:r w:rsidRPr="003A6DA8">
        <w:rPr>
          <w:sz w:val="28"/>
          <w:szCs w:val="28"/>
        </w:rPr>
        <w:t xml:space="preserve"> трещин.  </w:t>
      </w:r>
    </w:p>
    <w:p w:rsidR="00DF6810" w:rsidRPr="003A6DA8" w:rsidRDefault="00DF6810" w:rsidP="00DF6810">
      <w:pPr>
        <w:spacing w:line="242" w:lineRule="auto"/>
        <w:jc w:val="center"/>
        <w:rPr>
          <w:sz w:val="28"/>
          <w:szCs w:val="28"/>
        </w:rPr>
      </w:pPr>
      <w:r w:rsidRPr="003A6DA8">
        <w:rPr>
          <w:sz w:val="28"/>
          <w:szCs w:val="28"/>
        </w:rPr>
        <w:sym w:font="Symbol" w:char="F073"/>
      </w:r>
      <w:r w:rsidRPr="003A6DA8">
        <w:rPr>
          <w:sz w:val="28"/>
          <w:szCs w:val="28"/>
          <w:vertAlign w:val="subscript"/>
        </w:rPr>
        <w:t xml:space="preserve">ЭФФ </w:t>
      </w:r>
      <w:r w:rsidRPr="003A6DA8">
        <w:rPr>
          <w:sz w:val="28"/>
          <w:szCs w:val="28"/>
        </w:rPr>
        <w:t xml:space="preserve">= </w:t>
      </w:r>
      <w:r w:rsidRPr="003A6DA8">
        <w:rPr>
          <w:sz w:val="28"/>
          <w:szCs w:val="28"/>
        </w:rPr>
        <w:sym w:font="Symbol" w:char="F063"/>
      </w:r>
      <w:r w:rsidRPr="003A6DA8">
        <w:rPr>
          <w:sz w:val="28"/>
          <w:szCs w:val="28"/>
        </w:rPr>
        <w:t xml:space="preserve"> </w:t>
      </w:r>
      <w:r w:rsidRPr="003A6DA8">
        <w:rPr>
          <w:sz w:val="28"/>
          <w:szCs w:val="28"/>
        </w:rPr>
        <w:sym w:font="Symbol" w:char="F0D7"/>
      </w:r>
      <w:r w:rsidRPr="003A6DA8">
        <w:rPr>
          <w:sz w:val="28"/>
          <w:szCs w:val="28"/>
        </w:rPr>
        <w:t xml:space="preserve"> </w:t>
      </w:r>
      <w:r w:rsidRPr="003A6DA8">
        <w:rPr>
          <w:sz w:val="28"/>
          <w:szCs w:val="28"/>
        </w:rPr>
        <w:sym w:font="Symbol" w:char="F073"/>
      </w:r>
      <w:r w:rsidRPr="003A6DA8">
        <w:rPr>
          <w:i/>
          <w:iCs/>
          <w:sz w:val="28"/>
          <w:szCs w:val="28"/>
          <w:vertAlign w:val="subscript"/>
          <w:lang w:val="en-US"/>
        </w:rPr>
        <w:t>i</w:t>
      </w:r>
      <w:r w:rsidRPr="003A6DA8">
        <w:rPr>
          <w:sz w:val="28"/>
          <w:szCs w:val="28"/>
        </w:rPr>
        <w:t xml:space="preserve"> + (1</w:t>
      </w:r>
      <w:r w:rsidRPr="003A6DA8">
        <w:rPr>
          <w:sz w:val="28"/>
          <w:szCs w:val="28"/>
        </w:rPr>
        <w:sym w:font="Symbol" w:char="F02D"/>
      </w:r>
      <w:r w:rsidRPr="003A6DA8">
        <w:rPr>
          <w:sz w:val="28"/>
          <w:szCs w:val="28"/>
        </w:rPr>
        <w:sym w:font="Symbol" w:char="F063"/>
      </w:r>
      <w:r w:rsidRPr="003A6DA8">
        <w:rPr>
          <w:sz w:val="28"/>
          <w:szCs w:val="28"/>
        </w:rPr>
        <w:t xml:space="preserve">) </w:t>
      </w:r>
      <w:r w:rsidRPr="003A6DA8">
        <w:rPr>
          <w:sz w:val="28"/>
          <w:szCs w:val="28"/>
        </w:rPr>
        <w:sym w:font="Symbol" w:char="F0D7"/>
      </w:r>
      <w:r w:rsidRPr="003A6DA8">
        <w:rPr>
          <w:sz w:val="28"/>
          <w:szCs w:val="28"/>
        </w:rPr>
        <w:t xml:space="preserve"> </w:t>
      </w:r>
      <w:r w:rsidRPr="003A6DA8">
        <w:rPr>
          <w:sz w:val="28"/>
          <w:szCs w:val="28"/>
        </w:rPr>
        <w:sym w:font="Symbol" w:char="F073"/>
      </w:r>
      <w:r w:rsidRPr="003A6DA8">
        <w:rPr>
          <w:sz w:val="28"/>
          <w:szCs w:val="28"/>
          <w:vertAlign w:val="subscript"/>
        </w:rPr>
        <w:t xml:space="preserve">1 </w:t>
      </w:r>
      <w:r w:rsidRPr="003A6DA8">
        <w:rPr>
          <w:sz w:val="28"/>
          <w:szCs w:val="28"/>
        </w:rPr>
        <w:sym w:font="Symbol" w:char="F0D7"/>
      </w:r>
      <w:r w:rsidRPr="003A6DA8">
        <w:rPr>
          <w:sz w:val="28"/>
          <w:szCs w:val="28"/>
        </w:rPr>
        <w:t xml:space="preserve"> </w:t>
      </w:r>
      <w:r w:rsidRPr="003A6DA8">
        <w:rPr>
          <w:sz w:val="28"/>
          <w:szCs w:val="28"/>
          <w:lang w:val="en-US"/>
        </w:rPr>
        <w:t>A</w:t>
      </w:r>
      <w:r w:rsidRPr="003A6DA8">
        <w:rPr>
          <w:sz w:val="28"/>
          <w:szCs w:val="28"/>
          <w:vertAlign w:val="superscript"/>
        </w:rPr>
        <w:t>1</w:t>
      </w:r>
      <w:r w:rsidRPr="003A6DA8">
        <w:rPr>
          <w:sz w:val="28"/>
          <w:szCs w:val="28"/>
          <w:vertAlign w:val="superscript"/>
        </w:rPr>
        <w:sym w:font="Symbol" w:char="F02D"/>
      </w:r>
      <w:r w:rsidRPr="003A6DA8">
        <w:rPr>
          <w:sz w:val="28"/>
          <w:szCs w:val="28"/>
          <w:vertAlign w:val="superscript"/>
          <w:lang w:val="en-US"/>
        </w:rPr>
        <w:t>J</w:t>
      </w:r>
      <w:r w:rsidRPr="003A6DA8">
        <w:rPr>
          <w:sz w:val="28"/>
          <w:szCs w:val="28"/>
        </w:rPr>
        <w:t xml:space="preserve"> ,    </w:t>
      </w:r>
    </w:p>
    <w:p w:rsidR="00DF6810" w:rsidRPr="003A6DA8" w:rsidRDefault="00DF6810" w:rsidP="00DF6810">
      <w:pPr>
        <w:pStyle w:val="af4"/>
        <w:spacing w:before="0" w:beforeAutospacing="0" w:after="0" w:afterAutospacing="0" w:line="242" w:lineRule="auto"/>
        <w:ind w:left="480" w:hanging="480"/>
        <w:jc w:val="both"/>
        <w:rPr>
          <w:sz w:val="28"/>
          <w:szCs w:val="28"/>
        </w:rPr>
      </w:pPr>
      <w:r w:rsidRPr="003A6DA8">
        <w:rPr>
          <w:sz w:val="28"/>
          <w:szCs w:val="28"/>
        </w:rPr>
        <w:t xml:space="preserve">где </w:t>
      </w:r>
      <w:r w:rsidRPr="003A6DA8">
        <w:rPr>
          <w:sz w:val="28"/>
          <w:szCs w:val="28"/>
        </w:rPr>
        <w:sym w:font="Symbol" w:char="F073"/>
      </w:r>
      <w:r w:rsidRPr="003A6DA8">
        <w:rPr>
          <w:i/>
          <w:iCs/>
          <w:sz w:val="28"/>
          <w:szCs w:val="28"/>
          <w:vertAlign w:val="subscript"/>
          <w:lang w:val="en-US"/>
        </w:rPr>
        <w:t>i</w:t>
      </w:r>
      <w:r w:rsidRPr="003A6DA8">
        <w:rPr>
          <w:sz w:val="28"/>
          <w:szCs w:val="28"/>
        </w:rPr>
        <w:t xml:space="preserve"> может быть определена из выражения для удельной потенциальной энергии формоизменения элементарного объема материала </w:t>
      </w:r>
      <w:r w:rsidRPr="003A6DA8">
        <w:rPr>
          <w:i/>
          <w:iCs/>
          <w:sz w:val="28"/>
          <w:szCs w:val="28"/>
          <w:lang w:val="en-US"/>
        </w:rPr>
        <w:t>U</w:t>
      </w:r>
      <w:r w:rsidRPr="003A6DA8">
        <w:rPr>
          <w:sz w:val="28"/>
          <w:szCs w:val="28"/>
          <w:vertAlign w:val="subscript"/>
        </w:rPr>
        <w:t>Ф</w:t>
      </w:r>
      <w:r w:rsidRPr="003A6DA8">
        <w:rPr>
          <w:sz w:val="28"/>
          <w:szCs w:val="28"/>
        </w:rPr>
        <w:t xml:space="preserve"> = (</w:t>
      </w:r>
      <w:r w:rsidRPr="003A6DA8">
        <w:rPr>
          <w:sz w:val="28"/>
          <w:szCs w:val="28"/>
        </w:rPr>
        <w:sym w:font="Symbol" w:char="F073"/>
      </w:r>
      <w:r w:rsidRPr="003A6DA8">
        <w:rPr>
          <w:i/>
          <w:iCs/>
          <w:sz w:val="28"/>
          <w:szCs w:val="28"/>
          <w:vertAlign w:val="subscript"/>
          <w:lang w:val="en-US"/>
        </w:rPr>
        <w:t>i</w:t>
      </w:r>
      <w:r w:rsidRPr="003A6DA8">
        <w:rPr>
          <w:sz w:val="28"/>
          <w:szCs w:val="28"/>
        </w:rPr>
        <w:t>)</w:t>
      </w:r>
      <w:r w:rsidRPr="003A6DA8">
        <w:rPr>
          <w:sz w:val="28"/>
          <w:szCs w:val="28"/>
          <w:vertAlign w:val="superscript"/>
        </w:rPr>
        <w:t>2</w:t>
      </w:r>
      <w:r w:rsidRPr="003A6DA8">
        <w:rPr>
          <w:sz w:val="28"/>
          <w:szCs w:val="28"/>
        </w:rPr>
        <w:t xml:space="preserve"> / 2</w:t>
      </w:r>
      <w:r w:rsidRPr="003A6DA8">
        <w:rPr>
          <w:sz w:val="28"/>
          <w:szCs w:val="28"/>
        </w:rPr>
        <w:sym w:font="Symbol" w:char="F0D7"/>
      </w:r>
      <w:r w:rsidRPr="003A6DA8">
        <w:rPr>
          <w:i/>
          <w:iCs/>
          <w:sz w:val="28"/>
          <w:szCs w:val="28"/>
        </w:rPr>
        <w:t>Е</w:t>
      </w:r>
      <w:r w:rsidRPr="003A6DA8">
        <w:rPr>
          <w:sz w:val="28"/>
          <w:szCs w:val="28"/>
        </w:rPr>
        <w:t xml:space="preserve"> или по формуле</w:t>
      </w:r>
    </w:p>
    <w:p w:rsidR="00DF6810" w:rsidRPr="003A6DA8" w:rsidRDefault="008342E5" w:rsidP="00DF6810">
      <w:pPr>
        <w:pStyle w:val="af4"/>
        <w:spacing w:before="0" w:beforeAutospacing="0" w:after="0" w:afterAutospacing="0" w:line="242" w:lineRule="auto"/>
        <w:ind w:hanging="426"/>
        <w:jc w:val="center"/>
        <w:rPr>
          <w:sz w:val="28"/>
          <w:szCs w:val="28"/>
        </w:rPr>
      </w:pPr>
      <w:r w:rsidRPr="003A6DA8">
        <w:rPr>
          <w:noProof/>
          <w:sz w:val="28"/>
          <w:szCs w:val="28"/>
        </w:rPr>
        <mc:AlternateContent>
          <mc:Choice Requires="wps">
            <w:drawing>
              <wp:anchor distT="0" distB="0" distL="114300" distR="114300" simplePos="0" relativeHeight="251657728" behindDoc="0" locked="0" layoutInCell="1" allowOverlap="1">
                <wp:simplePos x="0" y="0"/>
                <wp:positionH relativeFrom="column">
                  <wp:posOffset>3124200</wp:posOffset>
                </wp:positionH>
                <wp:positionV relativeFrom="paragraph">
                  <wp:posOffset>184785</wp:posOffset>
                </wp:positionV>
                <wp:extent cx="457200" cy="342900"/>
                <wp:effectExtent l="0" t="0" r="0" b="0"/>
                <wp:wrapNone/>
                <wp:docPr id="1" name="Text Box 6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F6810" w:rsidRPr="008D47E7" w:rsidRDefault="00DF6810" w:rsidP="00DF6810">
                            <w:pPr>
                              <w:rPr>
                                <w:sz w:val="20"/>
                                <w:szCs w:val="20"/>
                              </w:rPr>
                            </w:pPr>
                            <w:r>
                              <w:rPr>
                                <w:sz w:val="20"/>
                                <w:szCs w:val="20"/>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4" o:spid="_x0000_s1028" type="#_x0000_t202" style="position:absolute;left:0;text-align:left;margin-left:246pt;margin-top:14.55pt;width:36pt;height:27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LWPtQIAAMEFAAAOAAAAZHJzL2Uyb0RvYy54bWysVNtu2zAMfR+wfxD07vhS5WKjTtHE8TCg&#10;uwDtPkCx5ViYLXmSErsb9u+j5CRNWwwYtvnBkETqkIc84vXN0DbowJTmUqQ4nAQYMVHIkotdir88&#10;5N4CI22oKGkjBUvxI9P4Zvn2zXXfJSyStWxKphCACJ30XYprY7rE93VRs5bqieyYAGMlVUsNbNXO&#10;LxXtAb1t/CgIZn4vVdkpWTCt4TQbjXjp8KuKFeZTVWlmUJNiyM24v3L/rf37y2ua7BTtal4c06B/&#10;kUVLuYCgZ6iMGor2ir+CanmhpJaVmRSy9WVV8YI5DsAmDF6wua9pxxwXKI7uzmXS/w+2+Hj4rBAv&#10;oXcYCdpCix7YYNBKDmhGiK1P3+kE3O47cDQDGKyv5aq7O1l81UjIdU3Fjt0qJfua0RLyC+1N/+Lq&#10;iKMtyLb/IEsIRPdGOqChUq0FhHIgQIc+PZ57Y5Mp4JBM59BvjAowXZEohrWNQJPT5U5p847JFtlF&#10;ihW03oHTw502o+vJxcYSMudNA+c0acSzA8AcTyA0XLU2m4Tr5o84iDeLzYJ4JJptPBJkmXebr4k3&#10;y8P5NLvK1uss/GnjhiSpeVkyYcOclBWSP+vcUeOjJs7a0rLhpYWzKWm1264bhQ4UlJ2771iQCzf/&#10;eRquXsDlBaUwIsEqir18tph7JCdTL54HCy8I41U8C0hMsvw5pTsu2L9TQn2K42k0HbX0W26B+15z&#10;o0nLDcyOhrcpXpydaGIVuBGla62hvBnXF6Ww6T+VAtp9arTTq5XoKFYzbAf3NCIb3Wp5K8tHELCS&#10;IDDQIsw9WNRSfceohxmSYv1tTxXDqHkv4BHEISF26LiNEzBG6tKyvbRQUQBUig1G43JtxkG17xTf&#10;1RBpfHZC3sLDqbgT9VNWx+cGc8JxO840O4gu987rafIufwEAAP//AwBQSwMEFAAGAAgAAAAhAIwY&#10;tBPeAAAACQEAAA8AAABkcnMvZG93bnJldi54bWxMj81OwzAQhO9IvIO1SNyonZBWTRqnQiCuIMqP&#10;1Jsbb5OIeB3FbhPenuVEj7Mzmv2m3M6uF2ccQ+dJQ7JQIJBqbztqNHy8P9+tQYRoyJreE2r4wQDb&#10;6vqqNIX1E73heRcbwSUUCqOhjXEopAx1i86EhR+Q2Dv60ZnIcmykHc3E5a6XqVIr6UxH/KE1Az62&#10;WH/vTk7D58tx/5Wp1+bJLYfJz0qSy6XWtzfzwwZExDn+h+EPn9GhYqaDP5ENoteQ5SlviRrSPAHB&#10;geUq48NBw/o+AVmV8nJB9QsAAP//AwBQSwECLQAUAAYACAAAACEAtoM4kv4AAADhAQAAEwAAAAAA&#10;AAAAAAAAAAAAAAAAW0NvbnRlbnRfVHlwZXNdLnhtbFBLAQItABQABgAIAAAAIQA4/SH/1gAAAJQB&#10;AAALAAAAAAAAAAAAAAAAAC8BAABfcmVscy8ucmVsc1BLAQItABQABgAIAAAAIQBTSLWPtQIAAMEF&#10;AAAOAAAAAAAAAAAAAAAAAC4CAABkcnMvZTJvRG9jLnhtbFBLAQItABQABgAIAAAAIQCMGLQT3gAA&#10;AAkBAAAPAAAAAAAAAAAAAAAAAA8FAABkcnMvZG93bnJldi54bWxQSwUGAAAAAAQABADzAAAAGgYA&#10;AAAA&#10;" filled="f" stroked="f">
                <v:textbox>
                  <w:txbxContent>
                    <w:p w:rsidR="00DF6810" w:rsidRPr="008D47E7" w:rsidRDefault="00DF6810" w:rsidP="00DF6810">
                      <w:pPr>
                        <w:rPr>
                          <w:sz w:val="20"/>
                          <w:szCs w:val="20"/>
                        </w:rPr>
                      </w:pPr>
                      <w:r>
                        <w:rPr>
                          <w:sz w:val="20"/>
                          <w:szCs w:val="20"/>
                        </w:rPr>
                        <w:t>,</w:t>
                      </w:r>
                    </w:p>
                  </w:txbxContent>
                </v:textbox>
              </v:shape>
            </w:pict>
          </mc:Fallback>
        </mc:AlternateContent>
      </w:r>
      <w:r w:rsidR="00DF6810" w:rsidRPr="003A6DA8">
        <w:rPr>
          <w:sz w:val="28"/>
          <w:szCs w:val="28"/>
        </w:rPr>
        <w:sym w:font="Symbol" w:char="F073"/>
      </w:r>
      <w:r w:rsidR="00DF6810" w:rsidRPr="003A6DA8">
        <w:rPr>
          <w:i/>
          <w:iCs/>
          <w:sz w:val="28"/>
          <w:szCs w:val="28"/>
          <w:vertAlign w:val="subscript"/>
          <w:lang w:val="en-US"/>
        </w:rPr>
        <w:t>i</w:t>
      </w:r>
      <w:r w:rsidR="00DF6810" w:rsidRPr="003A6DA8">
        <w:rPr>
          <w:i/>
          <w:iCs/>
          <w:sz w:val="28"/>
          <w:szCs w:val="28"/>
        </w:rPr>
        <w:t xml:space="preserve"> = </w:t>
      </w:r>
      <w:r w:rsidR="00DF6810" w:rsidRPr="003A6DA8">
        <w:rPr>
          <w:sz w:val="28"/>
          <w:szCs w:val="28"/>
        </w:rPr>
        <w:t xml:space="preserve"> </w:t>
      </w:r>
      <w:r w:rsidR="00DF6810" w:rsidRPr="003A6DA8">
        <w:rPr>
          <w:sz w:val="28"/>
          <w:szCs w:val="28"/>
        </w:rPr>
        <w:object w:dxaOrig="3555" w:dyaOrig="765">
          <v:shape id="_x0000_i1119" type="#_x0000_t75" style="width:177.6pt;height:38.4pt" o:ole="">
            <v:imagedata r:id="rId232" o:title=""/>
          </v:shape>
          <o:OLEObject Type="Embed" ProgID="Mathcad" ShapeID="_x0000_i1119" DrawAspect="Content" ObjectID="_1758290272" r:id="rId233"/>
        </w:object>
      </w:r>
      <w:r w:rsidR="00DF6810" w:rsidRPr="003A6DA8">
        <w:rPr>
          <w:sz w:val="28"/>
          <w:szCs w:val="28"/>
        </w:rPr>
        <w:t xml:space="preserve"> </w:t>
      </w:r>
    </w:p>
    <w:p w:rsidR="00DF6810" w:rsidRPr="003A6DA8" w:rsidRDefault="00DF6810" w:rsidP="00DF6810">
      <w:pPr>
        <w:spacing w:line="242" w:lineRule="auto"/>
        <w:ind w:left="480"/>
        <w:jc w:val="both"/>
        <w:rPr>
          <w:sz w:val="28"/>
          <w:szCs w:val="28"/>
        </w:rPr>
      </w:pPr>
      <w:r w:rsidRPr="003A6DA8">
        <w:rPr>
          <w:sz w:val="28"/>
          <w:szCs w:val="28"/>
          <w:lang w:val="en-US"/>
        </w:rPr>
        <w:t>J</w:t>
      </w:r>
      <w:r w:rsidRPr="003A6DA8">
        <w:rPr>
          <w:sz w:val="28"/>
          <w:szCs w:val="28"/>
        </w:rPr>
        <w:t>=(</w:t>
      </w:r>
      <w:r w:rsidRPr="003A6DA8">
        <w:rPr>
          <w:sz w:val="28"/>
          <w:szCs w:val="28"/>
        </w:rPr>
        <w:sym w:font="Symbol" w:char="F073"/>
      </w:r>
      <w:r w:rsidRPr="003A6DA8">
        <w:rPr>
          <w:sz w:val="28"/>
          <w:szCs w:val="28"/>
          <w:vertAlign w:val="subscript"/>
        </w:rPr>
        <w:t>1</w:t>
      </w:r>
      <w:r w:rsidRPr="003A6DA8">
        <w:rPr>
          <w:sz w:val="28"/>
          <w:szCs w:val="28"/>
        </w:rPr>
        <w:t>+</w:t>
      </w:r>
      <w:r w:rsidRPr="003A6DA8">
        <w:rPr>
          <w:sz w:val="28"/>
          <w:szCs w:val="28"/>
        </w:rPr>
        <w:sym w:font="Symbol" w:char="F073"/>
      </w:r>
      <w:r w:rsidRPr="003A6DA8">
        <w:rPr>
          <w:sz w:val="28"/>
          <w:szCs w:val="28"/>
          <w:vertAlign w:val="subscript"/>
        </w:rPr>
        <w:t>2</w:t>
      </w:r>
      <w:r w:rsidRPr="003A6DA8">
        <w:rPr>
          <w:sz w:val="28"/>
          <w:szCs w:val="28"/>
        </w:rPr>
        <w:t>+</w:t>
      </w:r>
      <w:r w:rsidRPr="003A6DA8">
        <w:rPr>
          <w:sz w:val="28"/>
          <w:szCs w:val="28"/>
        </w:rPr>
        <w:sym w:font="Symbol" w:char="F073"/>
      </w:r>
      <w:r w:rsidRPr="003A6DA8">
        <w:rPr>
          <w:sz w:val="28"/>
          <w:szCs w:val="28"/>
          <w:vertAlign w:val="subscript"/>
        </w:rPr>
        <w:t>3</w:t>
      </w:r>
      <w:r w:rsidRPr="003A6DA8">
        <w:rPr>
          <w:sz w:val="28"/>
          <w:szCs w:val="28"/>
        </w:rPr>
        <w:t>)/</w:t>
      </w:r>
      <w:r w:rsidRPr="003A6DA8">
        <w:rPr>
          <w:sz w:val="28"/>
          <w:szCs w:val="28"/>
        </w:rPr>
        <w:sym w:font="Symbol" w:char="F073"/>
      </w:r>
      <w:r w:rsidRPr="003A6DA8">
        <w:rPr>
          <w:i/>
          <w:iCs/>
          <w:sz w:val="28"/>
          <w:szCs w:val="28"/>
          <w:vertAlign w:val="subscript"/>
          <w:lang w:val="en-US"/>
        </w:rPr>
        <w:t>i</w:t>
      </w:r>
      <w:r w:rsidRPr="003A6DA8">
        <w:rPr>
          <w:sz w:val="28"/>
          <w:szCs w:val="28"/>
        </w:rPr>
        <w:t xml:space="preserve"> - параметр напряженного состояния;                         </w:t>
      </w:r>
      <w:r w:rsidRPr="003A6DA8">
        <w:rPr>
          <w:sz w:val="28"/>
          <w:szCs w:val="28"/>
        </w:rPr>
        <w:sym w:font="Symbol" w:char="0073"/>
      </w:r>
      <w:r w:rsidRPr="003A6DA8">
        <w:rPr>
          <w:sz w:val="28"/>
          <w:szCs w:val="28"/>
          <w:vertAlign w:val="subscript"/>
        </w:rPr>
        <w:t>1</w:t>
      </w:r>
      <w:r w:rsidRPr="003A6DA8">
        <w:rPr>
          <w:sz w:val="28"/>
          <w:szCs w:val="28"/>
        </w:rPr>
        <w:t xml:space="preserve">, </w:t>
      </w:r>
      <w:r w:rsidRPr="003A6DA8">
        <w:rPr>
          <w:sz w:val="28"/>
          <w:szCs w:val="28"/>
        </w:rPr>
        <w:sym w:font="Symbol" w:char="0073"/>
      </w:r>
      <w:r w:rsidRPr="003A6DA8">
        <w:rPr>
          <w:sz w:val="28"/>
          <w:szCs w:val="28"/>
          <w:vertAlign w:val="subscript"/>
        </w:rPr>
        <w:t>2</w:t>
      </w:r>
      <w:r w:rsidRPr="003A6DA8">
        <w:rPr>
          <w:sz w:val="28"/>
          <w:szCs w:val="28"/>
        </w:rPr>
        <w:t xml:space="preserve">, </w:t>
      </w:r>
      <w:r w:rsidRPr="003A6DA8">
        <w:rPr>
          <w:sz w:val="28"/>
          <w:szCs w:val="28"/>
        </w:rPr>
        <w:sym w:font="Symbol" w:char="0073"/>
      </w:r>
      <w:r w:rsidRPr="003A6DA8">
        <w:rPr>
          <w:sz w:val="28"/>
          <w:szCs w:val="28"/>
          <w:vertAlign w:val="subscript"/>
        </w:rPr>
        <w:t>3</w:t>
      </w:r>
      <w:r w:rsidRPr="003A6DA8">
        <w:rPr>
          <w:sz w:val="28"/>
          <w:szCs w:val="28"/>
        </w:rPr>
        <w:t xml:space="preserve"> - главные нормальные напряжения; </w:t>
      </w:r>
      <w:r w:rsidRPr="003A6DA8">
        <w:rPr>
          <w:sz w:val="28"/>
          <w:szCs w:val="28"/>
        </w:rPr>
        <w:sym w:font="Symbol" w:char="F063"/>
      </w:r>
      <w:r w:rsidRPr="003A6DA8">
        <w:rPr>
          <w:sz w:val="28"/>
          <w:szCs w:val="28"/>
        </w:rPr>
        <w:t xml:space="preserve"> = </w:t>
      </w:r>
      <w:r w:rsidRPr="003A6DA8">
        <w:rPr>
          <w:sz w:val="28"/>
          <w:szCs w:val="28"/>
        </w:rPr>
        <w:sym w:font="Symbol" w:char="F073"/>
      </w:r>
      <w:r w:rsidRPr="003A6DA8">
        <w:rPr>
          <w:sz w:val="28"/>
          <w:szCs w:val="28"/>
          <w:vertAlign w:val="subscript"/>
        </w:rPr>
        <w:t xml:space="preserve">(+) </w:t>
      </w:r>
      <w:r w:rsidRPr="003A6DA8">
        <w:rPr>
          <w:sz w:val="28"/>
          <w:szCs w:val="28"/>
        </w:rPr>
        <w:t xml:space="preserve">/ </w:t>
      </w:r>
      <w:r w:rsidRPr="003A6DA8">
        <w:rPr>
          <w:sz w:val="28"/>
          <w:szCs w:val="28"/>
        </w:rPr>
        <w:sym w:font="Symbol" w:char="F073"/>
      </w:r>
      <w:r w:rsidRPr="003A6DA8">
        <w:rPr>
          <w:sz w:val="28"/>
          <w:szCs w:val="28"/>
          <w:vertAlign w:val="subscript"/>
        </w:rPr>
        <w:t>(</w:t>
      </w:r>
      <w:r w:rsidRPr="003A6DA8">
        <w:rPr>
          <w:sz w:val="28"/>
          <w:szCs w:val="28"/>
          <w:vertAlign w:val="subscript"/>
        </w:rPr>
        <w:sym w:font="Symbol" w:char="F02D"/>
      </w:r>
      <w:r w:rsidRPr="003A6DA8">
        <w:rPr>
          <w:sz w:val="28"/>
          <w:szCs w:val="28"/>
          <w:vertAlign w:val="subscript"/>
        </w:rPr>
        <w:t xml:space="preserve">) </w:t>
      </w:r>
      <w:r w:rsidRPr="003A6DA8">
        <w:rPr>
          <w:sz w:val="28"/>
          <w:szCs w:val="28"/>
        </w:rPr>
        <w:t xml:space="preserve">- параметр, характеризующий степень участия </w:t>
      </w:r>
      <w:r w:rsidRPr="003A6DA8">
        <w:rPr>
          <w:i/>
          <w:iCs/>
          <w:sz w:val="28"/>
          <w:szCs w:val="28"/>
        </w:rPr>
        <w:t>сдвиговой деформации</w:t>
      </w:r>
      <w:r w:rsidRPr="003A6DA8">
        <w:rPr>
          <w:sz w:val="28"/>
          <w:szCs w:val="28"/>
        </w:rPr>
        <w:t xml:space="preserve"> в микроразрушении материала; он учитывает различную сопротивляемость материала предельным напряжениям растяжения </w:t>
      </w:r>
      <w:r w:rsidRPr="003A6DA8">
        <w:rPr>
          <w:sz w:val="28"/>
          <w:szCs w:val="28"/>
        </w:rPr>
        <w:sym w:font="Symbol" w:char="F073"/>
      </w:r>
      <w:r w:rsidRPr="003A6DA8">
        <w:rPr>
          <w:sz w:val="28"/>
          <w:szCs w:val="28"/>
          <w:vertAlign w:val="subscript"/>
        </w:rPr>
        <w:t>(+)</w:t>
      </w:r>
      <w:r w:rsidRPr="003A6DA8">
        <w:rPr>
          <w:sz w:val="28"/>
          <w:szCs w:val="28"/>
        </w:rPr>
        <w:t xml:space="preserve"> и сжатия </w:t>
      </w:r>
      <w:r w:rsidRPr="003A6DA8">
        <w:rPr>
          <w:sz w:val="28"/>
          <w:szCs w:val="28"/>
        </w:rPr>
        <w:sym w:font="Symbol" w:char="F073"/>
      </w:r>
      <w:r w:rsidRPr="003A6DA8">
        <w:rPr>
          <w:sz w:val="28"/>
          <w:szCs w:val="28"/>
          <w:vertAlign w:val="subscript"/>
        </w:rPr>
        <w:t>(</w:t>
      </w:r>
      <w:r w:rsidRPr="003A6DA8">
        <w:rPr>
          <w:sz w:val="28"/>
          <w:szCs w:val="28"/>
          <w:vertAlign w:val="subscript"/>
        </w:rPr>
        <w:sym w:font="Symbol" w:char="F02D"/>
      </w:r>
      <w:r w:rsidRPr="003A6DA8">
        <w:rPr>
          <w:sz w:val="28"/>
          <w:szCs w:val="28"/>
          <w:vertAlign w:val="subscript"/>
        </w:rPr>
        <w:t>)</w:t>
      </w:r>
      <w:r w:rsidRPr="003A6DA8">
        <w:rPr>
          <w:sz w:val="28"/>
          <w:szCs w:val="28"/>
        </w:rPr>
        <w:t>.; для реальных конструкционных материалов 0&lt;</w:t>
      </w:r>
      <w:r w:rsidRPr="003A6DA8">
        <w:rPr>
          <w:sz w:val="28"/>
          <w:szCs w:val="28"/>
        </w:rPr>
        <w:sym w:font="Symbol" w:char="F063"/>
      </w:r>
      <w:r w:rsidRPr="003A6DA8">
        <w:rPr>
          <w:sz w:val="28"/>
          <w:szCs w:val="28"/>
        </w:rPr>
        <w:t xml:space="preserve">&lt;1: для абсолютно хрупких </w:t>
      </w:r>
      <w:r w:rsidRPr="003A6DA8">
        <w:rPr>
          <w:sz w:val="28"/>
          <w:szCs w:val="28"/>
        </w:rPr>
        <w:sym w:font="Symbol" w:char="F063"/>
      </w:r>
      <w:r w:rsidRPr="003A6DA8">
        <w:rPr>
          <w:sz w:val="28"/>
          <w:szCs w:val="28"/>
        </w:rPr>
        <w:t xml:space="preserve">=0, для абсолютно пластичных </w:t>
      </w:r>
      <w:r w:rsidRPr="003A6DA8">
        <w:rPr>
          <w:sz w:val="28"/>
          <w:szCs w:val="28"/>
        </w:rPr>
        <w:sym w:font="Symbol" w:char="F063"/>
      </w:r>
      <w:r w:rsidRPr="003A6DA8">
        <w:rPr>
          <w:sz w:val="28"/>
          <w:szCs w:val="28"/>
        </w:rPr>
        <w:t xml:space="preserve">=1; </w:t>
      </w:r>
      <w:r w:rsidRPr="003A6DA8">
        <w:rPr>
          <w:sz w:val="28"/>
          <w:szCs w:val="28"/>
          <w:lang w:val="en-US"/>
        </w:rPr>
        <w:t>A</w:t>
      </w:r>
      <w:r w:rsidRPr="003A6DA8">
        <w:rPr>
          <w:sz w:val="28"/>
          <w:szCs w:val="28"/>
        </w:rPr>
        <w:t>=(</w:t>
      </w:r>
      <w:r w:rsidRPr="003A6DA8">
        <w:rPr>
          <w:sz w:val="28"/>
          <w:szCs w:val="28"/>
          <w:lang w:val="en-US"/>
        </w:rPr>
        <w:sym w:font="Symbol" w:char="F06A"/>
      </w:r>
      <w:r w:rsidRPr="003A6DA8">
        <w:rPr>
          <w:sz w:val="28"/>
          <w:szCs w:val="28"/>
          <w:lang w:val="en-US"/>
        </w:rPr>
        <w:sym w:font="Symbol" w:char="F02D"/>
      </w:r>
      <w:r w:rsidRPr="003A6DA8">
        <w:rPr>
          <w:sz w:val="28"/>
          <w:szCs w:val="28"/>
          <w:lang w:val="en-US"/>
        </w:rPr>
        <w:sym w:font="Symbol" w:char="F063"/>
      </w:r>
      <w:r w:rsidRPr="003A6DA8">
        <w:rPr>
          <w:sz w:val="28"/>
          <w:szCs w:val="28"/>
          <w:lang w:val="en-US"/>
        </w:rPr>
        <w:sym w:font="Symbol" w:char="F0D7"/>
      </w:r>
      <w:r w:rsidRPr="003A6DA8">
        <w:rPr>
          <w:sz w:val="28"/>
          <w:szCs w:val="28"/>
        </w:rPr>
        <w:object w:dxaOrig="240" w:dyaOrig="285">
          <v:shape id="_x0000_i1120" type="#_x0000_t75" style="width:13.2pt;height:10.2pt" o:ole="">
            <v:imagedata r:id="rId234" o:title=""/>
          </v:shape>
          <o:OLEObject Type="Embed" ProgID="Mathcad" ShapeID="_x0000_i1120" DrawAspect="Content" ObjectID="_1758290273" r:id="rId235"/>
        </w:object>
      </w:r>
      <w:r w:rsidRPr="003A6DA8">
        <w:rPr>
          <w:sz w:val="28"/>
          <w:szCs w:val="28"/>
        </w:rPr>
        <w:t>) / (1</w:t>
      </w:r>
      <w:r w:rsidRPr="003A6DA8">
        <w:rPr>
          <w:sz w:val="28"/>
          <w:szCs w:val="28"/>
          <w:lang w:val="en-US"/>
        </w:rPr>
        <w:sym w:font="Symbol" w:char="F02D"/>
      </w:r>
      <w:r w:rsidRPr="003A6DA8">
        <w:rPr>
          <w:sz w:val="28"/>
          <w:szCs w:val="28"/>
          <w:lang w:val="en-US"/>
        </w:rPr>
        <w:sym w:font="Symbol" w:char="F063"/>
      </w:r>
      <w:r w:rsidRPr="003A6DA8">
        <w:rPr>
          <w:sz w:val="28"/>
          <w:szCs w:val="28"/>
        </w:rPr>
        <w:t xml:space="preserve">) - параметр структуры  материала (среднестатистические значения параметра А для материалов с существенной структурной неоднородностью составляют А=0,65…0,85);  </w:t>
      </w:r>
      <w:r w:rsidRPr="003A6DA8">
        <w:rPr>
          <w:sz w:val="28"/>
          <w:szCs w:val="28"/>
          <w:lang w:val="en-US"/>
        </w:rPr>
        <w:sym w:font="Symbol" w:char="F06A"/>
      </w:r>
      <w:r w:rsidRPr="003A6DA8">
        <w:rPr>
          <w:sz w:val="28"/>
          <w:szCs w:val="28"/>
        </w:rPr>
        <w:t xml:space="preserve"> = </w:t>
      </w:r>
      <w:r w:rsidRPr="003A6DA8">
        <w:rPr>
          <w:sz w:val="28"/>
          <w:szCs w:val="28"/>
        </w:rPr>
        <w:sym w:font="Symbol" w:char="F073"/>
      </w:r>
      <w:r w:rsidRPr="003A6DA8">
        <w:rPr>
          <w:sz w:val="28"/>
          <w:szCs w:val="28"/>
          <w:vertAlign w:val="subscript"/>
        </w:rPr>
        <w:t>(+)</w:t>
      </w:r>
      <w:r w:rsidRPr="003A6DA8">
        <w:rPr>
          <w:sz w:val="28"/>
          <w:szCs w:val="28"/>
        </w:rPr>
        <w:t xml:space="preserve"> / </w:t>
      </w:r>
      <w:r w:rsidRPr="003A6DA8">
        <w:rPr>
          <w:sz w:val="28"/>
          <w:szCs w:val="28"/>
          <w:lang w:val="en-US"/>
        </w:rPr>
        <w:sym w:font="Symbol" w:char="F074"/>
      </w:r>
      <w:r w:rsidRPr="003A6DA8">
        <w:rPr>
          <w:sz w:val="28"/>
          <w:szCs w:val="28"/>
          <w:vertAlign w:val="subscript"/>
        </w:rPr>
        <w:t>0</w:t>
      </w:r>
      <w:r w:rsidRPr="003A6DA8">
        <w:rPr>
          <w:sz w:val="28"/>
          <w:szCs w:val="28"/>
        </w:rPr>
        <w:t xml:space="preserve"> ;  </w:t>
      </w:r>
      <w:r w:rsidRPr="003A6DA8">
        <w:rPr>
          <w:sz w:val="28"/>
          <w:szCs w:val="28"/>
        </w:rPr>
        <w:sym w:font="Symbol" w:char="F073"/>
      </w:r>
      <w:r w:rsidRPr="003A6DA8">
        <w:rPr>
          <w:sz w:val="28"/>
          <w:szCs w:val="28"/>
          <w:vertAlign w:val="subscript"/>
        </w:rPr>
        <w:t>(+)</w:t>
      </w:r>
      <w:r w:rsidRPr="003A6DA8">
        <w:rPr>
          <w:sz w:val="28"/>
          <w:szCs w:val="28"/>
        </w:rPr>
        <w:t xml:space="preserve"> , </w:t>
      </w:r>
      <w:r w:rsidRPr="003A6DA8">
        <w:rPr>
          <w:sz w:val="28"/>
          <w:szCs w:val="28"/>
        </w:rPr>
        <w:sym w:font="Symbol" w:char="F073"/>
      </w:r>
      <w:r w:rsidRPr="003A6DA8">
        <w:rPr>
          <w:sz w:val="28"/>
          <w:szCs w:val="28"/>
          <w:vertAlign w:val="subscript"/>
        </w:rPr>
        <w:t>(</w:t>
      </w:r>
      <w:r w:rsidRPr="003A6DA8">
        <w:rPr>
          <w:sz w:val="28"/>
          <w:szCs w:val="28"/>
          <w:vertAlign w:val="subscript"/>
        </w:rPr>
        <w:sym w:font="Symbol" w:char="F02D"/>
      </w:r>
      <w:r w:rsidRPr="003A6DA8">
        <w:rPr>
          <w:sz w:val="28"/>
          <w:szCs w:val="28"/>
          <w:vertAlign w:val="subscript"/>
        </w:rPr>
        <w:t>)</w:t>
      </w:r>
      <w:r w:rsidRPr="003A6DA8">
        <w:rPr>
          <w:sz w:val="28"/>
          <w:szCs w:val="28"/>
        </w:rPr>
        <w:t xml:space="preserve"> и </w:t>
      </w:r>
      <w:r w:rsidRPr="003A6DA8">
        <w:rPr>
          <w:sz w:val="28"/>
          <w:szCs w:val="28"/>
          <w:lang w:val="en-US"/>
        </w:rPr>
        <w:sym w:font="Symbol" w:char="F074"/>
      </w:r>
      <w:r w:rsidRPr="003A6DA8">
        <w:rPr>
          <w:sz w:val="28"/>
          <w:szCs w:val="28"/>
          <w:vertAlign w:val="subscript"/>
        </w:rPr>
        <w:t>0</w:t>
      </w:r>
      <w:r w:rsidRPr="003A6DA8">
        <w:rPr>
          <w:sz w:val="28"/>
          <w:szCs w:val="28"/>
        </w:rPr>
        <w:t xml:space="preserve"> - пределы прочности материала, соответственно при растяжении, сжатии и чистом сдвиге.</w:t>
      </w:r>
    </w:p>
    <w:p w:rsidR="00DF6810" w:rsidRPr="003A6DA8" w:rsidRDefault="00DF6810" w:rsidP="00DF6810">
      <w:pPr>
        <w:pStyle w:val="30"/>
        <w:spacing w:line="242" w:lineRule="auto"/>
        <w:ind w:firstLine="851"/>
        <w:rPr>
          <w:sz w:val="28"/>
          <w:szCs w:val="28"/>
        </w:rPr>
      </w:pPr>
      <w:r w:rsidRPr="003A6DA8">
        <w:rPr>
          <w:sz w:val="28"/>
          <w:szCs w:val="28"/>
        </w:rPr>
        <w:lastRenderedPageBreak/>
        <w:t xml:space="preserve">Метод Писаренко-Лебедева предполагает, что наступление предельного состояния определяется способностью материала воспринимать как нормальные, так и касательные напряжения. Если сложное напряженное состояние приводится к эквивалентному одноосному, то </w:t>
      </w:r>
      <w:r w:rsidRPr="003A6DA8">
        <w:rPr>
          <w:sz w:val="28"/>
          <w:szCs w:val="28"/>
        </w:rPr>
        <w:sym w:font="Symbol" w:char="F073"/>
      </w:r>
      <w:r w:rsidRPr="003A6DA8">
        <w:rPr>
          <w:sz w:val="28"/>
          <w:szCs w:val="28"/>
          <w:vertAlign w:val="subscript"/>
        </w:rPr>
        <w:t>ЭКВ</w:t>
      </w:r>
      <w:r w:rsidRPr="003A6DA8">
        <w:rPr>
          <w:sz w:val="28"/>
          <w:szCs w:val="28"/>
        </w:rPr>
        <w:t xml:space="preserve"> </w:t>
      </w:r>
      <w:r w:rsidRPr="003A6DA8">
        <w:rPr>
          <w:sz w:val="28"/>
          <w:szCs w:val="28"/>
        </w:rPr>
        <w:sym w:font="Symbol" w:char="F0BA"/>
      </w:r>
      <w:r w:rsidRPr="003A6DA8">
        <w:rPr>
          <w:sz w:val="28"/>
          <w:szCs w:val="28"/>
        </w:rPr>
        <w:t xml:space="preserve"> </w:t>
      </w:r>
      <w:r w:rsidRPr="003A6DA8">
        <w:rPr>
          <w:sz w:val="28"/>
          <w:szCs w:val="28"/>
        </w:rPr>
        <w:sym w:font="Symbol" w:char="F073"/>
      </w:r>
      <w:r w:rsidRPr="003A6DA8">
        <w:rPr>
          <w:sz w:val="28"/>
          <w:szCs w:val="28"/>
          <w:vertAlign w:val="subscript"/>
        </w:rPr>
        <w:t>ЭФФ</w:t>
      </w:r>
      <w:r w:rsidRPr="003A6DA8">
        <w:rPr>
          <w:sz w:val="28"/>
          <w:szCs w:val="28"/>
        </w:rPr>
        <w:t xml:space="preserve"> . Критерий позволяет определить напряженное состояние в любой точке тела (на поверхности контакта и под нею) и найти напряжения, характеризующие качественные и прочностные показатели реального контакта. Анализ показывает, что при краевом контакте расположение пиков глубинных напряжений зависит от закона распределения давления и, в любом случае, не совпадает с плоскостью приложения  максимальной удельной нагрузки. </w:t>
      </w:r>
    </w:p>
    <w:p w:rsidR="00DF6810" w:rsidRPr="003A6DA8" w:rsidRDefault="00DF6810" w:rsidP="00DF6810">
      <w:pPr>
        <w:pStyle w:val="af4"/>
        <w:spacing w:before="0" w:beforeAutospacing="0" w:after="0" w:afterAutospacing="0" w:line="242" w:lineRule="auto"/>
        <w:ind w:firstLine="709"/>
        <w:jc w:val="both"/>
        <w:rPr>
          <w:sz w:val="28"/>
          <w:szCs w:val="28"/>
        </w:rPr>
      </w:pPr>
    </w:p>
    <w:p w:rsidR="00DF6810" w:rsidRPr="003A6DA8" w:rsidRDefault="00DF6810" w:rsidP="00DF6810">
      <w:pPr>
        <w:tabs>
          <w:tab w:val="left" w:pos="360"/>
          <w:tab w:val="num" w:pos="1440"/>
        </w:tabs>
        <w:autoSpaceDE w:val="0"/>
        <w:autoSpaceDN w:val="0"/>
        <w:adjustRightInd w:val="0"/>
        <w:spacing w:line="242" w:lineRule="auto"/>
        <w:jc w:val="center"/>
        <w:rPr>
          <w:b/>
          <w:sz w:val="28"/>
          <w:szCs w:val="28"/>
        </w:rPr>
      </w:pPr>
      <w:r w:rsidRPr="003A6DA8">
        <w:rPr>
          <w:b/>
          <w:sz w:val="28"/>
          <w:szCs w:val="28"/>
        </w:rPr>
        <w:t>5.3. Теоретическая прочность</w:t>
      </w:r>
    </w:p>
    <w:p w:rsidR="00DF6810" w:rsidRPr="003A6DA8" w:rsidRDefault="00DF6810" w:rsidP="00DF6810">
      <w:pPr>
        <w:tabs>
          <w:tab w:val="left" w:pos="360"/>
        </w:tabs>
        <w:autoSpaceDE w:val="0"/>
        <w:autoSpaceDN w:val="0"/>
        <w:adjustRightInd w:val="0"/>
        <w:spacing w:line="242" w:lineRule="auto"/>
        <w:ind w:firstLine="540"/>
        <w:jc w:val="both"/>
        <w:rPr>
          <w:sz w:val="28"/>
          <w:szCs w:val="28"/>
        </w:rPr>
      </w:pPr>
    </w:p>
    <w:p w:rsidR="00DF6810" w:rsidRPr="003A6DA8" w:rsidRDefault="00DF6810" w:rsidP="00DF6810">
      <w:pPr>
        <w:tabs>
          <w:tab w:val="left" w:pos="360"/>
        </w:tabs>
        <w:autoSpaceDE w:val="0"/>
        <w:autoSpaceDN w:val="0"/>
        <w:adjustRightInd w:val="0"/>
        <w:spacing w:line="242" w:lineRule="auto"/>
        <w:ind w:firstLine="720"/>
        <w:jc w:val="both"/>
        <w:rPr>
          <w:sz w:val="28"/>
          <w:szCs w:val="28"/>
        </w:rPr>
      </w:pPr>
      <w:r w:rsidRPr="003A6DA8">
        <w:rPr>
          <w:sz w:val="28"/>
          <w:szCs w:val="28"/>
        </w:rPr>
        <w:t xml:space="preserve">Расчеты теоретической прочности при различных напряженных состояниях материала строятся на том, что упругость и прочность твердых тел обусловлена электромагнитными силами межатомного взаимодействия. Сила межатомной связи численно равна модулю упругости и является константой материала. В зависимости от схемы нагружения модуль упругости называют модулем Юнга </w:t>
      </w:r>
      <w:r w:rsidRPr="003A6DA8">
        <w:rPr>
          <w:i/>
          <w:iCs/>
          <w:sz w:val="28"/>
          <w:szCs w:val="28"/>
        </w:rPr>
        <w:t>Е</w:t>
      </w:r>
      <w:r w:rsidRPr="003A6DA8">
        <w:rPr>
          <w:sz w:val="28"/>
          <w:szCs w:val="28"/>
        </w:rPr>
        <w:t xml:space="preserve"> (при растяжении-сжатии), модулем сдвига </w:t>
      </w:r>
      <w:r w:rsidRPr="003A6DA8">
        <w:rPr>
          <w:i/>
          <w:iCs/>
          <w:sz w:val="28"/>
          <w:szCs w:val="28"/>
          <w:lang w:val="en-US"/>
        </w:rPr>
        <w:t>G</w:t>
      </w:r>
      <w:r w:rsidRPr="003A6DA8">
        <w:rPr>
          <w:sz w:val="28"/>
          <w:szCs w:val="28"/>
        </w:rPr>
        <w:t xml:space="preserve"> (при деформации сдвига:                </w:t>
      </w:r>
      <w:r w:rsidRPr="003A6DA8">
        <w:rPr>
          <w:i/>
          <w:iCs/>
          <w:sz w:val="28"/>
          <w:szCs w:val="28"/>
        </w:rPr>
        <w:t>G</w:t>
      </w:r>
      <w:r w:rsidRPr="003A6DA8">
        <w:rPr>
          <w:sz w:val="28"/>
          <w:szCs w:val="28"/>
        </w:rPr>
        <w:t xml:space="preserve"> = </w:t>
      </w:r>
      <w:r w:rsidRPr="003A6DA8">
        <w:rPr>
          <w:i/>
          <w:iCs/>
          <w:sz w:val="28"/>
          <w:szCs w:val="28"/>
        </w:rPr>
        <w:t>E</w:t>
      </w:r>
      <w:r w:rsidRPr="003A6DA8">
        <w:rPr>
          <w:sz w:val="28"/>
          <w:szCs w:val="28"/>
        </w:rPr>
        <w:t xml:space="preserve"> / [2</w:t>
      </w:r>
      <w:r w:rsidRPr="003A6DA8">
        <w:rPr>
          <w:sz w:val="28"/>
          <w:szCs w:val="28"/>
        </w:rPr>
        <w:sym w:font="Symbol" w:char="F0D7"/>
      </w:r>
      <w:r w:rsidRPr="003A6DA8">
        <w:rPr>
          <w:sz w:val="28"/>
          <w:szCs w:val="28"/>
        </w:rPr>
        <w:t>(1+</w:t>
      </w:r>
      <w:r w:rsidRPr="003A6DA8">
        <w:rPr>
          <w:sz w:val="28"/>
          <w:szCs w:val="28"/>
        </w:rPr>
        <w:sym w:font="Symbol" w:char="F06E"/>
      </w:r>
      <w:r w:rsidRPr="003A6DA8">
        <w:rPr>
          <w:sz w:val="28"/>
          <w:szCs w:val="28"/>
        </w:rPr>
        <w:t xml:space="preserve">)], где </w:t>
      </w:r>
      <w:r w:rsidRPr="003A6DA8">
        <w:rPr>
          <w:sz w:val="28"/>
          <w:szCs w:val="28"/>
        </w:rPr>
        <w:sym w:font="Symbol" w:char="F06E"/>
      </w:r>
      <w:r w:rsidRPr="003A6DA8">
        <w:rPr>
          <w:sz w:val="28"/>
          <w:szCs w:val="28"/>
        </w:rPr>
        <w:t xml:space="preserve"> - коэффициент Пуассона) или модулем объемной упругости (при всестороннем сжатии). Известны несколько результатов расчетов по определению теоретической прочности металлов, которые выполнены для разных видов нагружения и исходя из различных физических моделей разрушения идеальных кристаллов (разрыва межатомных связей, сдвига соседних атомных слоев, потери устойчивости решетки и т.д.).</w:t>
      </w:r>
    </w:p>
    <w:p w:rsidR="00DF6810" w:rsidRPr="003A6DA8" w:rsidRDefault="00DF6810" w:rsidP="00DF6810">
      <w:pPr>
        <w:tabs>
          <w:tab w:val="left" w:pos="360"/>
        </w:tabs>
        <w:autoSpaceDE w:val="0"/>
        <w:autoSpaceDN w:val="0"/>
        <w:adjustRightInd w:val="0"/>
        <w:spacing w:line="242" w:lineRule="auto"/>
        <w:ind w:firstLine="720"/>
        <w:jc w:val="both"/>
        <w:rPr>
          <w:sz w:val="28"/>
          <w:szCs w:val="28"/>
        </w:rPr>
      </w:pPr>
      <w:r w:rsidRPr="003A6DA8">
        <w:rPr>
          <w:sz w:val="28"/>
          <w:szCs w:val="28"/>
        </w:rPr>
        <w:t xml:space="preserve">Так расчеты </w:t>
      </w:r>
      <w:r w:rsidRPr="003A6DA8">
        <w:rPr>
          <w:i/>
          <w:iCs/>
          <w:sz w:val="28"/>
          <w:szCs w:val="28"/>
        </w:rPr>
        <w:t>теоретической прочности на сдвиг</w:t>
      </w:r>
      <w:r w:rsidRPr="003A6DA8">
        <w:rPr>
          <w:sz w:val="28"/>
          <w:szCs w:val="28"/>
        </w:rPr>
        <w:t xml:space="preserve"> выполнены Френкелем (1926г.), который получил минимальные значения на уровне </w:t>
      </w:r>
      <w:r w:rsidRPr="003A6DA8">
        <w:rPr>
          <w:position w:val="-12"/>
          <w:sz w:val="28"/>
          <w:szCs w:val="28"/>
        </w:rPr>
        <w:object w:dxaOrig="2020" w:dyaOrig="300">
          <v:shape id="_x0000_i1121" type="#_x0000_t75" style="width:100.8pt;height:15pt" o:ole="">
            <v:imagedata r:id="rId236" o:title=""/>
          </v:shape>
          <o:OLEObject Type="Embed" ProgID="Equation.DSMT4" ShapeID="_x0000_i1121" DrawAspect="Content" ObjectID="_1758290274" r:id="rId237"/>
        </w:object>
      </w:r>
      <w:r w:rsidRPr="003A6DA8">
        <w:rPr>
          <w:sz w:val="28"/>
          <w:szCs w:val="28"/>
        </w:rPr>
        <w:t xml:space="preserve">, что на два порядка выше реальных значений предела прочности – этот вопрос подробно освещался в разделе 1. </w:t>
      </w:r>
    </w:p>
    <w:p w:rsidR="00DF6810" w:rsidRPr="003A6DA8" w:rsidRDefault="00DF6810" w:rsidP="00DF6810">
      <w:pPr>
        <w:tabs>
          <w:tab w:val="left" w:pos="360"/>
        </w:tabs>
        <w:autoSpaceDE w:val="0"/>
        <w:autoSpaceDN w:val="0"/>
        <w:adjustRightInd w:val="0"/>
        <w:spacing w:line="242" w:lineRule="auto"/>
        <w:ind w:firstLine="720"/>
        <w:jc w:val="both"/>
        <w:rPr>
          <w:sz w:val="28"/>
          <w:szCs w:val="28"/>
        </w:rPr>
      </w:pPr>
      <w:r w:rsidRPr="003A6DA8">
        <w:rPr>
          <w:sz w:val="28"/>
          <w:szCs w:val="28"/>
        </w:rPr>
        <w:t xml:space="preserve">Теоретическая прочность </w:t>
      </w:r>
      <w:r w:rsidRPr="003A6DA8">
        <w:rPr>
          <w:i/>
          <w:iCs/>
          <w:sz w:val="28"/>
          <w:szCs w:val="28"/>
        </w:rPr>
        <w:t>на отрыв</w:t>
      </w:r>
      <w:r w:rsidRPr="003A6DA8">
        <w:rPr>
          <w:sz w:val="28"/>
          <w:szCs w:val="28"/>
        </w:rPr>
        <w:t xml:space="preserve"> была </w:t>
      </w:r>
      <w:r w:rsidR="003D796E" w:rsidRPr="003A6DA8">
        <w:rPr>
          <w:sz w:val="28"/>
          <w:szCs w:val="28"/>
        </w:rPr>
        <w:t>рассчитана</w:t>
      </w:r>
      <w:r w:rsidRPr="003A6DA8">
        <w:rPr>
          <w:sz w:val="28"/>
          <w:szCs w:val="28"/>
        </w:rPr>
        <w:t xml:space="preserve"> Гилманом (1938г.) как сила притяжения между двумя поверхностями  </w:t>
      </w:r>
    </w:p>
    <w:p w:rsidR="00DF6810" w:rsidRPr="003A6DA8" w:rsidRDefault="00DF6810" w:rsidP="00DF6810">
      <w:pPr>
        <w:tabs>
          <w:tab w:val="left" w:pos="360"/>
        </w:tabs>
        <w:autoSpaceDE w:val="0"/>
        <w:autoSpaceDN w:val="0"/>
        <w:adjustRightInd w:val="0"/>
        <w:spacing w:line="242" w:lineRule="auto"/>
        <w:jc w:val="center"/>
        <w:rPr>
          <w:sz w:val="28"/>
          <w:szCs w:val="28"/>
        </w:rPr>
      </w:pPr>
      <w:r w:rsidRPr="003A6DA8">
        <w:rPr>
          <w:position w:val="-24"/>
          <w:sz w:val="28"/>
          <w:szCs w:val="28"/>
        </w:rPr>
        <w:object w:dxaOrig="1760" w:dyaOrig="620">
          <v:shape id="_x0000_i1122" type="#_x0000_t75" style="width:89.4pt;height:30.6pt" o:ole="">
            <v:imagedata r:id="rId238" o:title=""/>
          </v:shape>
          <o:OLEObject Type="Embed" ProgID="Equation.3" ShapeID="_x0000_i1122" DrawAspect="Content" ObjectID="_1758290275" r:id="rId239"/>
        </w:object>
      </w:r>
      <w:r w:rsidRPr="003A6DA8">
        <w:rPr>
          <w:sz w:val="28"/>
          <w:szCs w:val="28"/>
        </w:rPr>
        <w:t>,</w:t>
      </w:r>
    </w:p>
    <w:p w:rsidR="00DF6810" w:rsidRPr="003A6DA8" w:rsidRDefault="00DF6810" w:rsidP="00DF6810">
      <w:pPr>
        <w:tabs>
          <w:tab w:val="left" w:pos="360"/>
        </w:tabs>
        <w:autoSpaceDE w:val="0"/>
        <w:autoSpaceDN w:val="0"/>
        <w:adjustRightInd w:val="0"/>
        <w:spacing w:line="242" w:lineRule="auto"/>
        <w:ind w:left="600" w:hanging="600"/>
        <w:jc w:val="both"/>
        <w:rPr>
          <w:sz w:val="28"/>
          <w:szCs w:val="28"/>
        </w:rPr>
      </w:pPr>
      <w:r w:rsidRPr="003A6DA8">
        <w:rPr>
          <w:sz w:val="28"/>
          <w:szCs w:val="28"/>
        </w:rPr>
        <w:t xml:space="preserve">где </w:t>
      </w:r>
      <w:r w:rsidRPr="003A6DA8">
        <w:rPr>
          <w:i/>
          <w:sz w:val="28"/>
          <w:szCs w:val="28"/>
          <w:lang w:val="en-US"/>
        </w:rPr>
        <w:t>y</w:t>
      </w:r>
      <w:r w:rsidRPr="003A6DA8">
        <w:rPr>
          <w:i/>
          <w:sz w:val="28"/>
          <w:szCs w:val="28"/>
        </w:rPr>
        <w:t xml:space="preserve"> </w:t>
      </w:r>
      <w:r w:rsidRPr="003A6DA8">
        <w:rPr>
          <w:sz w:val="28"/>
          <w:szCs w:val="28"/>
        </w:rPr>
        <w:t xml:space="preserve">- расстояние между поверхностями; </w:t>
      </w:r>
      <w:r w:rsidRPr="003A6DA8">
        <w:rPr>
          <w:i/>
          <w:sz w:val="28"/>
          <w:szCs w:val="28"/>
        </w:rPr>
        <w:t xml:space="preserve">а </w:t>
      </w:r>
      <w:r w:rsidRPr="003A6DA8">
        <w:rPr>
          <w:sz w:val="28"/>
          <w:szCs w:val="28"/>
        </w:rPr>
        <w:t>- расстояние погасания сил притяжения (</w:t>
      </w:r>
      <w:r w:rsidRPr="003A6DA8">
        <w:rPr>
          <w:i/>
          <w:sz w:val="28"/>
          <w:szCs w:val="28"/>
          <w:lang w:val="en-US"/>
        </w:rPr>
        <w:t>a</w:t>
      </w:r>
      <w:r w:rsidRPr="003A6DA8">
        <w:rPr>
          <w:i/>
          <w:sz w:val="28"/>
          <w:szCs w:val="28"/>
        </w:rPr>
        <w:t>&gt;&gt;</w:t>
      </w:r>
      <w:r w:rsidRPr="003A6DA8">
        <w:rPr>
          <w:i/>
          <w:sz w:val="28"/>
          <w:szCs w:val="28"/>
          <w:lang w:val="en-US"/>
        </w:rPr>
        <w:t>y</w:t>
      </w:r>
      <w:r w:rsidRPr="003A6DA8">
        <w:rPr>
          <w:sz w:val="28"/>
          <w:szCs w:val="28"/>
        </w:rPr>
        <w:t xml:space="preserve">). </w:t>
      </w:r>
    </w:p>
    <w:p w:rsidR="00DF6810" w:rsidRPr="003A6DA8" w:rsidRDefault="00DF6810" w:rsidP="00DF6810">
      <w:pPr>
        <w:tabs>
          <w:tab w:val="left" w:pos="360"/>
          <w:tab w:val="left" w:pos="930"/>
        </w:tabs>
        <w:autoSpaceDE w:val="0"/>
        <w:autoSpaceDN w:val="0"/>
        <w:adjustRightInd w:val="0"/>
        <w:spacing w:line="242" w:lineRule="auto"/>
        <w:ind w:firstLine="720"/>
        <w:jc w:val="both"/>
        <w:rPr>
          <w:sz w:val="28"/>
          <w:szCs w:val="28"/>
        </w:rPr>
      </w:pPr>
      <w:r w:rsidRPr="003A6DA8">
        <w:rPr>
          <w:sz w:val="28"/>
          <w:szCs w:val="28"/>
        </w:rPr>
        <w:t xml:space="preserve">Полученный Гилманом результат </w:t>
      </w:r>
      <w:r w:rsidRPr="003A6DA8">
        <w:rPr>
          <w:position w:val="-24"/>
          <w:sz w:val="28"/>
          <w:szCs w:val="28"/>
        </w:rPr>
        <w:object w:dxaOrig="1080" w:dyaOrig="620">
          <v:shape id="_x0000_i1123" type="#_x0000_t75" style="width:53.4pt;height:30pt" o:ole="">
            <v:imagedata r:id="rId240" o:title=""/>
          </v:shape>
          <o:OLEObject Type="Embed" ProgID="Equation.3" ShapeID="_x0000_i1123" DrawAspect="Content" ObjectID="_1758290276" r:id="rId241"/>
        </w:object>
      </w:r>
      <w:r w:rsidRPr="003A6DA8">
        <w:rPr>
          <w:sz w:val="28"/>
          <w:szCs w:val="28"/>
        </w:rPr>
        <w:t>= 0,32</w:t>
      </w:r>
      <w:r w:rsidRPr="003A6DA8">
        <w:rPr>
          <w:i/>
          <w:iCs/>
          <w:sz w:val="28"/>
          <w:szCs w:val="28"/>
        </w:rPr>
        <w:t>Е</w:t>
      </w:r>
      <w:r w:rsidRPr="003A6DA8">
        <w:rPr>
          <w:sz w:val="28"/>
          <w:szCs w:val="28"/>
        </w:rPr>
        <w:t>.</w:t>
      </w:r>
    </w:p>
    <w:p w:rsidR="00DF6810" w:rsidRPr="003A6DA8" w:rsidRDefault="00DF6810" w:rsidP="00DF6810">
      <w:pPr>
        <w:autoSpaceDE w:val="0"/>
        <w:autoSpaceDN w:val="0"/>
        <w:adjustRightInd w:val="0"/>
        <w:spacing w:line="228" w:lineRule="auto"/>
        <w:ind w:firstLine="720"/>
        <w:jc w:val="both"/>
        <w:rPr>
          <w:sz w:val="28"/>
          <w:szCs w:val="28"/>
        </w:rPr>
      </w:pPr>
      <w:r w:rsidRPr="003A6DA8">
        <w:rPr>
          <w:sz w:val="28"/>
          <w:szCs w:val="28"/>
        </w:rPr>
        <w:t xml:space="preserve">Расчет теоретической прочности </w:t>
      </w:r>
      <w:r w:rsidRPr="003A6DA8">
        <w:rPr>
          <w:i/>
          <w:iCs/>
          <w:sz w:val="28"/>
          <w:szCs w:val="28"/>
        </w:rPr>
        <w:t>при растяжении</w:t>
      </w:r>
      <w:r w:rsidRPr="003A6DA8">
        <w:rPr>
          <w:sz w:val="28"/>
          <w:szCs w:val="28"/>
        </w:rPr>
        <w:t xml:space="preserve"> проведен Орованом (1949г.), исходя из предпосылки, что работа разрушения не может быть меньше,  чем поверхностная энергия γ двух новых поверхностей разрушения: А</w:t>
      </w:r>
      <w:r w:rsidRPr="003A6DA8">
        <w:rPr>
          <w:sz w:val="28"/>
          <w:szCs w:val="28"/>
          <w:vertAlign w:val="subscript"/>
        </w:rPr>
        <w:t xml:space="preserve">р </w:t>
      </w:r>
      <w:r w:rsidRPr="003A6DA8">
        <w:rPr>
          <w:sz w:val="28"/>
          <w:szCs w:val="28"/>
        </w:rPr>
        <w:t>≥ 2</w:t>
      </w:r>
      <w:r w:rsidRPr="003A6DA8">
        <w:rPr>
          <w:sz w:val="28"/>
          <w:szCs w:val="28"/>
        </w:rPr>
        <w:sym w:font="Symbol" w:char="F0D7"/>
      </w:r>
      <w:r w:rsidRPr="003A6DA8">
        <w:rPr>
          <w:sz w:val="28"/>
          <w:szCs w:val="28"/>
        </w:rPr>
        <w:t>γ</w:t>
      </w:r>
      <w:r w:rsidRPr="003A6DA8">
        <w:rPr>
          <w:sz w:val="28"/>
          <w:szCs w:val="28"/>
        </w:rPr>
        <w:sym w:font="Symbol" w:char="F0D7"/>
      </w:r>
      <w:r w:rsidRPr="003A6DA8">
        <w:rPr>
          <w:sz w:val="28"/>
          <w:szCs w:val="28"/>
          <w:lang w:val="en-US"/>
        </w:rPr>
        <w:t>F</w:t>
      </w:r>
      <w:r w:rsidRPr="003A6DA8">
        <w:rPr>
          <w:sz w:val="28"/>
          <w:szCs w:val="28"/>
        </w:rPr>
        <w:t xml:space="preserve">, где </w:t>
      </w:r>
      <w:r w:rsidRPr="003A6DA8">
        <w:rPr>
          <w:sz w:val="28"/>
          <w:szCs w:val="28"/>
          <w:lang w:val="en-US"/>
        </w:rPr>
        <w:t>F</w:t>
      </w:r>
      <w:r w:rsidRPr="003A6DA8">
        <w:rPr>
          <w:sz w:val="28"/>
          <w:szCs w:val="28"/>
        </w:rPr>
        <w:t xml:space="preserve"> - площадь поперечного сечения растягиваемого образца. То есть запасенная </w:t>
      </w:r>
      <w:r w:rsidRPr="003A6DA8">
        <w:rPr>
          <w:sz w:val="28"/>
          <w:szCs w:val="28"/>
        </w:rPr>
        <w:lastRenderedPageBreak/>
        <w:t xml:space="preserve">упругая энергия между соседними атомными плоскостями равна минимальной работе разрушения. Вычисленное значение максимального разрушающего напряжения: </w:t>
      </w:r>
    </w:p>
    <w:p w:rsidR="00DF6810" w:rsidRPr="003A6DA8" w:rsidRDefault="00DF6810" w:rsidP="00DF6810">
      <w:pPr>
        <w:autoSpaceDE w:val="0"/>
        <w:autoSpaceDN w:val="0"/>
        <w:adjustRightInd w:val="0"/>
        <w:spacing w:line="228" w:lineRule="auto"/>
        <w:jc w:val="center"/>
        <w:rPr>
          <w:sz w:val="28"/>
          <w:szCs w:val="28"/>
        </w:rPr>
      </w:pPr>
      <w:r w:rsidRPr="003A6DA8">
        <w:rPr>
          <w:position w:val="-32"/>
          <w:sz w:val="28"/>
          <w:szCs w:val="28"/>
        </w:rPr>
        <w:object w:dxaOrig="1300" w:dyaOrig="760">
          <v:shape id="_x0000_i1124" type="#_x0000_t75" style="width:64.8pt;height:37.8pt" o:ole="">
            <v:imagedata r:id="rId242" o:title=""/>
          </v:shape>
          <o:OLEObject Type="Embed" ProgID="Equation.3" ShapeID="_x0000_i1124" DrawAspect="Content" ObjectID="_1758290277" r:id="rId243"/>
        </w:object>
      </w:r>
      <w:r w:rsidRPr="003A6DA8">
        <w:rPr>
          <w:sz w:val="28"/>
          <w:szCs w:val="28"/>
        </w:rPr>
        <w:t>,</w:t>
      </w:r>
    </w:p>
    <w:p w:rsidR="00DF6810" w:rsidRPr="003A6DA8" w:rsidRDefault="00DF6810" w:rsidP="00DF6810">
      <w:pPr>
        <w:autoSpaceDE w:val="0"/>
        <w:autoSpaceDN w:val="0"/>
        <w:adjustRightInd w:val="0"/>
        <w:spacing w:line="228" w:lineRule="auto"/>
        <w:ind w:left="480" w:hanging="480"/>
        <w:jc w:val="both"/>
        <w:rPr>
          <w:sz w:val="28"/>
          <w:szCs w:val="28"/>
        </w:rPr>
      </w:pPr>
      <w:r w:rsidRPr="003A6DA8">
        <w:rPr>
          <w:sz w:val="28"/>
          <w:szCs w:val="28"/>
        </w:rPr>
        <w:t xml:space="preserve">где </w:t>
      </w:r>
      <w:r w:rsidRPr="003A6DA8">
        <w:rPr>
          <w:i/>
          <w:sz w:val="28"/>
          <w:szCs w:val="28"/>
        </w:rPr>
        <w:t>а</w:t>
      </w:r>
      <w:r w:rsidRPr="003A6DA8">
        <w:rPr>
          <w:i/>
          <w:sz w:val="28"/>
          <w:szCs w:val="28"/>
          <w:vertAlign w:val="subscript"/>
        </w:rPr>
        <w:t>0</w:t>
      </w:r>
      <w:r w:rsidRPr="003A6DA8">
        <w:rPr>
          <w:i/>
          <w:sz w:val="28"/>
          <w:szCs w:val="28"/>
        </w:rPr>
        <w:t xml:space="preserve"> </w:t>
      </w:r>
      <w:r w:rsidRPr="003A6DA8">
        <w:rPr>
          <w:sz w:val="28"/>
          <w:szCs w:val="28"/>
        </w:rPr>
        <w:t xml:space="preserve">- равновесное расстояние между атомными плоскостями, перпендикулярными направлению действия приложенного напряжения </w:t>
      </w:r>
      <w:r w:rsidRPr="003A6DA8">
        <w:rPr>
          <w:i/>
          <w:iCs/>
          <w:sz w:val="28"/>
          <w:szCs w:val="28"/>
        </w:rPr>
        <w:sym w:font="Symbol" w:char="F073"/>
      </w:r>
      <w:r w:rsidRPr="003A6DA8">
        <w:rPr>
          <w:sz w:val="28"/>
          <w:szCs w:val="28"/>
        </w:rPr>
        <w:t xml:space="preserve">. </w:t>
      </w:r>
    </w:p>
    <w:p w:rsidR="00DF6810" w:rsidRPr="003A6DA8" w:rsidRDefault="00DF6810" w:rsidP="00DF6810">
      <w:pPr>
        <w:autoSpaceDE w:val="0"/>
        <w:autoSpaceDN w:val="0"/>
        <w:adjustRightInd w:val="0"/>
        <w:spacing w:line="228" w:lineRule="auto"/>
        <w:ind w:firstLine="708"/>
        <w:jc w:val="both"/>
        <w:rPr>
          <w:sz w:val="28"/>
          <w:szCs w:val="28"/>
        </w:rPr>
      </w:pPr>
      <w:r w:rsidRPr="003A6DA8">
        <w:rPr>
          <w:sz w:val="28"/>
          <w:szCs w:val="28"/>
        </w:rPr>
        <w:t xml:space="preserve">Недостатком модели является то, что величина γ  трудно определима. Полученное значение: </w:t>
      </w:r>
      <w:r w:rsidRPr="003A6DA8">
        <w:rPr>
          <w:position w:val="-14"/>
          <w:sz w:val="28"/>
          <w:szCs w:val="28"/>
        </w:rPr>
        <w:object w:dxaOrig="1700" w:dyaOrig="380">
          <v:shape id="_x0000_i1125" type="#_x0000_t75" style="width:88.2pt;height:19.8pt" o:ole="">
            <v:imagedata r:id="rId244" o:title=""/>
          </v:shape>
          <o:OLEObject Type="Embed" ProgID="Equation.3" ShapeID="_x0000_i1125" DrawAspect="Content" ObjectID="_1758290278" r:id="rId245"/>
        </w:object>
      </w:r>
      <w:r w:rsidRPr="003A6DA8">
        <w:rPr>
          <w:sz w:val="28"/>
          <w:szCs w:val="28"/>
        </w:rPr>
        <w:t xml:space="preserve">. Более поздние дополнения модели Орована, связанные с применением функции Морзе для описания взаимодействия двух атомов, связанных ковалентно, дали значение:     </w:t>
      </w:r>
      <w:r w:rsidRPr="003A6DA8">
        <w:rPr>
          <w:position w:val="-14"/>
          <w:sz w:val="28"/>
          <w:szCs w:val="28"/>
        </w:rPr>
        <w:object w:dxaOrig="1700" w:dyaOrig="380">
          <v:shape id="_x0000_i1126" type="#_x0000_t75" style="width:84.6pt;height:19.2pt" o:ole="">
            <v:imagedata r:id="rId246" o:title=""/>
          </v:shape>
          <o:OLEObject Type="Embed" ProgID="Equation.3" ShapeID="_x0000_i1126" DrawAspect="Content" ObjectID="_1758290279" r:id="rId247"/>
        </w:object>
      </w:r>
      <w:r w:rsidRPr="003A6DA8">
        <w:rPr>
          <w:sz w:val="28"/>
          <w:szCs w:val="28"/>
        </w:rPr>
        <w:t>.</w:t>
      </w:r>
    </w:p>
    <w:p w:rsidR="00DF6810" w:rsidRPr="003A6DA8" w:rsidRDefault="00DF6810" w:rsidP="00DF6810">
      <w:pPr>
        <w:autoSpaceDE w:val="0"/>
        <w:autoSpaceDN w:val="0"/>
        <w:adjustRightInd w:val="0"/>
        <w:spacing w:line="228" w:lineRule="auto"/>
        <w:ind w:firstLine="720"/>
        <w:jc w:val="both"/>
        <w:rPr>
          <w:sz w:val="28"/>
          <w:szCs w:val="28"/>
        </w:rPr>
      </w:pPr>
      <w:r w:rsidRPr="003A6DA8">
        <w:rPr>
          <w:sz w:val="28"/>
          <w:szCs w:val="28"/>
        </w:rPr>
        <w:t xml:space="preserve">В модели Гриффитса (далее она рассмотрена более подробно) теоретическая прочность связывается с трещиной критической длины </w:t>
      </w:r>
      <w:r w:rsidRPr="003A6DA8">
        <w:rPr>
          <w:i/>
          <w:sz w:val="28"/>
          <w:szCs w:val="28"/>
          <w:lang w:val="en-US"/>
        </w:rPr>
        <w:t>l</w:t>
      </w:r>
      <w:r w:rsidRPr="003A6DA8">
        <w:rPr>
          <w:sz w:val="28"/>
          <w:szCs w:val="28"/>
        </w:rPr>
        <w:t xml:space="preserve">. При </w:t>
      </w:r>
      <w:r w:rsidRPr="003A6DA8">
        <w:rPr>
          <w:i/>
          <w:sz w:val="28"/>
          <w:szCs w:val="28"/>
          <w:lang w:val="en-US"/>
        </w:rPr>
        <w:t>l</w:t>
      </w:r>
      <w:r w:rsidRPr="003A6DA8">
        <w:rPr>
          <w:i/>
          <w:sz w:val="28"/>
          <w:szCs w:val="28"/>
        </w:rPr>
        <w:t xml:space="preserve"> </w:t>
      </w:r>
      <w:r w:rsidRPr="003A6DA8">
        <w:rPr>
          <w:sz w:val="28"/>
          <w:szCs w:val="28"/>
        </w:rPr>
        <w:t xml:space="preserve">≈ </w:t>
      </w:r>
      <w:r w:rsidRPr="003A6DA8">
        <w:rPr>
          <w:i/>
          <w:sz w:val="28"/>
          <w:szCs w:val="28"/>
        </w:rPr>
        <w:t>а</w:t>
      </w:r>
      <w:r w:rsidRPr="003A6DA8">
        <w:rPr>
          <w:sz w:val="28"/>
          <w:szCs w:val="28"/>
        </w:rPr>
        <w:t xml:space="preserve"> (где </w:t>
      </w:r>
      <w:r w:rsidRPr="003A6DA8">
        <w:rPr>
          <w:i/>
          <w:sz w:val="28"/>
          <w:szCs w:val="28"/>
        </w:rPr>
        <w:t>а</w:t>
      </w:r>
      <w:r w:rsidRPr="003A6DA8">
        <w:rPr>
          <w:i/>
          <w:sz w:val="28"/>
          <w:szCs w:val="28"/>
          <w:vertAlign w:val="subscript"/>
        </w:rPr>
        <w:t xml:space="preserve"> </w:t>
      </w:r>
      <w:r w:rsidRPr="003A6DA8">
        <w:rPr>
          <w:sz w:val="28"/>
          <w:szCs w:val="28"/>
        </w:rPr>
        <w:t xml:space="preserve">- </w:t>
      </w:r>
      <w:r w:rsidRPr="003A6DA8">
        <w:rPr>
          <w:sz w:val="28"/>
          <w:szCs w:val="28"/>
          <w:lang w:val="en-US"/>
        </w:rPr>
        <w:t>c</w:t>
      </w:r>
      <w:r w:rsidRPr="003A6DA8">
        <w:rPr>
          <w:sz w:val="28"/>
          <w:szCs w:val="28"/>
        </w:rPr>
        <w:t>реднее межатомное расстояние) расчет дает:</w:t>
      </w:r>
    </w:p>
    <w:p w:rsidR="00DF6810" w:rsidRPr="003A6DA8" w:rsidRDefault="00DF6810" w:rsidP="00DF6810">
      <w:pPr>
        <w:autoSpaceDE w:val="0"/>
        <w:autoSpaceDN w:val="0"/>
        <w:adjustRightInd w:val="0"/>
        <w:spacing w:line="228" w:lineRule="auto"/>
        <w:jc w:val="center"/>
        <w:rPr>
          <w:sz w:val="28"/>
          <w:szCs w:val="28"/>
        </w:rPr>
      </w:pPr>
      <w:r w:rsidRPr="003A6DA8">
        <w:rPr>
          <w:position w:val="-32"/>
          <w:sz w:val="28"/>
          <w:szCs w:val="28"/>
        </w:rPr>
        <w:object w:dxaOrig="2820" w:dyaOrig="760">
          <v:shape id="_x0000_i1127" type="#_x0000_t75" style="width:134.4pt;height:36.6pt" o:ole="">
            <v:imagedata r:id="rId248" o:title=""/>
          </v:shape>
          <o:OLEObject Type="Embed" ProgID="Equation.3" ShapeID="_x0000_i1127" DrawAspect="Content" ObjectID="_1758290280" r:id="rId249"/>
        </w:object>
      </w:r>
      <w:r w:rsidRPr="003A6DA8">
        <w:rPr>
          <w:sz w:val="28"/>
          <w:szCs w:val="28"/>
        </w:rPr>
        <w:t>.</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 xml:space="preserve">Расчет теоретической прочности, выполненный Журковым, исходил из экспоненциальной формы касательного разрушающего напряжения </w:t>
      </w:r>
      <w:r w:rsidRPr="003A6DA8">
        <w:rPr>
          <w:i/>
          <w:iCs/>
          <w:sz w:val="28"/>
          <w:szCs w:val="28"/>
        </w:rPr>
        <w:sym w:font="Symbol" w:char="F074"/>
      </w:r>
      <w:r w:rsidRPr="003A6DA8">
        <w:rPr>
          <w:sz w:val="28"/>
          <w:szCs w:val="28"/>
        </w:rPr>
        <w:t xml:space="preserve">, принятого в качестве критерия долговечности: </w:t>
      </w:r>
    </w:p>
    <w:p w:rsidR="00DF6810" w:rsidRPr="003A6DA8" w:rsidRDefault="00DF6810" w:rsidP="00DF6810">
      <w:pPr>
        <w:autoSpaceDE w:val="0"/>
        <w:autoSpaceDN w:val="0"/>
        <w:adjustRightInd w:val="0"/>
        <w:spacing w:line="228" w:lineRule="auto"/>
        <w:jc w:val="center"/>
        <w:rPr>
          <w:sz w:val="28"/>
          <w:szCs w:val="28"/>
        </w:rPr>
      </w:pPr>
      <w:r w:rsidRPr="003A6DA8">
        <w:rPr>
          <w:position w:val="-12"/>
          <w:sz w:val="28"/>
          <w:szCs w:val="28"/>
        </w:rPr>
        <w:object w:dxaOrig="2160" w:dyaOrig="360">
          <v:shape id="_x0000_i1128" type="#_x0000_t75" style="width:108.6pt;height:18.6pt" o:ole="">
            <v:imagedata r:id="rId250" o:title=""/>
          </v:shape>
          <o:OLEObject Type="Embed" ProgID="Equation.3" ShapeID="_x0000_i1128" DrawAspect="Content" ObjectID="_1758290281" r:id="rId251"/>
        </w:object>
      </w:r>
      <w:r w:rsidRPr="003A6DA8">
        <w:rPr>
          <w:sz w:val="28"/>
          <w:szCs w:val="28"/>
        </w:rPr>
        <w:t>,</w:t>
      </w:r>
    </w:p>
    <w:p w:rsidR="00DF6810" w:rsidRPr="003A6DA8" w:rsidRDefault="00DF6810" w:rsidP="00DF6810">
      <w:pPr>
        <w:autoSpaceDE w:val="0"/>
        <w:autoSpaceDN w:val="0"/>
        <w:adjustRightInd w:val="0"/>
        <w:spacing w:line="228" w:lineRule="auto"/>
        <w:ind w:left="480" w:hanging="480"/>
        <w:jc w:val="both"/>
        <w:rPr>
          <w:sz w:val="28"/>
          <w:szCs w:val="28"/>
        </w:rPr>
      </w:pPr>
      <w:r w:rsidRPr="003A6DA8">
        <w:rPr>
          <w:sz w:val="28"/>
          <w:szCs w:val="28"/>
        </w:rPr>
        <w:t xml:space="preserve">где </w:t>
      </w:r>
      <w:r w:rsidRPr="003A6DA8">
        <w:rPr>
          <w:i/>
          <w:iCs/>
          <w:sz w:val="28"/>
          <w:szCs w:val="28"/>
          <w:lang w:val="en-US"/>
        </w:rPr>
        <w:t>U</w:t>
      </w:r>
      <w:r w:rsidRPr="003A6DA8">
        <w:rPr>
          <w:i/>
          <w:iCs/>
          <w:sz w:val="28"/>
          <w:szCs w:val="28"/>
        </w:rPr>
        <w:t>(</w:t>
      </w:r>
      <w:r w:rsidRPr="003A6DA8">
        <w:rPr>
          <w:i/>
          <w:iCs/>
          <w:sz w:val="28"/>
          <w:szCs w:val="28"/>
          <w:lang w:val="en-US"/>
        </w:rPr>
        <w:sym w:font="Symbol" w:char="F073"/>
      </w:r>
      <w:r w:rsidRPr="003A6DA8">
        <w:rPr>
          <w:i/>
          <w:iCs/>
          <w:sz w:val="28"/>
          <w:szCs w:val="28"/>
        </w:rPr>
        <w:t>)=</w:t>
      </w:r>
      <w:r w:rsidRPr="003A6DA8">
        <w:rPr>
          <w:i/>
          <w:iCs/>
          <w:sz w:val="28"/>
          <w:szCs w:val="28"/>
          <w:lang w:val="en-US"/>
        </w:rPr>
        <w:t>U</w:t>
      </w:r>
      <w:r w:rsidRPr="003A6DA8">
        <w:rPr>
          <w:i/>
          <w:iCs/>
          <w:sz w:val="28"/>
          <w:szCs w:val="28"/>
          <w:vertAlign w:val="subscript"/>
        </w:rPr>
        <w:t>0</w:t>
      </w:r>
      <w:r w:rsidRPr="003A6DA8">
        <w:rPr>
          <w:i/>
          <w:iCs/>
          <w:sz w:val="28"/>
          <w:szCs w:val="28"/>
          <w:lang w:val="en-US"/>
        </w:rPr>
        <w:sym w:font="Symbol" w:char="F02D"/>
      </w:r>
      <w:r w:rsidRPr="003A6DA8">
        <w:rPr>
          <w:i/>
          <w:iCs/>
          <w:sz w:val="28"/>
          <w:szCs w:val="28"/>
          <w:lang w:val="en-US"/>
        </w:rPr>
        <w:sym w:font="Symbol" w:char="F067"/>
      </w:r>
      <w:r w:rsidRPr="003A6DA8">
        <w:rPr>
          <w:i/>
          <w:iCs/>
          <w:sz w:val="28"/>
          <w:szCs w:val="28"/>
          <w:lang w:val="en-US"/>
        </w:rPr>
        <w:sym w:font="Symbol" w:char="F0D7"/>
      </w:r>
      <w:r w:rsidRPr="003A6DA8">
        <w:rPr>
          <w:i/>
          <w:iCs/>
          <w:sz w:val="28"/>
          <w:szCs w:val="28"/>
          <w:lang w:val="en-US"/>
        </w:rPr>
        <w:sym w:font="Symbol" w:char="F073"/>
      </w:r>
      <w:r w:rsidRPr="003A6DA8">
        <w:rPr>
          <w:sz w:val="28"/>
          <w:szCs w:val="28"/>
        </w:rPr>
        <w:t xml:space="preserve">  - энергия активации разрушения; γ - показатель концентрации локальных напряжений (γ - экспериментально определяемая величина, что обеспечивает высокую точность оценок), тогда:</w:t>
      </w:r>
    </w:p>
    <w:p w:rsidR="00DF6810" w:rsidRPr="003A6DA8" w:rsidRDefault="00DF6810" w:rsidP="00DF6810">
      <w:pPr>
        <w:autoSpaceDE w:val="0"/>
        <w:autoSpaceDN w:val="0"/>
        <w:adjustRightInd w:val="0"/>
        <w:spacing w:line="228" w:lineRule="auto"/>
        <w:jc w:val="center"/>
        <w:rPr>
          <w:sz w:val="28"/>
          <w:szCs w:val="28"/>
        </w:rPr>
      </w:pPr>
      <w:r w:rsidRPr="003A6DA8">
        <w:rPr>
          <w:position w:val="-28"/>
          <w:sz w:val="28"/>
          <w:szCs w:val="28"/>
        </w:rPr>
        <w:object w:dxaOrig="2140" w:dyaOrig="680">
          <v:shape id="_x0000_i1129" type="#_x0000_t75" style="width:105pt;height:33pt" o:ole="">
            <v:imagedata r:id="rId252" o:title=""/>
          </v:shape>
          <o:OLEObject Type="Embed" ProgID="Equation.3" ShapeID="_x0000_i1129" DrawAspect="Content" ObjectID="_1758290282" r:id="rId253"/>
        </w:object>
      </w:r>
      <w:r w:rsidRPr="003A6DA8">
        <w:rPr>
          <w:sz w:val="28"/>
          <w:szCs w:val="28"/>
        </w:rPr>
        <w:t>,</w:t>
      </w:r>
    </w:p>
    <w:p w:rsidR="00DF6810" w:rsidRPr="003A6DA8" w:rsidRDefault="00DF6810" w:rsidP="00DF6810">
      <w:pPr>
        <w:autoSpaceDE w:val="0"/>
        <w:autoSpaceDN w:val="0"/>
        <w:adjustRightInd w:val="0"/>
        <w:spacing w:line="242" w:lineRule="auto"/>
        <w:jc w:val="both"/>
        <w:rPr>
          <w:sz w:val="28"/>
          <w:szCs w:val="28"/>
        </w:rPr>
      </w:pPr>
      <w:r w:rsidRPr="003A6DA8">
        <w:rPr>
          <w:sz w:val="28"/>
          <w:szCs w:val="28"/>
        </w:rPr>
        <w:t xml:space="preserve">т.е.  прочность оценивается величиной </w:t>
      </w:r>
      <w:r w:rsidRPr="003A6DA8">
        <w:rPr>
          <w:position w:val="-12"/>
          <w:sz w:val="28"/>
          <w:szCs w:val="28"/>
        </w:rPr>
        <w:object w:dxaOrig="639" w:dyaOrig="360">
          <v:shape id="_x0000_i1130" type="#_x0000_t75" style="width:31.8pt;height:18pt" o:ole="">
            <v:imagedata r:id="rId254" o:title=""/>
          </v:shape>
          <o:OLEObject Type="Embed" ProgID="Equation.3" ShapeID="_x0000_i1130" DrawAspect="Content" ObjectID="_1758290283" r:id="rId255"/>
        </w:object>
      </w:r>
      <w:r w:rsidRPr="003A6DA8">
        <w:rPr>
          <w:sz w:val="28"/>
          <w:szCs w:val="28"/>
        </w:rPr>
        <w:t xml:space="preserve">, где </w:t>
      </w:r>
      <w:r w:rsidRPr="003A6DA8">
        <w:rPr>
          <w:i/>
          <w:sz w:val="28"/>
          <w:szCs w:val="28"/>
          <w:lang w:val="en-US"/>
        </w:rPr>
        <w:t>U</w:t>
      </w:r>
      <w:r w:rsidRPr="003A6DA8">
        <w:rPr>
          <w:i/>
          <w:sz w:val="28"/>
          <w:szCs w:val="28"/>
          <w:vertAlign w:val="subscript"/>
        </w:rPr>
        <w:t>0</w:t>
      </w:r>
      <w:r w:rsidRPr="003A6DA8">
        <w:rPr>
          <w:i/>
          <w:sz w:val="28"/>
          <w:szCs w:val="28"/>
        </w:rPr>
        <w:t xml:space="preserve"> </w:t>
      </w:r>
      <w:r w:rsidRPr="003A6DA8">
        <w:rPr>
          <w:sz w:val="28"/>
          <w:szCs w:val="28"/>
        </w:rPr>
        <w:t>- начальная энергия активации разрушения (которая численно равна теплоте сублимации).</w:t>
      </w:r>
    </w:p>
    <w:p w:rsidR="000905C5" w:rsidRDefault="000905C5" w:rsidP="00DF6810">
      <w:pPr>
        <w:tabs>
          <w:tab w:val="left" w:pos="360"/>
          <w:tab w:val="num" w:pos="1440"/>
        </w:tabs>
        <w:autoSpaceDE w:val="0"/>
        <w:autoSpaceDN w:val="0"/>
        <w:adjustRightInd w:val="0"/>
        <w:spacing w:line="228" w:lineRule="auto"/>
        <w:jc w:val="center"/>
        <w:rPr>
          <w:b/>
          <w:sz w:val="28"/>
          <w:szCs w:val="28"/>
        </w:rPr>
      </w:pPr>
    </w:p>
    <w:p w:rsidR="00DF6810" w:rsidRPr="003A6DA8" w:rsidRDefault="00DF6810" w:rsidP="00DF6810">
      <w:pPr>
        <w:tabs>
          <w:tab w:val="left" w:pos="360"/>
          <w:tab w:val="num" w:pos="1440"/>
        </w:tabs>
        <w:autoSpaceDE w:val="0"/>
        <w:autoSpaceDN w:val="0"/>
        <w:adjustRightInd w:val="0"/>
        <w:spacing w:line="228" w:lineRule="auto"/>
        <w:jc w:val="center"/>
        <w:rPr>
          <w:b/>
          <w:sz w:val="28"/>
          <w:szCs w:val="28"/>
        </w:rPr>
      </w:pPr>
      <w:r w:rsidRPr="003A6DA8">
        <w:rPr>
          <w:b/>
          <w:sz w:val="28"/>
          <w:szCs w:val="28"/>
        </w:rPr>
        <w:t>6.  ПРИРОДА И МЕХАНИКА РАЗРУШЕНИЯ</w:t>
      </w:r>
    </w:p>
    <w:p w:rsidR="00DF6810" w:rsidRPr="003A6DA8" w:rsidRDefault="00DF6810" w:rsidP="00DF6810">
      <w:pPr>
        <w:tabs>
          <w:tab w:val="left" w:pos="360"/>
          <w:tab w:val="num" w:pos="1440"/>
        </w:tabs>
        <w:autoSpaceDE w:val="0"/>
        <w:autoSpaceDN w:val="0"/>
        <w:adjustRightInd w:val="0"/>
        <w:spacing w:line="228" w:lineRule="auto"/>
        <w:jc w:val="center"/>
        <w:rPr>
          <w:b/>
          <w:sz w:val="28"/>
          <w:szCs w:val="28"/>
        </w:rPr>
      </w:pPr>
    </w:p>
    <w:p w:rsidR="00DF6810" w:rsidRPr="003A6DA8" w:rsidRDefault="00DF6810" w:rsidP="00DF6810">
      <w:pPr>
        <w:autoSpaceDE w:val="0"/>
        <w:autoSpaceDN w:val="0"/>
        <w:adjustRightInd w:val="0"/>
        <w:spacing w:line="228" w:lineRule="auto"/>
        <w:ind w:firstLine="709"/>
        <w:jc w:val="both"/>
        <w:rPr>
          <w:sz w:val="28"/>
          <w:szCs w:val="28"/>
        </w:rPr>
      </w:pPr>
      <w:r w:rsidRPr="003A6DA8">
        <w:rPr>
          <w:iCs/>
          <w:sz w:val="28"/>
          <w:szCs w:val="28"/>
        </w:rPr>
        <w:t xml:space="preserve">Понятия прочности и разрушения были определены в самом начале. Здесь можно их несколько уточнить, определив с точки зрения процесса разрушения: </w:t>
      </w:r>
      <w:r w:rsidRPr="003A6DA8">
        <w:rPr>
          <w:i/>
          <w:sz w:val="28"/>
          <w:szCs w:val="28"/>
        </w:rPr>
        <w:t>прочность</w:t>
      </w:r>
      <w:r w:rsidRPr="003A6DA8">
        <w:rPr>
          <w:sz w:val="28"/>
          <w:szCs w:val="28"/>
        </w:rPr>
        <w:t xml:space="preserve"> – способность твердого тела воспринимать нагрузки, не разрушаясь; </w:t>
      </w:r>
      <w:r w:rsidRPr="003A6DA8">
        <w:rPr>
          <w:i/>
          <w:iCs/>
          <w:sz w:val="28"/>
          <w:szCs w:val="28"/>
        </w:rPr>
        <w:t>разрушени</w:t>
      </w:r>
      <w:r w:rsidRPr="003A6DA8">
        <w:rPr>
          <w:i/>
          <w:sz w:val="28"/>
          <w:szCs w:val="28"/>
        </w:rPr>
        <w:t>е</w:t>
      </w:r>
      <w:r w:rsidRPr="003A6DA8">
        <w:rPr>
          <w:sz w:val="28"/>
          <w:szCs w:val="28"/>
        </w:rPr>
        <w:t xml:space="preserve"> – разделение твердого тела на части под действием напряжений. Более точно определить понятие разрушения трудно, поскольку существует огромное многообразие в проявлении разрушения. Только по условиям приложения нагрузки разрушение может происходить при сжатии, растяжении, кручении, изгибе, сдвиге, при однократном, циклическом, статическом, динамическом нагружении. Разрушение также может происходить при коррозионном, высокотемпературном, фрикционном и других видах воздействий. </w:t>
      </w:r>
    </w:p>
    <w:p w:rsidR="00DF6810" w:rsidRPr="003A6DA8" w:rsidRDefault="00DF6810" w:rsidP="00DF6810">
      <w:pPr>
        <w:tabs>
          <w:tab w:val="left" w:pos="360"/>
          <w:tab w:val="num" w:pos="1440"/>
        </w:tabs>
        <w:autoSpaceDE w:val="0"/>
        <w:autoSpaceDN w:val="0"/>
        <w:adjustRightInd w:val="0"/>
        <w:spacing w:line="228" w:lineRule="auto"/>
        <w:jc w:val="center"/>
        <w:rPr>
          <w:b/>
          <w:sz w:val="28"/>
          <w:szCs w:val="28"/>
        </w:rPr>
      </w:pPr>
    </w:p>
    <w:p w:rsidR="00DF6810" w:rsidRPr="003A6DA8" w:rsidRDefault="00DF6810" w:rsidP="00DF6810">
      <w:pPr>
        <w:tabs>
          <w:tab w:val="left" w:pos="360"/>
          <w:tab w:val="num" w:pos="1440"/>
        </w:tabs>
        <w:autoSpaceDE w:val="0"/>
        <w:autoSpaceDN w:val="0"/>
        <w:adjustRightInd w:val="0"/>
        <w:spacing w:line="228" w:lineRule="auto"/>
        <w:jc w:val="center"/>
        <w:rPr>
          <w:b/>
          <w:sz w:val="28"/>
          <w:szCs w:val="28"/>
        </w:rPr>
      </w:pPr>
      <w:r w:rsidRPr="003A6DA8">
        <w:rPr>
          <w:b/>
          <w:sz w:val="28"/>
          <w:szCs w:val="28"/>
        </w:rPr>
        <w:t>6.1. Физическая природа и типология разрушения</w:t>
      </w:r>
    </w:p>
    <w:p w:rsidR="00DF6810" w:rsidRPr="003A6DA8" w:rsidRDefault="00DF6810" w:rsidP="00DF6810">
      <w:pPr>
        <w:autoSpaceDE w:val="0"/>
        <w:autoSpaceDN w:val="0"/>
        <w:adjustRightInd w:val="0"/>
        <w:spacing w:line="228" w:lineRule="auto"/>
        <w:ind w:firstLine="709"/>
        <w:jc w:val="both"/>
        <w:rPr>
          <w:iCs/>
          <w:sz w:val="28"/>
          <w:szCs w:val="28"/>
        </w:rPr>
      </w:pPr>
    </w:p>
    <w:p w:rsidR="00DF6810" w:rsidRPr="003A6DA8" w:rsidRDefault="00DF6810" w:rsidP="00DF6810">
      <w:pPr>
        <w:autoSpaceDE w:val="0"/>
        <w:autoSpaceDN w:val="0"/>
        <w:adjustRightInd w:val="0"/>
        <w:spacing w:line="228" w:lineRule="auto"/>
        <w:ind w:firstLine="709"/>
        <w:jc w:val="both"/>
        <w:rPr>
          <w:sz w:val="28"/>
          <w:szCs w:val="28"/>
        </w:rPr>
      </w:pPr>
      <w:r w:rsidRPr="003A6DA8">
        <w:rPr>
          <w:iCs/>
          <w:sz w:val="28"/>
          <w:szCs w:val="28"/>
        </w:rPr>
        <w:t>Разрушение</w:t>
      </w:r>
      <w:r w:rsidRPr="003A6DA8">
        <w:rPr>
          <w:sz w:val="28"/>
          <w:szCs w:val="28"/>
        </w:rPr>
        <w:t xml:space="preserve"> – это процесс, происходящий во времени и включающий несколько стадий: подготовительную, критическую и закритическую. Все они связаны с </w:t>
      </w:r>
      <w:r w:rsidRPr="003A6DA8">
        <w:rPr>
          <w:i/>
          <w:iCs/>
          <w:sz w:val="28"/>
          <w:szCs w:val="28"/>
        </w:rPr>
        <w:t>трещиной</w:t>
      </w:r>
      <w:r w:rsidRPr="003A6DA8">
        <w:rPr>
          <w:sz w:val="28"/>
          <w:szCs w:val="28"/>
        </w:rPr>
        <w:t>, хотя разделение тела на части может произойти и без образования трещины, например, за счет пластической деформации в виде соскальзывания одной части кристалла по другой или уменьшения сечения образца до нуля. Далее будем рассматривать только такое разрушение, которое связано с образованием и распространением трещины. Это подразумевает локальность процесса разрушения, т.е.  разрушение определяется не свойствами всего материала в</w:t>
      </w:r>
      <w:r w:rsidR="003D796E">
        <w:rPr>
          <w:sz w:val="28"/>
          <w:szCs w:val="28"/>
        </w:rPr>
        <w:t xml:space="preserve"> </w:t>
      </w:r>
      <w:r w:rsidRPr="003A6DA8">
        <w:rPr>
          <w:sz w:val="28"/>
          <w:szCs w:val="28"/>
        </w:rPr>
        <w:t>целом, а только тех микрообъемов, которые расположены на пути трещины (!). В зависимости от поведения этих объемов в разных условиях нагружения, трещина (а с нею и сам процесс разрушения) может быть двух категорий – хрупкая и вязкая.</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Примером абсолютно хрупкого разрушения может служить стекло. Этот вид разрушения подробно описан в теории Гриффитса (далее она излагается подробно), где критический размер трещины равен среднему межатомному расстоянию.</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 xml:space="preserve">В металлах и их сплавах невозможно представить зарождение трещин без участия пластической деформации. Здесь абсолютно хрупкий отрыв не достижим. Такой вид разрушения наиболее глубоко исследован Ирвином, Степановым, Давиденковым. </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Физическая природа зарождения трещин в металлических материалах имеет дислокационный характер и может развиваться по нескольким механизмам:  1) Стро (Мотта) – рис. 36;  2) Коттрелла – рис.37;  3) по схеме встречных скоплений – рис. 38;  4) разрыв наклонной дислокационной стенки – рис. 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26"/>
        <w:gridCol w:w="3226"/>
      </w:tblGrid>
      <w:tr w:rsidR="00DF6810" w:rsidRPr="006D6616" w:rsidTr="006D6616">
        <w:tc>
          <w:tcPr>
            <w:tcW w:w="3226" w:type="dxa"/>
            <w:tcBorders>
              <w:top w:val="nil"/>
              <w:left w:val="nil"/>
              <w:bottom w:val="nil"/>
              <w:right w:val="nil"/>
            </w:tcBorders>
            <w:shd w:val="clear" w:color="auto" w:fill="auto"/>
          </w:tcPr>
          <w:p w:rsidR="00DF6810" w:rsidRPr="006D6616" w:rsidRDefault="008342E5" w:rsidP="006D6616">
            <w:pPr>
              <w:suppressAutoHyphens/>
              <w:autoSpaceDE w:val="0"/>
              <w:autoSpaceDN w:val="0"/>
              <w:adjustRightInd w:val="0"/>
              <w:spacing w:line="242" w:lineRule="auto"/>
              <w:jc w:val="center"/>
              <w:rPr>
                <w:sz w:val="28"/>
                <w:szCs w:val="28"/>
              </w:rPr>
            </w:pPr>
            <w:r w:rsidRPr="006D6616">
              <w:rPr>
                <w:noProof/>
                <w:sz w:val="28"/>
                <w:szCs w:val="28"/>
              </w:rPr>
              <w:drawing>
                <wp:inline distT="0" distB="0" distL="0" distR="0">
                  <wp:extent cx="1821180" cy="1630680"/>
                  <wp:effectExtent l="0" t="0" r="0" b="0"/>
                  <wp:docPr id="155" name="Рисунок 155" descr="Механизм Стр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Механизм Стро"/>
                          <pic:cNvPicPr>
                            <a:picLocks noChangeAspect="1" noChangeArrowheads="1"/>
                          </pic:cNvPicPr>
                        </pic:nvPicPr>
                        <pic:blipFill>
                          <a:blip r:embed="rId256" cstate="print">
                            <a:lum bright="-20000" contrast="40000"/>
                            <a:extLst>
                              <a:ext uri="{28A0092B-C50C-407E-A947-70E740481C1C}">
                                <a14:useLocalDpi xmlns:a14="http://schemas.microsoft.com/office/drawing/2010/main" val="0"/>
                              </a:ext>
                            </a:extLst>
                          </a:blip>
                          <a:srcRect/>
                          <a:stretch>
                            <a:fillRect/>
                          </a:stretch>
                        </pic:blipFill>
                        <pic:spPr bwMode="auto">
                          <a:xfrm>
                            <a:off x="0" y="0"/>
                            <a:ext cx="1821180" cy="1630680"/>
                          </a:xfrm>
                          <a:prstGeom prst="rect">
                            <a:avLst/>
                          </a:prstGeom>
                          <a:noFill/>
                          <a:ln>
                            <a:noFill/>
                          </a:ln>
                        </pic:spPr>
                      </pic:pic>
                    </a:graphicData>
                  </a:graphic>
                </wp:inline>
              </w:drawing>
            </w:r>
          </w:p>
        </w:tc>
        <w:tc>
          <w:tcPr>
            <w:tcW w:w="3226" w:type="dxa"/>
            <w:tcBorders>
              <w:top w:val="nil"/>
              <w:left w:val="nil"/>
              <w:bottom w:val="nil"/>
              <w:right w:val="nil"/>
            </w:tcBorders>
            <w:shd w:val="clear" w:color="auto" w:fill="auto"/>
          </w:tcPr>
          <w:p w:rsidR="00DF6810" w:rsidRPr="006D6616" w:rsidRDefault="008342E5" w:rsidP="006D6616">
            <w:pPr>
              <w:suppressAutoHyphens/>
              <w:autoSpaceDE w:val="0"/>
              <w:autoSpaceDN w:val="0"/>
              <w:adjustRightInd w:val="0"/>
              <w:spacing w:line="242" w:lineRule="auto"/>
              <w:jc w:val="center"/>
              <w:rPr>
                <w:sz w:val="28"/>
                <w:szCs w:val="28"/>
              </w:rPr>
            </w:pPr>
            <w:r w:rsidRPr="006D6616">
              <w:rPr>
                <w:noProof/>
                <w:sz w:val="28"/>
                <w:szCs w:val="28"/>
              </w:rPr>
              <w:drawing>
                <wp:inline distT="0" distB="0" distL="0" distR="0">
                  <wp:extent cx="1531620" cy="1524000"/>
                  <wp:effectExtent l="0" t="0" r="0" b="0"/>
                  <wp:docPr id="156" name="Рисунок 156" descr="Механизм Коттрел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Механизм Коттрелла"/>
                          <pic:cNvPicPr>
                            <a:picLocks noChangeAspect="1" noChangeArrowheads="1"/>
                          </pic:cNvPicPr>
                        </pic:nvPicPr>
                        <pic:blipFill>
                          <a:blip r:embed="rId257">
                            <a:lum bright="-20000" contrast="40000"/>
                            <a:extLst>
                              <a:ext uri="{28A0092B-C50C-407E-A947-70E740481C1C}">
                                <a14:useLocalDpi xmlns:a14="http://schemas.microsoft.com/office/drawing/2010/main" val="0"/>
                              </a:ext>
                            </a:extLst>
                          </a:blip>
                          <a:srcRect/>
                          <a:stretch>
                            <a:fillRect/>
                          </a:stretch>
                        </pic:blipFill>
                        <pic:spPr bwMode="auto">
                          <a:xfrm>
                            <a:off x="0" y="0"/>
                            <a:ext cx="1531620" cy="1524000"/>
                          </a:xfrm>
                          <a:prstGeom prst="rect">
                            <a:avLst/>
                          </a:prstGeom>
                          <a:noFill/>
                          <a:ln>
                            <a:noFill/>
                          </a:ln>
                        </pic:spPr>
                      </pic:pic>
                    </a:graphicData>
                  </a:graphic>
                </wp:inline>
              </w:drawing>
            </w:r>
          </w:p>
        </w:tc>
      </w:tr>
      <w:tr w:rsidR="00DF6810" w:rsidRPr="006D6616" w:rsidTr="006D6616">
        <w:tc>
          <w:tcPr>
            <w:tcW w:w="3226" w:type="dxa"/>
            <w:tcBorders>
              <w:top w:val="nil"/>
              <w:left w:val="nil"/>
              <w:bottom w:val="nil"/>
              <w:right w:val="nil"/>
            </w:tcBorders>
            <w:shd w:val="clear" w:color="auto" w:fill="auto"/>
          </w:tcPr>
          <w:p w:rsidR="00DF6810" w:rsidRPr="006D6616" w:rsidRDefault="00DF6810" w:rsidP="006D6616">
            <w:pPr>
              <w:suppressAutoHyphens/>
              <w:autoSpaceDE w:val="0"/>
              <w:autoSpaceDN w:val="0"/>
              <w:adjustRightInd w:val="0"/>
              <w:spacing w:line="242" w:lineRule="auto"/>
              <w:jc w:val="center"/>
              <w:rPr>
                <w:sz w:val="28"/>
                <w:szCs w:val="28"/>
              </w:rPr>
            </w:pPr>
            <w:r w:rsidRPr="006D6616">
              <w:rPr>
                <w:iCs/>
                <w:sz w:val="28"/>
                <w:szCs w:val="28"/>
              </w:rPr>
              <w:t>Рис.36. Зарождение трещины в головной части плоского скопления дислокаций, заторможенных на границе зерна (механизм Стро)</w:t>
            </w:r>
          </w:p>
        </w:tc>
        <w:tc>
          <w:tcPr>
            <w:tcW w:w="3226" w:type="dxa"/>
            <w:tcBorders>
              <w:top w:val="nil"/>
              <w:left w:val="nil"/>
              <w:bottom w:val="nil"/>
              <w:right w:val="nil"/>
            </w:tcBorders>
            <w:shd w:val="clear" w:color="auto" w:fill="auto"/>
          </w:tcPr>
          <w:p w:rsidR="00DF6810" w:rsidRPr="006D6616" w:rsidRDefault="00DF6810" w:rsidP="006D6616">
            <w:pPr>
              <w:suppressAutoHyphens/>
              <w:autoSpaceDE w:val="0"/>
              <w:autoSpaceDN w:val="0"/>
              <w:adjustRightInd w:val="0"/>
              <w:spacing w:line="242" w:lineRule="auto"/>
              <w:ind w:left="254"/>
              <w:jc w:val="center"/>
              <w:rPr>
                <w:iCs/>
                <w:sz w:val="28"/>
                <w:szCs w:val="28"/>
              </w:rPr>
            </w:pPr>
            <w:r w:rsidRPr="006D6616">
              <w:rPr>
                <w:iCs/>
                <w:sz w:val="28"/>
                <w:szCs w:val="28"/>
              </w:rPr>
              <w:t>Рис.37. Модель зарождения трещины по механизму двойного плоского скопления дислокаций (механизм Коттрелла)</w:t>
            </w:r>
          </w:p>
          <w:p w:rsidR="00DF6810" w:rsidRPr="006D6616" w:rsidRDefault="00DF6810" w:rsidP="006D6616">
            <w:pPr>
              <w:suppressAutoHyphens/>
              <w:autoSpaceDE w:val="0"/>
              <w:autoSpaceDN w:val="0"/>
              <w:adjustRightInd w:val="0"/>
              <w:spacing w:line="242" w:lineRule="auto"/>
              <w:ind w:left="254"/>
              <w:jc w:val="center"/>
              <w:rPr>
                <w:sz w:val="28"/>
                <w:szCs w:val="28"/>
              </w:rPr>
            </w:pPr>
          </w:p>
        </w:tc>
      </w:tr>
      <w:tr w:rsidR="00DF6810" w:rsidRPr="006D6616" w:rsidTr="006D6616">
        <w:tc>
          <w:tcPr>
            <w:tcW w:w="6452" w:type="dxa"/>
            <w:gridSpan w:val="2"/>
            <w:tcBorders>
              <w:top w:val="nil"/>
              <w:left w:val="nil"/>
              <w:bottom w:val="nil"/>
              <w:right w:val="nil"/>
            </w:tcBorders>
            <w:shd w:val="clear" w:color="auto" w:fill="auto"/>
          </w:tcPr>
          <w:p w:rsidR="00DF6810" w:rsidRPr="006D6616" w:rsidRDefault="008342E5" w:rsidP="006D6616">
            <w:pPr>
              <w:suppressAutoHyphens/>
              <w:autoSpaceDE w:val="0"/>
              <w:autoSpaceDN w:val="0"/>
              <w:adjustRightInd w:val="0"/>
              <w:spacing w:line="242" w:lineRule="auto"/>
              <w:jc w:val="center"/>
              <w:rPr>
                <w:sz w:val="28"/>
                <w:szCs w:val="28"/>
              </w:rPr>
            </w:pPr>
            <w:r w:rsidRPr="006D6616">
              <w:rPr>
                <w:noProof/>
                <w:sz w:val="28"/>
                <w:szCs w:val="28"/>
              </w:rPr>
              <w:lastRenderedPageBreak/>
              <w:drawing>
                <wp:inline distT="0" distB="0" distL="0" distR="0">
                  <wp:extent cx="3421380" cy="1158240"/>
                  <wp:effectExtent l="0" t="0" r="0" b="0"/>
                  <wp:docPr id="157" name="Рисунок 157" descr="Механизм ВстречнСкоп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Механизм ВстречнСкопл"/>
                          <pic:cNvPicPr>
                            <a:picLocks noChangeAspect="1" noChangeArrowheads="1"/>
                          </pic:cNvPicPr>
                        </pic:nvPicPr>
                        <pic:blipFill>
                          <a:blip r:embed="rId258">
                            <a:extLst>
                              <a:ext uri="{28A0092B-C50C-407E-A947-70E740481C1C}">
                                <a14:useLocalDpi xmlns:a14="http://schemas.microsoft.com/office/drawing/2010/main" val="0"/>
                              </a:ext>
                            </a:extLst>
                          </a:blip>
                          <a:srcRect/>
                          <a:stretch>
                            <a:fillRect/>
                          </a:stretch>
                        </pic:blipFill>
                        <pic:spPr bwMode="auto">
                          <a:xfrm>
                            <a:off x="0" y="0"/>
                            <a:ext cx="3421380" cy="1158240"/>
                          </a:xfrm>
                          <a:prstGeom prst="rect">
                            <a:avLst/>
                          </a:prstGeom>
                          <a:noFill/>
                          <a:ln>
                            <a:noFill/>
                          </a:ln>
                        </pic:spPr>
                      </pic:pic>
                    </a:graphicData>
                  </a:graphic>
                </wp:inline>
              </w:drawing>
            </w:r>
          </w:p>
          <w:p w:rsidR="00DF6810" w:rsidRPr="006D6616" w:rsidRDefault="00DF6810" w:rsidP="006D6616">
            <w:pPr>
              <w:suppressAutoHyphens/>
              <w:autoSpaceDE w:val="0"/>
              <w:autoSpaceDN w:val="0"/>
              <w:adjustRightInd w:val="0"/>
              <w:spacing w:line="242" w:lineRule="auto"/>
              <w:jc w:val="center"/>
              <w:rPr>
                <w:iCs/>
                <w:sz w:val="28"/>
                <w:szCs w:val="28"/>
              </w:rPr>
            </w:pPr>
            <w:r w:rsidRPr="006D6616">
              <w:rPr>
                <w:iCs/>
                <w:sz w:val="28"/>
                <w:szCs w:val="28"/>
              </w:rPr>
              <w:t xml:space="preserve">Рис.38. Зарождение микротрещин (б) и микропор (в) </w:t>
            </w:r>
          </w:p>
          <w:p w:rsidR="00DF6810" w:rsidRPr="006D6616" w:rsidRDefault="00DF6810" w:rsidP="006D6616">
            <w:pPr>
              <w:suppressAutoHyphens/>
              <w:autoSpaceDE w:val="0"/>
              <w:autoSpaceDN w:val="0"/>
              <w:adjustRightInd w:val="0"/>
              <w:spacing w:line="242" w:lineRule="auto"/>
              <w:jc w:val="center"/>
              <w:rPr>
                <w:sz w:val="28"/>
                <w:szCs w:val="28"/>
              </w:rPr>
            </w:pPr>
            <w:r w:rsidRPr="006D6616">
              <w:rPr>
                <w:iCs/>
                <w:sz w:val="28"/>
                <w:szCs w:val="28"/>
              </w:rPr>
              <w:t>по схеме встречных дислокационных скоплений  (а – исходное состояние)</w:t>
            </w:r>
          </w:p>
        </w:tc>
      </w:tr>
      <w:tr w:rsidR="00DF6810" w:rsidRPr="006D6616" w:rsidTr="006D6616">
        <w:tc>
          <w:tcPr>
            <w:tcW w:w="6452" w:type="dxa"/>
            <w:gridSpan w:val="2"/>
            <w:tcBorders>
              <w:top w:val="nil"/>
              <w:left w:val="nil"/>
              <w:bottom w:val="nil"/>
              <w:right w:val="nil"/>
            </w:tcBorders>
            <w:shd w:val="clear" w:color="auto" w:fill="auto"/>
          </w:tcPr>
          <w:p w:rsidR="00DF6810" w:rsidRPr="006D6616" w:rsidRDefault="00DF6810" w:rsidP="006D6616">
            <w:pPr>
              <w:suppressAutoHyphens/>
              <w:autoSpaceDE w:val="0"/>
              <w:autoSpaceDN w:val="0"/>
              <w:adjustRightInd w:val="0"/>
              <w:spacing w:line="242" w:lineRule="auto"/>
              <w:jc w:val="center"/>
              <w:rPr>
                <w:sz w:val="28"/>
                <w:szCs w:val="28"/>
              </w:rPr>
            </w:pPr>
          </w:p>
          <w:p w:rsidR="00DF6810" w:rsidRPr="006D6616" w:rsidRDefault="008342E5" w:rsidP="006D6616">
            <w:pPr>
              <w:suppressAutoHyphens/>
              <w:autoSpaceDE w:val="0"/>
              <w:autoSpaceDN w:val="0"/>
              <w:adjustRightInd w:val="0"/>
              <w:spacing w:line="242" w:lineRule="auto"/>
              <w:jc w:val="center"/>
              <w:rPr>
                <w:iCs/>
                <w:sz w:val="28"/>
                <w:szCs w:val="28"/>
              </w:rPr>
            </w:pPr>
            <w:r w:rsidRPr="006D6616">
              <w:rPr>
                <w:noProof/>
                <w:sz w:val="28"/>
                <w:szCs w:val="28"/>
              </w:rPr>
              <w:drawing>
                <wp:inline distT="0" distB="0" distL="0" distR="0">
                  <wp:extent cx="1714500" cy="1173480"/>
                  <wp:effectExtent l="0" t="0" r="0" b="0"/>
                  <wp:docPr id="158" name="Рисунок 158" descr="Механизм РазрывСте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Механизм РазрывСтенки"/>
                          <pic:cNvPicPr>
                            <a:picLocks noChangeAspect="1" noChangeArrowheads="1"/>
                          </pic:cNvPicPr>
                        </pic:nvPicPr>
                        <pic:blipFill>
                          <a:blip r:embed="rId259">
                            <a:extLst>
                              <a:ext uri="{28A0092B-C50C-407E-A947-70E740481C1C}">
                                <a14:useLocalDpi xmlns:a14="http://schemas.microsoft.com/office/drawing/2010/main" val="0"/>
                              </a:ext>
                            </a:extLst>
                          </a:blip>
                          <a:srcRect/>
                          <a:stretch>
                            <a:fillRect/>
                          </a:stretch>
                        </pic:blipFill>
                        <pic:spPr bwMode="auto">
                          <a:xfrm>
                            <a:off x="0" y="0"/>
                            <a:ext cx="1714500" cy="1173480"/>
                          </a:xfrm>
                          <a:prstGeom prst="rect">
                            <a:avLst/>
                          </a:prstGeom>
                          <a:noFill/>
                          <a:ln>
                            <a:noFill/>
                          </a:ln>
                        </pic:spPr>
                      </pic:pic>
                    </a:graphicData>
                  </a:graphic>
                </wp:inline>
              </w:drawing>
            </w:r>
            <w:r w:rsidR="00DF6810" w:rsidRPr="006D6616">
              <w:rPr>
                <w:iCs/>
                <w:sz w:val="28"/>
                <w:szCs w:val="28"/>
              </w:rPr>
              <w:t xml:space="preserve"> </w:t>
            </w:r>
          </w:p>
          <w:p w:rsidR="00DF6810" w:rsidRPr="006D6616" w:rsidRDefault="00DF6810" w:rsidP="006D6616">
            <w:pPr>
              <w:suppressAutoHyphens/>
              <w:autoSpaceDE w:val="0"/>
              <w:autoSpaceDN w:val="0"/>
              <w:adjustRightInd w:val="0"/>
              <w:spacing w:line="242" w:lineRule="auto"/>
              <w:jc w:val="center"/>
              <w:rPr>
                <w:iCs/>
                <w:sz w:val="28"/>
                <w:szCs w:val="28"/>
              </w:rPr>
            </w:pPr>
            <w:r w:rsidRPr="006D6616">
              <w:rPr>
                <w:iCs/>
                <w:sz w:val="28"/>
                <w:szCs w:val="28"/>
              </w:rPr>
              <w:t xml:space="preserve">Рис.39. Модель зарождения трещины </w:t>
            </w:r>
          </w:p>
          <w:p w:rsidR="00DF6810" w:rsidRPr="006D6616" w:rsidRDefault="00DF6810" w:rsidP="006D6616">
            <w:pPr>
              <w:suppressAutoHyphens/>
              <w:autoSpaceDE w:val="0"/>
              <w:autoSpaceDN w:val="0"/>
              <w:adjustRightInd w:val="0"/>
              <w:spacing w:line="242" w:lineRule="auto"/>
              <w:jc w:val="center"/>
              <w:rPr>
                <w:sz w:val="28"/>
                <w:szCs w:val="28"/>
              </w:rPr>
            </w:pPr>
            <w:r w:rsidRPr="006D6616">
              <w:rPr>
                <w:iCs/>
                <w:sz w:val="28"/>
                <w:szCs w:val="28"/>
              </w:rPr>
              <w:t>при разрыве наклонной дислокационной стенки</w:t>
            </w:r>
          </w:p>
        </w:tc>
      </w:tr>
    </w:tbl>
    <w:p w:rsidR="00DF6810" w:rsidRPr="003A6DA8" w:rsidRDefault="00DF6810" w:rsidP="00DF6810">
      <w:pPr>
        <w:autoSpaceDE w:val="0"/>
        <w:autoSpaceDN w:val="0"/>
        <w:adjustRightInd w:val="0"/>
        <w:spacing w:line="242" w:lineRule="auto"/>
        <w:ind w:firstLine="709"/>
        <w:jc w:val="both"/>
        <w:rPr>
          <w:iCs/>
          <w:sz w:val="28"/>
          <w:szCs w:val="28"/>
        </w:rPr>
      </w:pPr>
      <w:r w:rsidRPr="003A6DA8">
        <w:rPr>
          <w:sz w:val="28"/>
          <w:szCs w:val="28"/>
        </w:rPr>
        <w:t>Многообразие явлений разрушения, о котором уже упоминалось выше, привело к тому, что в литературе можно найти несколько классификаторов видов разрушения, причем, многие из них достаточно разветвленные. К настоящему времени не существует единой общей типологии, поэтому здесь приводится одна из них - к</w:t>
      </w:r>
      <w:r w:rsidRPr="003A6DA8">
        <w:rPr>
          <w:iCs/>
          <w:sz w:val="28"/>
          <w:szCs w:val="28"/>
        </w:rPr>
        <w:t xml:space="preserve">лассификация основных видов механического разрушения Я.Б. Фридмана. </w:t>
      </w:r>
    </w:p>
    <w:p w:rsidR="00DF6810" w:rsidRPr="003A6DA8" w:rsidRDefault="00DF6810" w:rsidP="00DF6810">
      <w:pPr>
        <w:autoSpaceDE w:val="0"/>
        <w:autoSpaceDN w:val="0"/>
        <w:adjustRightInd w:val="0"/>
        <w:spacing w:line="242" w:lineRule="auto"/>
        <w:ind w:firstLine="709"/>
        <w:jc w:val="both"/>
        <w:rPr>
          <w:i/>
          <w:sz w:val="28"/>
          <w:szCs w:val="28"/>
        </w:rPr>
      </w:pPr>
    </w:p>
    <w:tbl>
      <w:tblPr>
        <w:tblW w:w="641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931"/>
        <w:gridCol w:w="2486"/>
      </w:tblGrid>
      <w:tr w:rsidR="00DF6810" w:rsidRPr="003A6DA8" w:rsidTr="00DF6810">
        <w:trPr>
          <w:trHeight w:val="153"/>
          <w:jc w:val="center"/>
        </w:trPr>
        <w:tc>
          <w:tcPr>
            <w:tcW w:w="3931" w:type="dxa"/>
            <w:tcBorders>
              <w:bottom w:val="double" w:sz="4" w:space="0" w:color="auto"/>
            </w:tcBorders>
          </w:tcPr>
          <w:p w:rsidR="00DF6810" w:rsidRPr="003A6DA8" w:rsidRDefault="00DF6810" w:rsidP="00DF6810">
            <w:pPr>
              <w:autoSpaceDE w:val="0"/>
              <w:autoSpaceDN w:val="0"/>
              <w:adjustRightInd w:val="0"/>
              <w:spacing w:line="216" w:lineRule="auto"/>
              <w:jc w:val="center"/>
              <w:rPr>
                <w:iCs/>
                <w:sz w:val="28"/>
                <w:szCs w:val="28"/>
              </w:rPr>
            </w:pPr>
            <w:r w:rsidRPr="003A6DA8">
              <w:rPr>
                <w:iCs/>
                <w:sz w:val="28"/>
                <w:szCs w:val="28"/>
              </w:rPr>
              <w:t>Признак, по которому производится</w:t>
            </w:r>
          </w:p>
          <w:p w:rsidR="00DF6810" w:rsidRPr="003A6DA8" w:rsidRDefault="00DF6810" w:rsidP="00DF6810">
            <w:pPr>
              <w:autoSpaceDE w:val="0"/>
              <w:autoSpaceDN w:val="0"/>
              <w:adjustRightInd w:val="0"/>
              <w:spacing w:line="216" w:lineRule="auto"/>
              <w:jc w:val="center"/>
              <w:rPr>
                <w:iCs/>
                <w:sz w:val="28"/>
                <w:szCs w:val="28"/>
              </w:rPr>
            </w:pPr>
            <w:r w:rsidRPr="003A6DA8">
              <w:rPr>
                <w:iCs/>
                <w:sz w:val="28"/>
                <w:szCs w:val="28"/>
              </w:rPr>
              <w:t>классификация</w:t>
            </w:r>
          </w:p>
        </w:tc>
        <w:tc>
          <w:tcPr>
            <w:tcW w:w="2486" w:type="dxa"/>
            <w:tcBorders>
              <w:bottom w:val="double" w:sz="4" w:space="0" w:color="auto"/>
            </w:tcBorders>
            <w:vAlign w:val="center"/>
          </w:tcPr>
          <w:p w:rsidR="00DF6810" w:rsidRPr="003A6DA8" w:rsidRDefault="00DF6810" w:rsidP="00DF6810">
            <w:pPr>
              <w:pStyle w:val="8"/>
              <w:autoSpaceDE w:val="0"/>
              <w:autoSpaceDN w:val="0"/>
              <w:adjustRightInd w:val="0"/>
              <w:spacing w:line="216" w:lineRule="auto"/>
              <w:rPr>
                <w:i w:val="0"/>
                <w:szCs w:val="28"/>
              </w:rPr>
            </w:pPr>
            <w:r w:rsidRPr="003A6DA8">
              <w:rPr>
                <w:i w:val="0"/>
                <w:szCs w:val="28"/>
              </w:rPr>
              <w:t>Разрушение</w:t>
            </w:r>
          </w:p>
        </w:tc>
      </w:tr>
      <w:tr w:rsidR="00DF6810" w:rsidRPr="003A6DA8" w:rsidTr="00DF6810">
        <w:trPr>
          <w:trHeight w:val="153"/>
          <w:jc w:val="center"/>
        </w:trPr>
        <w:tc>
          <w:tcPr>
            <w:tcW w:w="3931" w:type="dxa"/>
            <w:tcBorders>
              <w:top w:val="double" w:sz="4" w:space="0" w:color="auto"/>
            </w:tcBorders>
          </w:tcPr>
          <w:p w:rsidR="00DF6810" w:rsidRPr="003A6DA8" w:rsidRDefault="00DF6810" w:rsidP="00DF6810">
            <w:pPr>
              <w:autoSpaceDE w:val="0"/>
              <w:autoSpaceDN w:val="0"/>
              <w:adjustRightInd w:val="0"/>
              <w:spacing w:line="216" w:lineRule="auto"/>
              <w:rPr>
                <w:sz w:val="28"/>
                <w:szCs w:val="28"/>
              </w:rPr>
            </w:pPr>
            <w:r w:rsidRPr="003A6DA8">
              <w:rPr>
                <w:sz w:val="28"/>
                <w:szCs w:val="28"/>
              </w:rPr>
              <w:t>1. Характер силового воздействия:</w:t>
            </w:r>
          </w:p>
          <w:p w:rsidR="00DF6810" w:rsidRPr="003A6DA8" w:rsidRDefault="00DF6810" w:rsidP="00DF6810">
            <w:pPr>
              <w:autoSpaceDE w:val="0"/>
              <w:autoSpaceDN w:val="0"/>
              <w:adjustRightInd w:val="0"/>
              <w:spacing w:line="216" w:lineRule="auto"/>
              <w:rPr>
                <w:sz w:val="28"/>
                <w:szCs w:val="28"/>
              </w:rPr>
            </w:pPr>
            <w:r w:rsidRPr="003A6DA8">
              <w:rPr>
                <w:sz w:val="28"/>
                <w:szCs w:val="28"/>
              </w:rPr>
              <w:t xml:space="preserve"> - нагрузка  в  основном  монотонно  изменяется,  периода   постоянной    нагрузки  нет  или  он мал относительно периода разрушения</w:t>
            </w:r>
          </w:p>
          <w:p w:rsidR="00DF6810" w:rsidRPr="003A6DA8" w:rsidRDefault="00DF6810" w:rsidP="00DF6810">
            <w:pPr>
              <w:autoSpaceDE w:val="0"/>
              <w:autoSpaceDN w:val="0"/>
              <w:adjustRightInd w:val="0"/>
              <w:spacing w:line="216" w:lineRule="auto"/>
              <w:rPr>
                <w:sz w:val="28"/>
                <w:szCs w:val="28"/>
              </w:rPr>
            </w:pPr>
            <w:r w:rsidRPr="003A6DA8">
              <w:rPr>
                <w:sz w:val="28"/>
                <w:szCs w:val="28"/>
              </w:rPr>
              <w:t>- период   неменяющейся  нагрузки  соизмерим  с  периодом   разрушения</w:t>
            </w:r>
          </w:p>
          <w:p w:rsidR="00DF6810" w:rsidRPr="003A6DA8" w:rsidRDefault="00DF6810" w:rsidP="00DF6810">
            <w:pPr>
              <w:autoSpaceDE w:val="0"/>
              <w:autoSpaceDN w:val="0"/>
              <w:adjustRightInd w:val="0"/>
              <w:spacing w:line="216" w:lineRule="auto"/>
              <w:rPr>
                <w:sz w:val="28"/>
                <w:szCs w:val="28"/>
              </w:rPr>
            </w:pPr>
            <w:r w:rsidRPr="003A6DA8">
              <w:rPr>
                <w:sz w:val="28"/>
                <w:szCs w:val="28"/>
              </w:rPr>
              <w:t>- нагрузка периодически  и  многократно изменяется в процессе разрушения</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 xml:space="preserve">2. Ориентировка макроскопической </w:t>
            </w:r>
            <w:r w:rsidRPr="003A6DA8">
              <w:rPr>
                <w:sz w:val="28"/>
                <w:szCs w:val="28"/>
              </w:rPr>
              <w:lastRenderedPageBreak/>
              <w:t>поверхности  разрушения  при разных способах  нагружения  (растяжение, изгиб, сжатие, кручение, вдавливание и т.п.):</w:t>
            </w:r>
          </w:p>
          <w:p w:rsidR="00DF6810" w:rsidRPr="003A6DA8" w:rsidRDefault="00DF6810" w:rsidP="00DF6810">
            <w:pPr>
              <w:tabs>
                <w:tab w:val="left" w:pos="985"/>
              </w:tabs>
              <w:autoSpaceDE w:val="0"/>
              <w:autoSpaceDN w:val="0"/>
              <w:adjustRightInd w:val="0"/>
              <w:spacing w:line="216" w:lineRule="auto"/>
              <w:rPr>
                <w:sz w:val="28"/>
                <w:szCs w:val="28"/>
              </w:rPr>
            </w:pPr>
            <w:r w:rsidRPr="003A6DA8">
              <w:rPr>
                <w:sz w:val="28"/>
                <w:szCs w:val="28"/>
              </w:rPr>
              <w:t xml:space="preserve">- макроскопическая поверхность разрушения перпендикулярна направлению </w:t>
            </w:r>
            <w:r w:rsidRPr="003A6DA8">
              <w:rPr>
                <w:position w:val="-12"/>
                <w:sz w:val="28"/>
                <w:szCs w:val="28"/>
              </w:rPr>
              <w:object w:dxaOrig="680" w:dyaOrig="360">
                <v:shape id="_x0000_i1131" type="#_x0000_t75" style="width:24.6pt;height:13.2pt" o:ole="" fillcolor="window">
                  <v:imagedata r:id="rId260" o:title=""/>
                </v:shape>
                <o:OLEObject Type="Embed" ProgID="Equation.3" ShapeID="_x0000_i1131" DrawAspect="Content" ObjectID="_1758290284" r:id="rId261"/>
              </w:object>
            </w:r>
            <w:r w:rsidRPr="003A6DA8">
              <w:rPr>
                <w:sz w:val="28"/>
                <w:szCs w:val="28"/>
              </w:rPr>
              <w:t xml:space="preserve"> или </w:t>
            </w:r>
            <w:r w:rsidRPr="003A6DA8">
              <w:rPr>
                <w:position w:val="-12"/>
                <w:sz w:val="28"/>
                <w:szCs w:val="28"/>
              </w:rPr>
              <w:object w:dxaOrig="639" w:dyaOrig="360">
                <v:shape id="_x0000_i1132" type="#_x0000_t75" style="width:27pt;height:15pt" o:ole="" fillcolor="window">
                  <v:imagedata r:id="rId262" o:title=""/>
                </v:shape>
                <o:OLEObject Type="Embed" ProgID="Equation.3" ShapeID="_x0000_i1132" DrawAspect="Content" ObjectID="_1758290285" r:id="rId263"/>
              </w:object>
            </w:r>
            <w:r w:rsidRPr="003A6DA8">
              <w:rPr>
                <w:sz w:val="28"/>
                <w:szCs w:val="28"/>
              </w:rPr>
              <w:t xml:space="preserve"> при крайне малом пластически     деформированном объеме в зоне разрушения</w:t>
            </w:r>
          </w:p>
          <w:p w:rsidR="00DF6810" w:rsidRPr="003A6DA8" w:rsidRDefault="00DF6810" w:rsidP="00DF6810">
            <w:pPr>
              <w:tabs>
                <w:tab w:val="left" w:pos="985"/>
              </w:tabs>
              <w:autoSpaceDE w:val="0"/>
              <w:autoSpaceDN w:val="0"/>
              <w:adjustRightInd w:val="0"/>
              <w:spacing w:line="216" w:lineRule="auto"/>
              <w:rPr>
                <w:sz w:val="28"/>
                <w:szCs w:val="28"/>
              </w:rPr>
            </w:pPr>
            <w:r w:rsidRPr="003A6DA8">
              <w:rPr>
                <w:sz w:val="28"/>
                <w:szCs w:val="28"/>
              </w:rPr>
              <w:t>- поверхность наклонена под углом примерно 45</w:t>
            </w:r>
            <w:r w:rsidRPr="003A6DA8">
              <w:rPr>
                <w:sz w:val="28"/>
                <w:szCs w:val="28"/>
              </w:rPr>
              <w:sym w:font="Symbol" w:char="F0B0"/>
            </w:r>
            <w:r w:rsidRPr="003A6DA8">
              <w:rPr>
                <w:sz w:val="28"/>
                <w:szCs w:val="28"/>
              </w:rPr>
              <w:t xml:space="preserve">  к  направлению </w:t>
            </w:r>
            <w:r w:rsidRPr="003A6DA8">
              <w:rPr>
                <w:position w:val="-12"/>
                <w:sz w:val="28"/>
                <w:szCs w:val="28"/>
              </w:rPr>
              <w:object w:dxaOrig="680" w:dyaOrig="360">
                <v:shape id="_x0000_i1133" type="#_x0000_t75" style="width:24.6pt;height:13.2pt" o:ole="" fillcolor="window">
                  <v:imagedata r:id="rId260" o:title=""/>
                </v:shape>
                <o:OLEObject Type="Embed" ProgID="Equation.3" ShapeID="_x0000_i1133" DrawAspect="Content" ObjectID="_1758290286" r:id="rId264"/>
              </w:object>
            </w:r>
          </w:p>
          <w:p w:rsidR="00DF6810" w:rsidRPr="003A6DA8" w:rsidRDefault="00DF6810" w:rsidP="00DF6810">
            <w:pPr>
              <w:pStyle w:val="ab"/>
              <w:suppressLineNumbers w:val="0"/>
              <w:tabs>
                <w:tab w:val="left" w:pos="315"/>
                <w:tab w:val="left" w:pos="525"/>
              </w:tabs>
              <w:suppressAutoHyphens w:val="0"/>
              <w:autoSpaceDE w:val="0"/>
              <w:autoSpaceDN w:val="0"/>
              <w:adjustRightInd w:val="0"/>
              <w:spacing w:line="216" w:lineRule="auto"/>
              <w:rPr>
                <w:rFonts w:cs="Times New Roman"/>
                <w:sz w:val="28"/>
                <w:szCs w:val="28"/>
              </w:rPr>
            </w:pPr>
          </w:p>
          <w:p w:rsidR="00DF6810" w:rsidRPr="003A6DA8" w:rsidRDefault="00DF6810" w:rsidP="00DF6810">
            <w:pPr>
              <w:tabs>
                <w:tab w:val="left" w:pos="315"/>
                <w:tab w:val="left" w:pos="525"/>
              </w:tabs>
              <w:autoSpaceDE w:val="0"/>
              <w:autoSpaceDN w:val="0"/>
              <w:adjustRightInd w:val="0"/>
              <w:spacing w:line="216" w:lineRule="auto"/>
              <w:rPr>
                <w:sz w:val="28"/>
                <w:szCs w:val="28"/>
              </w:rPr>
            </w:pPr>
            <w:r w:rsidRPr="003A6DA8">
              <w:rPr>
                <w:sz w:val="28"/>
                <w:szCs w:val="28"/>
              </w:rPr>
              <w:t>3. Локальность разрушения, оцениваемая по соотношению размеров разрушаемой зоны и структурных элементов</w:t>
            </w: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tabs>
                <w:tab w:val="left" w:pos="315"/>
                <w:tab w:val="left" w:pos="525"/>
              </w:tabs>
              <w:autoSpaceDE w:val="0"/>
              <w:autoSpaceDN w:val="0"/>
              <w:adjustRightInd w:val="0"/>
              <w:spacing w:line="216" w:lineRule="auto"/>
              <w:rPr>
                <w:sz w:val="28"/>
                <w:szCs w:val="28"/>
              </w:rPr>
            </w:pPr>
            <w:r w:rsidRPr="003A6DA8">
              <w:rPr>
                <w:sz w:val="28"/>
                <w:szCs w:val="28"/>
              </w:rPr>
              <w:t>4. Пластическая деформация, предшествующая разрушению</w:t>
            </w: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tabs>
                <w:tab w:val="left" w:pos="803"/>
                <w:tab w:val="left" w:pos="943"/>
              </w:tabs>
              <w:autoSpaceDE w:val="0"/>
              <w:autoSpaceDN w:val="0"/>
              <w:adjustRightInd w:val="0"/>
              <w:spacing w:line="216" w:lineRule="auto"/>
              <w:rPr>
                <w:sz w:val="28"/>
                <w:szCs w:val="28"/>
              </w:rPr>
            </w:pPr>
            <w:r w:rsidRPr="003A6DA8">
              <w:rPr>
                <w:sz w:val="28"/>
                <w:szCs w:val="28"/>
              </w:rPr>
              <w:t>5. Структурное расположение поверхности      разрушения</w:t>
            </w: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tabs>
                <w:tab w:val="left" w:pos="315"/>
                <w:tab w:val="left" w:pos="525"/>
              </w:tabs>
              <w:autoSpaceDE w:val="0"/>
              <w:autoSpaceDN w:val="0"/>
              <w:adjustRightInd w:val="0"/>
              <w:spacing w:line="216" w:lineRule="auto"/>
              <w:rPr>
                <w:sz w:val="28"/>
                <w:szCs w:val="28"/>
              </w:rPr>
            </w:pPr>
            <w:r w:rsidRPr="003A6DA8">
              <w:rPr>
                <w:sz w:val="28"/>
                <w:szCs w:val="28"/>
              </w:rPr>
              <w:t>6. Степень развития разрушения</w:t>
            </w: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tabs>
                <w:tab w:val="left" w:pos="315"/>
                <w:tab w:val="left" w:pos="525"/>
              </w:tabs>
              <w:autoSpaceDE w:val="0"/>
              <w:autoSpaceDN w:val="0"/>
              <w:adjustRightInd w:val="0"/>
              <w:spacing w:line="216" w:lineRule="auto"/>
              <w:rPr>
                <w:sz w:val="28"/>
                <w:szCs w:val="28"/>
              </w:rPr>
            </w:pPr>
          </w:p>
          <w:p w:rsidR="00DF6810" w:rsidRPr="003A6DA8" w:rsidRDefault="00DF6810" w:rsidP="00DF6810">
            <w:pPr>
              <w:pStyle w:val="ab"/>
              <w:suppressLineNumbers w:val="0"/>
              <w:tabs>
                <w:tab w:val="left" w:pos="315"/>
                <w:tab w:val="left" w:pos="525"/>
              </w:tabs>
              <w:suppressAutoHyphens w:val="0"/>
              <w:autoSpaceDE w:val="0"/>
              <w:autoSpaceDN w:val="0"/>
              <w:adjustRightInd w:val="0"/>
              <w:spacing w:line="216" w:lineRule="auto"/>
              <w:rPr>
                <w:rFonts w:cs="Times New Roman"/>
                <w:sz w:val="28"/>
                <w:szCs w:val="28"/>
              </w:rPr>
            </w:pPr>
            <w:r w:rsidRPr="003A6DA8">
              <w:rPr>
                <w:rFonts w:cs="Times New Roman"/>
                <w:sz w:val="28"/>
                <w:szCs w:val="28"/>
              </w:rPr>
              <w:t>7. Влияние внешней среды</w:t>
            </w:r>
          </w:p>
          <w:p w:rsidR="00DF6810" w:rsidRPr="003A6DA8" w:rsidRDefault="00DF6810" w:rsidP="00DF6810">
            <w:pPr>
              <w:tabs>
                <w:tab w:val="left" w:pos="315"/>
                <w:tab w:val="left" w:pos="525"/>
              </w:tabs>
              <w:autoSpaceDE w:val="0"/>
              <w:autoSpaceDN w:val="0"/>
              <w:adjustRightInd w:val="0"/>
              <w:spacing w:line="216" w:lineRule="auto"/>
              <w:rPr>
                <w:sz w:val="28"/>
                <w:szCs w:val="28"/>
              </w:rPr>
            </w:pPr>
            <w:r w:rsidRPr="003A6DA8">
              <w:rPr>
                <w:sz w:val="28"/>
                <w:szCs w:val="28"/>
              </w:rPr>
              <w:t xml:space="preserve">    </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tc>
        <w:tc>
          <w:tcPr>
            <w:tcW w:w="2486" w:type="dxa"/>
            <w:tcBorders>
              <w:top w:val="double" w:sz="4" w:space="0" w:color="auto"/>
            </w:tcBorders>
          </w:tcPr>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Кратковременное однократное статическое</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Длительное однократное</w:t>
            </w:r>
          </w:p>
          <w:p w:rsidR="00DF6810" w:rsidRPr="003A6DA8" w:rsidRDefault="00DF6810" w:rsidP="00DF6810">
            <w:pPr>
              <w:autoSpaceDE w:val="0"/>
              <w:autoSpaceDN w:val="0"/>
              <w:adjustRightInd w:val="0"/>
              <w:spacing w:line="216" w:lineRule="auto"/>
              <w:rPr>
                <w:sz w:val="28"/>
                <w:szCs w:val="28"/>
              </w:rPr>
            </w:pPr>
            <w:r w:rsidRPr="003A6DA8">
              <w:rPr>
                <w:sz w:val="28"/>
                <w:szCs w:val="28"/>
              </w:rPr>
              <w:t>статическое и замедленное</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Усталостное</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Отрыв (скол)</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Срез</w:t>
            </w: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p>
          <w:p w:rsidR="00DF6810" w:rsidRPr="003A6DA8" w:rsidRDefault="00DF6810" w:rsidP="00DF6810">
            <w:pPr>
              <w:autoSpaceDE w:val="0"/>
              <w:autoSpaceDN w:val="0"/>
              <w:adjustRightInd w:val="0"/>
              <w:spacing w:line="216" w:lineRule="auto"/>
              <w:rPr>
                <w:sz w:val="28"/>
                <w:szCs w:val="28"/>
              </w:rPr>
            </w:pPr>
            <w:r w:rsidRPr="003A6DA8">
              <w:rPr>
                <w:sz w:val="28"/>
                <w:szCs w:val="28"/>
              </w:rPr>
              <w:t>Субмикроскопическое третьего  рода; микроскопическое второго рода; макроскопическое первого рода</w:t>
            </w:r>
          </w:p>
          <w:p w:rsidR="00DF6810" w:rsidRPr="003A6DA8" w:rsidRDefault="00DF6810" w:rsidP="00DF6810">
            <w:pPr>
              <w:autoSpaceDE w:val="0"/>
              <w:autoSpaceDN w:val="0"/>
              <w:adjustRightInd w:val="0"/>
              <w:spacing w:line="216" w:lineRule="auto"/>
              <w:rPr>
                <w:sz w:val="28"/>
                <w:szCs w:val="28"/>
              </w:rPr>
            </w:pPr>
            <w:r w:rsidRPr="003A6DA8">
              <w:rPr>
                <w:sz w:val="28"/>
                <w:szCs w:val="28"/>
              </w:rPr>
              <w:t>Хрупкое; макрохрупкое,</w:t>
            </w:r>
          </w:p>
          <w:p w:rsidR="00DF6810" w:rsidRPr="003A6DA8" w:rsidRDefault="00DF6810" w:rsidP="00DF6810">
            <w:pPr>
              <w:autoSpaceDE w:val="0"/>
              <w:autoSpaceDN w:val="0"/>
              <w:adjustRightInd w:val="0"/>
              <w:spacing w:line="216" w:lineRule="auto"/>
              <w:rPr>
                <w:sz w:val="28"/>
                <w:szCs w:val="28"/>
              </w:rPr>
            </w:pPr>
            <w:r w:rsidRPr="003A6DA8">
              <w:rPr>
                <w:sz w:val="28"/>
                <w:szCs w:val="28"/>
              </w:rPr>
              <w:t>но микропластическое;</w:t>
            </w:r>
          </w:p>
          <w:p w:rsidR="00DF6810" w:rsidRPr="003A6DA8" w:rsidRDefault="00DF6810" w:rsidP="00DF6810">
            <w:pPr>
              <w:autoSpaceDE w:val="0"/>
              <w:autoSpaceDN w:val="0"/>
              <w:adjustRightInd w:val="0"/>
              <w:spacing w:line="216" w:lineRule="auto"/>
              <w:rPr>
                <w:sz w:val="28"/>
                <w:szCs w:val="28"/>
              </w:rPr>
            </w:pPr>
            <w:r w:rsidRPr="003A6DA8">
              <w:rPr>
                <w:sz w:val="28"/>
                <w:szCs w:val="28"/>
              </w:rPr>
              <w:t>пластическое</w:t>
            </w:r>
          </w:p>
          <w:p w:rsidR="00DF6810" w:rsidRPr="003A6DA8" w:rsidRDefault="00DF6810" w:rsidP="00DF6810">
            <w:pPr>
              <w:autoSpaceDE w:val="0"/>
              <w:autoSpaceDN w:val="0"/>
              <w:adjustRightInd w:val="0"/>
              <w:spacing w:line="216" w:lineRule="auto"/>
              <w:rPr>
                <w:sz w:val="28"/>
                <w:szCs w:val="28"/>
              </w:rPr>
            </w:pPr>
            <w:r w:rsidRPr="003A6DA8">
              <w:rPr>
                <w:sz w:val="28"/>
                <w:szCs w:val="28"/>
              </w:rPr>
              <w:t>Внутрикристаллитное;</w:t>
            </w:r>
          </w:p>
          <w:p w:rsidR="00DF6810" w:rsidRPr="003A6DA8" w:rsidRDefault="00DF6810" w:rsidP="00DF6810">
            <w:pPr>
              <w:pStyle w:val="ab"/>
              <w:suppressLineNumbers w:val="0"/>
              <w:suppressAutoHyphens w:val="0"/>
              <w:autoSpaceDE w:val="0"/>
              <w:autoSpaceDN w:val="0"/>
              <w:adjustRightInd w:val="0"/>
              <w:spacing w:line="216" w:lineRule="auto"/>
              <w:rPr>
                <w:rFonts w:cs="Times New Roman"/>
                <w:sz w:val="28"/>
                <w:szCs w:val="28"/>
              </w:rPr>
            </w:pPr>
            <w:r w:rsidRPr="003A6DA8">
              <w:rPr>
                <w:rFonts w:cs="Times New Roman"/>
                <w:sz w:val="28"/>
                <w:szCs w:val="28"/>
              </w:rPr>
              <w:t>межкристаллитное; смешанное</w:t>
            </w:r>
          </w:p>
          <w:p w:rsidR="00DF6810" w:rsidRPr="003A6DA8" w:rsidRDefault="00DF6810" w:rsidP="00DF6810">
            <w:pPr>
              <w:autoSpaceDE w:val="0"/>
              <w:autoSpaceDN w:val="0"/>
              <w:adjustRightInd w:val="0"/>
              <w:spacing w:line="216" w:lineRule="auto"/>
              <w:rPr>
                <w:sz w:val="28"/>
                <w:szCs w:val="28"/>
              </w:rPr>
            </w:pPr>
            <w:r w:rsidRPr="003A6DA8">
              <w:rPr>
                <w:sz w:val="28"/>
                <w:szCs w:val="28"/>
              </w:rPr>
              <w:t xml:space="preserve">Начальное – поверхность трещины значительно меньше площади сечения тела; </w:t>
            </w:r>
          </w:p>
          <w:p w:rsidR="00DF6810" w:rsidRPr="003A6DA8" w:rsidRDefault="00DF6810" w:rsidP="00DF6810">
            <w:pPr>
              <w:autoSpaceDE w:val="0"/>
              <w:autoSpaceDN w:val="0"/>
              <w:adjustRightInd w:val="0"/>
              <w:spacing w:line="216" w:lineRule="auto"/>
              <w:rPr>
                <w:sz w:val="28"/>
                <w:szCs w:val="28"/>
              </w:rPr>
            </w:pPr>
            <w:r w:rsidRPr="003A6DA8">
              <w:rPr>
                <w:sz w:val="28"/>
                <w:szCs w:val="28"/>
              </w:rPr>
              <w:t>развитое, в том числе полное</w:t>
            </w:r>
          </w:p>
          <w:p w:rsidR="00DF6810" w:rsidRPr="003A6DA8" w:rsidRDefault="00DF6810" w:rsidP="00DF6810">
            <w:pPr>
              <w:autoSpaceDE w:val="0"/>
              <w:autoSpaceDN w:val="0"/>
              <w:adjustRightInd w:val="0"/>
              <w:spacing w:line="216" w:lineRule="auto"/>
              <w:rPr>
                <w:sz w:val="28"/>
                <w:szCs w:val="28"/>
              </w:rPr>
            </w:pPr>
            <w:r w:rsidRPr="003A6DA8">
              <w:rPr>
                <w:sz w:val="28"/>
                <w:szCs w:val="28"/>
              </w:rPr>
              <w:t xml:space="preserve">Вызванное понижением поверхностной энергии (наличие легкоплавких покрытий); вызванное коррозией; </w:t>
            </w:r>
          </w:p>
          <w:p w:rsidR="00DF6810" w:rsidRPr="003A6DA8" w:rsidRDefault="00DF6810" w:rsidP="00DF6810">
            <w:pPr>
              <w:pStyle w:val="ab"/>
              <w:suppressLineNumbers w:val="0"/>
              <w:suppressAutoHyphens w:val="0"/>
              <w:autoSpaceDE w:val="0"/>
              <w:autoSpaceDN w:val="0"/>
              <w:adjustRightInd w:val="0"/>
              <w:spacing w:line="216" w:lineRule="auto"/>
              <w:rPr>
                <w:rFonts w:cs="Times New Roman"/>
                <w:sz w:val="28"/>
                <w:szCs w:val="28"/>
              </w:rPr>
            </w:pPr>
            <w:r w:rsidRPr="003A6DA8">
              <w:rPr>
                <w:rFonts w:cs="Times New Roman"/>
                <w:sz w:val="28"/>
                <w:szCs w:val="28"/>
              </w:rPr>
              <w:t>связанное с облучением</w:t>
            </w:r>
          </w:p>
        </w:tc>
      </w:tr>
    </w:tbl>
    <w:p w:rsidR="00DF6810" w:rsidRPr="003A6DA8" w:rsidRDefault="00DF6810" w:rsidP="00DF6810">
      <w:pPr>
        <w:autoSpaceDE w:val="0"/>
        <w:autoSpaceDN w:val="0"/>
        <w:adjustRightInd w:val="0"/>
        <w:spacing w:line="242" w:lineRule="auto"/>
        <w:jc w:val="center"/>
        <w:rPr>
          <w:b/>
          <w:sz w:val="28"/>
          <w:szCs w:val="28"/>
        </w:rPr>
      </w:pPr>
      <w:r w:rsidRPr="003A6DA8">
        <w:rPr>
          <w:b/>
          <w:sz w:val="28"/>
          <w:szCs w:val="28"/>
        </w:rPr>
        <w:lastRenderedPageBreak/>
        <w:t>6.2. Разрушение на макроскопическом уровне</w:t>
      </w:r>
    </w:p>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ind w:firstLine="720"/>
        <w:jc w:val="both"/>
        <w:rPr>
          <w:sz w:val="28"/>
          <w:szCs w:val="28"/>
        </w:rPr>
      </w:pPr>
      <w:r w:rsidRPr="003A6DA8">
        <w:rPr>
          <w:iCs/>
          <w:sz w:val="28"/>
          <w:szCs w:val="28"/>
        </w:rPr>
        <w:t xml:space="preserve">1. </w:t>
      </w:r>
      <w:r w:rsidRPr="003A6DA8">
        <w:rPr>
          <w:i/>
          <w:sz w:val="28"/>
          <w:szCs w:val="28"/>
        </w:rPr>
        <w:t>Хрупкое разрушение</w:t>
      </w:r>
      <w:r w:rsidRPr="003A6DA8">
        <w:rPr>
          <w:iCs/>
          <w:sz w:val="28"/>
          <w:szCs w:val="28"/>
        </w:rPr>
        <w:t xml:space="preserve">. </w:t>
      </w:r>
      <w:r w:rsidRPr="003A6DA8">
        <w:rPr>
          <w:sz w:val="28"/>
          <w:szCs w:val="28"/>
        </w:rPr>
        <w:t>Чисто хрупкое разрушение возможно только в очень хрупких материалах, например, в стекле. В металлических материалах всегда есть хоть малая доля пластической деформации в районе трещины</w:t>
      </w:r>
      <w:r w:rsidR="003D796E">
        <w:rPr>
          <w:sz w:val="28"/>
          <w:szCs w:val="28"/>
        </w:rPr>
        <w:t>,</w:t>
      </w:r>
      <w:r w:rsidRPr="003A6DA8">
        <w:rPr>
          <w:sz w:val="28"/>
          <w:szCs w:val="28"/>
        </w:rPr>
        <w:t xml:space="preserve"> и она </w:t>
      </w:r>
      <w:r w:rsidRPr="003A6DA8">
        <w:rPr>
          <w:sz w:val="28"/>
          <w:szCs w:val="28"/>
        </w:rPr>
        <w:lastRenderedPageBreak/>
        <w:t>управляет процессом ее развития. Поэтому в реальности довольно трудно бывает разделить чисто хрупкое и чисто вязкое типы разрушения.</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Основные характеристики (признаки) хрупкого разрушения:</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малая энергоемкость;</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автокаталитическое развитие при достижении определенного σ</w:t>
      </w:r>
      <w:r w:rsidRPr="003A6DA8">
        <w:rPr>
          <w:sz w:val="28"/>
          <w:szCs w:val="28"/>
          <w:vertAlign w:val="subscript"/>
        </w:rPr>
        <w:t>КРИТИЧ</w: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не требуется дополнительного подвода энергии (т.е.  увеличения σ&gt;σ</w:t>
      </w:r>
      <w:r w:rsidRPr="003A6DA8">
        <w:rPr>
          <w:sz w:val="28"/>
          <w:szCs w:val="28"/>
          <w:vertAlign w:val="subscript"/>
        </w:rPr>
        <w:t>КРИТИЧ</w:t>
      </w:r>
      <w:r w:rsidRPr="003A6DA8">
        <w:rPr>
          <w:sz w:val="28"/>
          <w:szCs w:val="28"/>
        </w:rPr>
        <w:t xml:space="preserve"> в процессе самого разрушения).</w:t>
      </w:r>
    </w:p>
    <w:p w:rsidR="00DF6810" w:rsidRPr="003A6DA8" w:rsidRDefault="00DF6810" w:rsidP="00DF6810">
      <w:pPr>
        <w:autoSpaceDE w:val="0"/>
        <w:autoSpaceDN w:val="0"/>
        <w:adjustRightInd w:val="0"/>
        <w:spacing w:line="242" w:lineRule="auto"/>
        <w:ind w:firstLine="720"/>
        <w:jc w:val="both"/>
        <w:rPr>
          <w:spacing w:val="-4"/>
          <w:sz w:val="28"/>
          <w:szCs w:val="28"/>
        </w:rPr>
      </w:pPr>
      <w:r w:rsidRPr="003A6DA8">
        <w:rPr>
          <w:sz w:val="28"/>
          <w:szCs w:val="28"/>
        </w:rPr>
        <w:t xml:space="preserve">Хрупкая трещина распространяется и образуется при низких номинальных напряжениях. Ее рост в какой-то момент становится неуправляем, т.е.  запасенной упругой энергии достаточно для образования поверхностей (берегов трещины) и для пластической деформации прилегающих объемов. Бытующее представление о хрупком разрушении как о мгновенном разрыве сил межатомного взаимодействия по плоскости, перпендикулярной действующему напряжению σ, есть идеализация, аналогичная идеализированной модели разрушения при одновременном сдвиге атомных слоев под действием </w:t>
      </w:r>
      <w:r w:rsidRPr="003A6DA8">
        <w:rPr>
          <w:spacing w:val="-4"/>
          <w:sz w:val="28"/>
          <w:szCs w:val="28"/>
        </w:rPr>
        <w:t>касательного напряжения τ</w:t>
      </w:r>
      <w:r w:rsidRPr="003A6DA8">
        <w:rPr>
          <w:iCs/>
          <w:spacing w:val="-4"/>
          <w:sz w:val="28"/>
          <w:szCs w:val="28"/>
        </w:rPr>
        <w:t xml:space="preserve"> </w:t>
      </w:r>
      <w:r w:rsidRPr="003A6DA8">
        <w:rPr>
          <w:spacing w:val="-4"/>
          <w:sz w:val="28"/>
          <w:szCs w:val="28"/>
        </w:rPr>
        <w:t>(по Френкелю)</w:t>
      </w:r>
      <w:r w:rsidRPr="003A6DA8">
        <w:rPr>
          <w:iCs/>
          <w:spacing w:val="-4"/>
          <w:sz w:val="28"/>
          <w:szCs w:val="28"/>
        </w:rPr>
        <w:t>, рассмотренной в разделе 1</w:t>
      </w:r>
      <w:r w:rsidRPr="003A6DA8">
        <w:rPr>
          <w:spacing w:val="-4"/>
          <w:sz w:val="28"/>
          <w:szCs w:val="28"/>
        </w:rPr>
        <w:t xml:space="preserve">. </w:t>
      </w:r>
    </w:p>
    <w:p w:rsidR="00DF6810" w:rsidRPr="003A6DA8" w:rsidRDefault="00DF6810" w:rsidP="00DF6810">
      <w:pPr>
        <w:autoSpaceDE w:val="0"/>
        <w:autoSpaceDN w:val="0"/>
        <w:adjustRightInd w:val="0"/>
        <w:spacing w:line="242" w:lineRule="auto"/>
        <w:ind w:firstLine="720"/>
        <w:jc w:val="both"/>
        <w:rPr>
          <w:sz w:val="28"/>
          <w:szCs w:val="28"/>
        </w:rPr>
      </w:pPr>
      <w:r w:rsidRPr="003A6DA8">
        <w:rPr>
          <w:iCs/>
          <w:sz w:val="28"/>
          <w:szCs w:val="28"/>
        </w:rPr>
        <w:t xml:space="preserve">2. </w:t>
      </w:r>
      <w:r w:rsidRPr="003A6DA8">
        <w:rPr>
          <w:i/>
          <w:sz w:val="28"/>
          <w:szCs w:val="28"/>
        </w:rPr>
        <w:t>Вязкое разрушение</w:t>
      </w:r>
      <w:r w:rsidRPr="003A6DA8">
        <w:rPr>
          <w:iCs/>
          <w:sz w:val="28"/>
          <w:szCs w:val="28"/>
        </w:rPr>
        <w:t xml:space="preserve"> может быть охарактеризовано следующими о</w:t>
      </w:r>
      <w:r w:rsidRPr="003A6DA8">
        <w:rPr>
          <w:sz w:val="28"/>
          <w:szCs w:val="28"/>
        </w:rPr>
        <w:t>сновными признаками:</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для роста вязкой трещины необходим подвод энергии извне;</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разрушению предшествует значительная макропластическая деформация (без пластической деформации разрушение этого типа невозможно);</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развивается при напряжениях σ &gt; σ</w:t>
      </w:r>
      <w:r w:rsidRPr="003A6DA8">
        <w:rPr>
          <w:sz w:val="28"/>
          <w:szCs w:val="28"/>
          <w:vertAlign w:val="subscript"/>
        </w:rPr>
        <w:t xml:space="preserve">Т </w: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энергоемкость процесса значительно больше, чем при хрупком разрушении;</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скорость роста трещины мала;</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при растяжении наблюдается косой излом поверхности под углом 45</w:t>
      </w:r>
      <w:r w:rsidRPr="003A6DA8">
        <w:rPr>
          <w:sz w:val="28"/>
          <w:szCs w:val="28"/>
        </w:rPr>
        <w:sym w:font="Symbol" w:char="F0B0"/>
      </w:r>
      <w:r w:rsidRPr="003A6DA8">
        <w:rPr>
          <w:sz w:val="28"/>
          <w:szCs w:val="28"/>
        </w:rPr>
        <w:t xml:space="preserve"> к направлению действия главного напряжения</w:t>
      </w:r>
      <w:r w:rsidRPr="003A6DA8">
        <w:rPr>
          <w:position w:val="-12"/>
          <w:sz w:val="28"/>
          <w:szCs w:val="28"/>
        </w:rPr>
        <w:object w:dxaOrig="480" w:dyaOrig="360">
          <v:shape id="_x0000_i1134" type="#_x0000_t75" style="width:24pt;height:18pt" o:ole="">
            <v:imagedata r:id="rId265" o:title=""/>
          </v:shape>
          <o:OLEObject Type="Embed" ProgID="Equation.3" ShapeID="_x0000_i1134" DrawAspect="Content" ObjectID="_1758290287" r:id="rId266"/>
        </w:objec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Разрушение на макроскопическом уровне изучают по изломам или изображениям изломов – фрактограммам. Большинство металлов и сплавов (исключение составляют ГЦК-метал</w:t>
      </w:r>
      <w:r w:rsidR="003D796E">
        <w:rPr>
          <w:sz w:val="28"/>
          <w:szCs w:val="28"/>
        </w:rPr>
        <w:t>л</w:t>
      </w:r>
      <w:r w:rsidRPr="003A6DA8">
        <w:rPr>
          <w:sz w:val="28"/>
          <w:szCs w:val="28"/>
        </w:rPr>
        <w:t>ы) могут разрушаться и хрупко, и вязко в зависимости от структурного состояния и внешних условий (температура, скорость нагружения, характеристики среды). То есть, как правило, разрушения носят смешанный характер, а на фрактограммах можно выделить определенную долю хрупкой и вязкой составляющих (рис. 40</w:t>
      </w:r>
      <w:r w:rsidRPr="003A6DA8">
        <w:rPr>
          <w:i/>
          <w:iCs/>
          <w:sz w:val="28"/>
          <w:szCs w:val="28"/>
        </w:rPr>
        <w:t>г,д</w: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p>
    <w:tbl>
      <w:tblPr>
        <w:tblW w:w="0" w:type="auto"/>
        <w:tblLook w:val="0000" w:firstRow="0" w:lastRow="0" w:firstColumn="0" w:lastColumn="0" w:noHBand="0" w:noVBand="0"/>
      </w:tblPr>
      <w:tblGrid>
        <w:gridCol w:w="3391"/>
        <w:gridCol w:w="3061"/>
      </w:tblGrid>
      <w:tr w:rsidR="00DF6810" w:rsidRPr="003A6DA8" w:rsidTr="00DF6810">
        <w:tc>
          <w:tcPr>
            <w:tcW w:w="3391" w:type="dxa"/>
          </w:tcPr>
          <w:bookmarkStart w:id="1" w:name="_MON_1331839893"/>
          <w:bookmarkEnd w:id="1"/>
          <w:bookmarkStart w:id="2" w:name="_MON_1331837102"/>
          <w:bookmarkEnd w:id="2"/>
          <w:p w:rsidR="00DF6810" w:rsidRPr="003A6DA8" w:rsidRDefault="00DF6810" w:rsidP="000905C5">
            <w:pPr>
              <w:autoSpaceDE w:val="0"/>
              <w:autoSpaceDN w:val="0"/>
              <w:adjustRightInd w:val="0"/>
              <w:spacing w:line="242" w:lineRule="auto"/>
              <w:jc w:val="center"/>
              <w:rPr>
                <w:sz w:val="28"/>
                <w:szCs w:val="28"/>
              </w:rPr>
            </w:pPr>
            <w:r w:rsidRPr="003A6DA8">
              <w:rPr>
                <w:sz w:val="28"/>
                <w:szCs w:val="28"/>
              </w:rPr>
              <w:object w:dxaOrig="9612" w:dyaOrig="6899">
                <v:shape id="_x0000_i1135" type="#_x0000_t75" style="width:145.2pt;height:93.6pt" o:ole="">
                  <v:imagedata r:id="rId267" o:title=""/>
                </v:shape>
                <o:OLEObject Type="Embed" ProgID="Word.Picture.8" ShapeID="_x0000_i1135" DrawAspect="Content" ObjectID="_1758290288" r:id="rId268"/>
              </w:object>
            </w:r>
          </w:p>
        </w:tc>
        <w:tc>
          <w:tcPr>
            <w:tcW w:w="3061" w:type="dxa"/>
          </w:tcPr>
          <w:p w:rsidR="00DF6810" w:rsidRPr="003A6DA8" w:rsidRDefault="008342E5" w:rsidP="000905C5">
            <w:pPr>
              <w:pStyle w:val="af1"/>
              <w:keepNext w:val="0"/>
              <w:keepLines w:val="0"/>
              <w:widowControl/>
              <w:autoSpaceDE w:val="0"/>
              <w:autoSpaceDN w:val="0"/>
              <w:adjustRightInd w:val="0"/>
              <w:spacing w:before="0" w:after="0" w:line="242" w:lineRule="auto"/>
            </w:pPr>
            <w:r w:rsidRPr="003A6DA8">
              <w:rPr>
                <w:noProof/>
                <w:lang w:eastAsia="ru-RU"/>
              </w:rPr>
              <w:drawing>
                <wp:inline distT="0" distB="0" distL="0" distR="0">
                  <wp:extent cx="1577340" cy="1181100"/>
                  <wp:effectExtent l="0" t="0" r="0" b="0"/>
                  <wp:docPr id="164" name="Рисунок 164" descr="Ямки 30Х2Н2МФ_х3000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Ямки 30Х2Н2МФ_х3000_W"/>
                          <pic:cNvPicPr>
                            <a:picLocks noChangeAspect="1" noChangeArrowheads="1"/>
                          </pic:cNvPicPr>
                        </pic:nvPicPr>
                        <pic:blipFill>
                          <a:blip r:embed="rId269" cstate="print">
                            <a:extLst>
                              <a:ext uri="{28A0092B-C50C-407E-A947-70E740481C1C}">
                                <a14:useLocalDpi xmlns:a14="http://schemas.microsoft.com/office/drawing/2010/main" val="0"/>
                              </a:ext>
                            </a:extLst>
                          </a:blip>
                          <a:srcRect/>
                          <a:stretch>
                            <a:fillRect/>
                          </a:stretch>
                        </pic:blipFill>
                        <pic:spPr bwMode="auto">
                          <a:xfrm>
                            <a:off x="0" y="0"/>
                            <a:ext cx="1577340" cy="1181100"/>
                          </a:xfrm>
                          <a:prstGeom prst="rect">
                            <a:avLst/>
                          </a:prstGeom>
                          <a:noFill/>
                          <a:ln>
                            <a:noFill/>
                          </a:ln>
                        </pic:spPr>
                      </pic:pic>
                    </a:graphicData>
                  </a:graphic>
                </wp:inline>
              </w:drawing>
            </w:r>
          </w:p>
        </w:tc>
      </w:tr>
      <w:tr w:rsidR="00DF6810" w:rsidRPr="003A6DA8" w:rsidTr="00DF6810">
        <w:tc>
          <w:tcPr>
            <w:tcW w:w="3391" w:type="dxa"/>
          </w:tcPr>
          <w:p w:rsidR="00DF6810" w:rsidRPr="003A6DA8" w:rsidRDefault="008342E5" w:rsidP="000905C5">
            <w:pPr>
              <w:autoSpaceDE w:val="0"/>
              <w:autoSpaceDN w:val="0"/>
              <w:adjustRightInd w:val="0"/>
              <w:spacing w:line="242" w:lineRule="auto"/>
              <w:jc w:val="center"/>
              <w:rPr>
                <w:sz w:val="28"/>
                <w:szCs w:val="28"/>
              </w:rPr>
            </w:pPr>
            <w:r w:rsidRPr="003A6DA8">
              <w:rPr>
                <w:noProof/>
                <w:sz w:val="28"/>
                <w:szCs w:val="28"/>
              </w:rPr>
              <w:lastRenderedPageBreak/>
              <w:drawing>
                <wp:inline distT="0" distB="0" distL="0" distR="0">
                  <wp:extent cx="1828800" cy="1432560"/>
                  <wp:effectExtent l="0" t="0" r="0" b="0"/>
                  <wp:docPr id="165" name="Рисунок 165" descr="Ямки_ВязкИзлом_01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Ямки_ВязкИзлом_01_W"/>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828800" cy="1432560"/>
                          </a:xfrm>
                          <a:prstGeom prst="rect">
                            <a:avLst/>
                          </a:prstGeom>
                          <a:noFill/>
                          <a:ln>
                            <a:noFill/>
                          </a:ln>
                        </pic:spPr>
                      </pic:pic>
                    </a:graphicData>
                  </a:graphic>
                </wp:inline>
              </w:drawing>
            </w:r>
          </w:p>
        </w:tc>
        <w:tc>
          <w:tcPr>
            <w:tcW w:w="3061" w:type="dxa"/>
          </w:tcPr>
          <w:p w:rsidR="00DF6810" w:rsidRPr="003A6DA8" w:rsidRDefault="008342E5" w:rsidP="000905C5">
            <w:pPr>
              <w:autoSpaceDE w:val="0"/>
              <w:autoSpaceDN w:val="0"/>
              <w:adjustRightInd w:val="0"/>
              <w:spacing w:line="242" w:lineRule="auto"/>
              <w:ind w:firstLine="177"/>
              <w:jc w:val="center"/>
              <w:rPr>
                <w:sz w:val="28"/>
                <w:szCs w:val="28"/>
              </w:rPr>
            </w:pPr>
            <w:r w:rsidRPr="003A6DA8">
              <w:rPr>
                <w:noProof/>
                <w:sz w:val="28"/>
                <w:szCs w:val="28"/>
              </w:rPr>
              <w:drawing>
                <wp:inline distT="0" distB="0" distL="0" distR="0">
                  <wp:extent cx="1394460" cy="1455420"/>
                  <wp:effectExtent l="0" t="0" r="0" b="0"/>
                  <wp:docPr id="166" name="Рисунок 166" descr="Хрупкий излом стали с вязкой прослойкой у границы х1000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Хрупкий излом стали с вязкой прослойкой у границы х1000_W"/>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394460" cy="1455420"/>
                          </a:xfrm>
                          <a:prstGeom prst="rect">
                            <a:avLst/>
                          </a:prstGeom>
                          <a:noFill/>
                          <a:ln>
                            <a:noFill/>
                          </a:ln>
                        </pic:spPr>
                      </pic:pic>
                    </a:graphicData>
                  </a:graphic>
                </wp:inline>
              </w:drawing>
            </w:r>
            <w:r w:rsidR="00DF6810" w:rsidRPr="003A6DA8">
              <w:rPr>
                <w:sz w:val="28"/>
                <w:szCs w:val="28"/>
              </w:rPr>
              <w:t xml:space="preserve">   </w:t>
            </w:r>
            <w:r w:rsidR="00DF6810" w:rsidRPr="003A6DA8">
              <w:rPr>
                <w:bCs/>
                <w:iCs/>
                <w:sz w:val="28"/>
                <w:szCs w:val="28"/>
              </w:rPr>
              <w:t>г</w:t>
            </w:r>
          </w:p>
        </w:tc>
      </w:tr>
      <w:tr w:rsidR="00DF6810" w:rsidRPr="003A6DA8" w:rsidTr="00DF6810">
        <w:tc>
          <w:tcPr>
            <w:tcW w:w="3391" w:type="dxa"/>
          </w:tcPr>
          <w:p w:rsidR="00DF6810" w:rsidRPr="003A6DA8" w:rsidRDefault="00DF6810" w:rsidP="00DF6810">
            <w:pPr>
              <w:autoSpaceDE w:val="0"/>
              <w:autoSpaceDN w:val="0"/>
              <w:adjustRightInd w:val="0"/>
              <w:spacing w:line="242" w:lineRule="auto"/>
              <w:jc w:val="both"/>
              <w:rPr>
                <w:sz w:val="28"/>
                <w:szCs w:val="28"/>
              </w:rPr>
            </w:pPr>
            <w:r w:rsidRPr="003A6DA8">
              <w:rPr>
                <w:sz w:val="28"/>
                <w:szCs w:val="28"/>
              </w:rPr>
              <w:t xml:space="preserve">  </w:t>
            </w:r>
            <w:r w:rsidR="008342E5" w:rsidRPr="003A6DA8">
              <w:rPr>
                <w:noProof/>
                <w:sz w:val="28"/>
                <w:szCs w:val="28"/>
              </w:rPr>
              <w:drawing>
                <wp:inline distT="0" distB="0" distL="0" distR="0">
                  <wp:extent cx="1638300" cy="1737360"/>
                  <wp:effectExtent l="0" t="0" r="0" b="0"/>
                  <wp:docPr id="167" name="Рисунок 167" descr="Вязко-хрупкий излом стали х1000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Вязко-хрупкий излом стали х1000_W"/>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638300" cy="1737360"/>
                          </a:xfrm>
                          <a:prstGeom prst="rect">
                            <a:avLst/>
                          </a:prstGeom>
                          <a:noFill/>
                          <a:ln>
                            <a:noFill/>
                          </a:ln>
                        </pic:spPr>
                      </pic:pic>
                    </a:graphicData>
                  </a:graphic>
                </wp:inline>
              </w:drawing>
            </w:r>
            <w:r w:rsidRPr="003A6DA8">
              <w:rPr>
                <w:sz w:val="28"/>
                <w:szCs w:val="28"/>
              </w:rPr>
              <w:t xml:space="preserve"> </w:t>
            </w:r>
            <w:r w:rsidRPr="003A6DA8">
              <w:rPr>
                <w:bCs/>
                <w:iCs/>
                <w:sz w:val="28"/>
                <w:szCs w:val="28"/>
              </w:rPr>
              <w:t xml:space="preserve">д) </w:t>
            </w:r>
          </w:p>
        </w:tc>
        <w:tc>
          <w:tcPr>
            <w:tcW w:w="3061" w:type="dxa"/>
            <w:vAlign w:val="center"/>
          </w:tcPr>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jc w:val="both"/>
              <w:rPr>
                <w:iCs/>
                <w:sz w:val="28"/>
                <w:szCs w:val="28"/>
              </w:rPr>
            </w:pPr>
          </w:p>
          <w:p w:rsidR="00DF6810" w:rsidRPr="003A6DA8" w:rsidRDefault="00DF6810" w:rsidP="00DF6810">
            <w:pPr>
              <w:autoSpaceDE w:val="0"/>
              <w:autoSpaceDN w:val="0"/>
              <w:adjustRightInd w:val="0"/>
              <w:spacing w:line="242" w:lineRule="auto"/>
              <w:jc w:val="both"/>
              <w:rPr>
                <w:iCs/>
                <w:sz w:val="28"/>
                <w:szCs w:val="28"/>
              </w:rPr>
            </w:pPr>
            <w:r w:rsidRPr="003A6DA8">
              <w:rPr>
                <w:iCs/>
                <w:sz w:val="28"/>
                <w:szCs w:val="28"/>
              </w:rPr>
              <w:t xml:space="preserve">Рис.40. Фрактограммы изломов стали:            а – фасетка скола, </w:t>
            </w:r>
            <w:r w:rsidRPr="003A6DA8">
              <w:rPr>
                <w:iCs/>
                <w:sz w:val="28"/>
                <w:szCs w:val="28"/>
              </w:rPr>
              <w:sym w:font="Symbol" w:char="F0B4"/>
            </w:r>
            <w:r w:rsidRPr="003A6DA8">
              <w:rPr>
                <w:iCs/>
                <w:sz w:val="28"/>
                <w:szCs w:val="28"/>
              </w:rPr>
              <w:t xml:space="preserve">1200; б – вязкое разрушение стали 30Х2Н2МФ, ямочный излом, </w:t>
            </w:r>
            <w:r w:rsidRPr="003A6DA8">
              <w:rPr>
                <w:iCs/>
                <w:sz w:val="28"/>
                <w:szCs w:val="28"/>
              </w:rPr>
              <w:sym w:font="Symbol" w:char="F0B4"/>
            </w:r>
            <w:r w:rsidRPr="003A6DA8">
              <w:rPr>
                <w:iCs/>
                <w:sz w:val="28"/>
                <w:szCs w:val="28"/>
              </w:rPr>
              <w:t xml:space="preserve">3000; в – вязкий излом стали 30ХГСА, угольная реплика, </w:t>
            </w:r>
            <w:r w:rsidRPr="003A6DA8">
              <w:rPr>
                <w:iCs/>
                <w:sz w:val="28"/>
                <w:szCs w:val="28"/>
              </w:rPr>
              <w:sym w:font="Symbol" w:char="F0B4"/>
            </w:r>
            <w:r w:rsidRPr="003A6DA8">
              <w:rPr>
                <w:iCs/>
                <w:sz w:val="28"/>
                <w:szCs w:val="28"/>
              </w:rPr>
              <w:t xml:space="preserve">12000; г – хрупкий излом с вязкой прослойкой у границы зерна, </w:t>
            </w:r>
            <w:r w:rsidRPr="003A6DA8">
              <w:rPr>
                <w:iCs/>
                <w:sz w:val="28"/>
                <w:szCs w:val="28"/>
              </w:rPr>
              <w:sym w:font="Symbol" w:char="F0B4"/>
            </w:r>
            <w:r w:rsidRPr="003A6DA8">
              <w:rPr>
                <w:iCs/>
                <w:sz w:val="28"/>
                <w:szCs w:val="28"/>
              </w:rPr>
              <w:t xml:space="preserve">1000; д – смешанный вязкохрупкий излом, </w:t>
            </w:r>
            <w:r w:rsidRPr="003A6DA8">
              <w:rPr>
                <w:iCs/>
                <w:sz w:val="28"/>
                <w:szCs w:val="28"/>
              </w:rPr>
              <w:sym w:font="Symbol" w:char="F0B4"/>
            </w:r>
            <w:r w:rsidRPr="003A6DA8">
              <w:rPr>
                <w:iCs/>
                <w:sz w:val="28"/>
                <w:szCs w:val="28"/>
              </w:rPr>
              <w:t>1000</w:t>
            </w:r>
          </w:p>
        </w:tc>
      </w:tr>
    </w:tbl>
    <w:p w:rsidR="00DF6810" w:rsidRPr="003A6DA8" w:rsidRDefault="00DF6810" w:rsidP="00DF6810">
      <w:pPr>
        <w:autoSpaceDE w:val="0"/>
        <w:autoSpaceDN w:val="0"/>
        <w:adjustRightInd w:val="0"/>
        <w:spacing w:line="242" w:lineRule="auto"/>
        <w:ind w:firstLine="720"/>
        <w:jc w:val="both"/>
        <w:rPr>
          <w:spacing w:val="-4"/>
          <w:sz w:val="28"/>
          <w:szCs w:val="28"/>
        </w:rPr>
      </w:pPr>
      <w:r w:rsidRPr="003A6DA8">
        <w:rPr>
          <w:sz w:val="28"/>
          <w:szCs w:val="28"/>
        </w:rPr>
        <w:t xml:space="preserve">Характерным признаком макрохрупкого разрушения является наличие в изломе </w:t>
      </w:r>
      <w:r w:rsidRPr="003A6DA8">
        <w:rPr>
          <w:i/>
          <w:iCs/>
          <w:sz w:val="28"/>
          <w:szCs w:val="28"/>
        </w:rPr>
        <w:t>фасеток скола</w:t>
      </w:r>
      <w:r w:rsidRPr="003A6DA8">
        <w:rPr>
          <w:sz w:val="28"/>
          <w:szCs w:val="28"/>
        </w:rPr>
        <w:t xml:space="preserve"> – плоских террас на поверхности </w:t>
      </w:r>
      <w:r w:rsidRPr="003A6DA8">
        <w:rPr>
          <w:spacing w:val="-4"/>
          <w:sz w:val="28"/>
          <w:szCs w:val="28"/>
        </w:rPr>
        <w:t xml:space="preserve">разрушения (рис.40,а,г). Вязкое разрушение характеризуется наличием </w:t>
      </w:r>
      <w:r w:rsidRPr="003A6DA8">
        <w:rPr>
          <w:i/>
          <w:iCs/>
          <w:spacing w:val="-4"/>
          <w:sz w:val="28"/>
          <w:szCs w:val="28"/>
        </w:rPr>
        <w:t>ямок</w:t>
      </w:r>
      <w:r w:rsidRPr="003A6DA8">
        <w:rPr>
          <w:spacing w:val="-4"/>
          <w:sz w:val="28"/>
          <w:szCs w:val="28"/>
        </w:rPr>
        <w:t>, языков или дисперсных зон на фрактограммах (рис. 40,б,в,д).</w:t>
      </w:r>
    </w:p>
    <w:p w:rsidR="00DF6810" w:rsidRPr="003A6DA8" w:rsidRDefault="00DF6810" w:rsidP="00DF6810">
      <w:pPr>
        <w:autoSpaceDE w:val="0"/>
        <w:autoSpaceDN w:val="0"/>
        <w:adjustRightInd w:val="0"/>
        <w:spacing w:line="242" w:lineRule="auto"/>
        <w:jc w:val="both"/>
        <w:rPr>
          <w:sz w:val="28"/>
          <w:szCs w:val="28"/>
        </w:rPr>
      </w:pPr>
    </w:p>
    <w:p w:rsidR="00DF6810" w:rsidRPr="003A6DA8" w:rsidRDefault="00DF6810" w:rsidP="00DF6810">
      <w:pPr>
        <w:autoSpaceDE w:val="0"/>
        <w:autoSpaceDN w:val="0"/>
        <w:adjustRightInd w:val="0"/>
        <w:spacing w:line="242" w:lineRule="auto"/>
        <w:jc w:val="center"/>
        <w:rPr>
          <w:b/>
          <w:sz w:val="28"/>
          <w:szCs w:val="28"/>
        </w:rPr>
      </w:pPr>
      <w:r w:rsidRPr="003A6DA8">
        <w:rPr>
          <w:b/>
          <w:sz w:val="28"/>
          <w:szCs w:val="28"/>
        </w:rPr>
        <w:t>6.3. Разрушение на субмикроскопическом уровне</w:t>
      </w:r>
    </w:p>
    <w:p w:rsidR="00DF6810" w:rsidRPr="003A6DA8" w:rsidRDefault="00DF6810" w:rsidP="00DF6810">
      <w:pPr>
        <w:autoSpaceDE w:val="0"/>
        <w:autoSpaceDN w:val="0"/>
        <w:adjustRightInd w:val="0"/>
        <w:spacing w:line="242" w:lineRule="auto"/>
        <w:ind w:firstLine="720"/>
        <w:jc w:val="both"/>
        <w:rPr>
          <w:sz w:val="28"/>
          <w:szCs w:val="28"/>
        </w:rPr>
      </w:pP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Двум видам макроскопического разрушения (хрупкому и вязкому) соответствуют два элементарных (субмикроскопических) способа разрушения- </w:t>
      </w:r>
      <w:r w:rsidRPr="003A6DA8">
        <w:rPr>
          <w:b/>
          <w:i/>
          <w:sz w:val="28"/>
          <w:szCs w:val="28"/>
        </w:rPr>
        <w:t xml:space="preserve">скол </w:t>
      </w:r>
      <w:r w:rsidRPr="003A6DA8">
        <w:rPr>
          <w:sz w:val="28"/>
          <w:szCs w:val="28"/>
        </w:rPr>
        <w:t>и</w:t>
      </w:r>
      <w:r w:rsidRPr="003A6DA8">
        <w:rPr>
          <w:b/>
          <w:i/>
          <w:sz w:val="28"/>
          <w:szCs w:val="28"/>
        </w:rPr>
        <w:t xml:space="preserve"> срез</w:t>
      </w:r>
      <w:r w:rsidRPr="003A6DA8">
        <w:rPr>
          <w:sz w:val="28"/>
          <w:szCs w:val="28"/>
        </w:rPr>
        <w:t xml:space="preserve"> (рис. 41).</w:t>
      </w:r>
    </w:p>
    <w:p w:rsidR="00DF6810" w:rsidRPr="003A6DA8" w:rsidRDefault="00DF6810" w:rsidP="00DF6810">
      <w:pPr>
        <w:autoSpaceDE w:val="0"/>
        <w:autoSpaceDN w:val="0"/>
        <w:adjustRightInd w:val="0"/>
        <w:spacing w:line="242" w:lineRule="auto"/>
        <w:ind w:firstLine="720"/>
        <w:jc w:val="both"/>
        <w:rPr>
          <w:sz w:val="28"/>
          <w:szCs w:val="28"/>
        </w:rPr>
      </w:pPr>
    </w:p>
    <w:tbl>
      <w:tblPr>
        <w:tblW w:w="0" w:type="auto"/>
        <w:jc w:val="center"/>
        <w:tblLayout w:type="fixed"/>
        <w:tblLook w:val="01E0" w:firstRow="1" w:lastRow="1" w:firstColumn="1" w:lastColumn="1" w:noHBand="0" w:noVBand="0"/>
      </w:tblPr>
      <w:tblGrid>
        <w:gridCol w:w="3118"/>
        <w:gridCol w:w="3119"/>
      </w:tblGrid>
      <w:tr w:rsidR="00DF6810" w:rsidRPr="003A6DA8" w:rsidTr="000905C5">
        <w:trPr>
          <w:trHeight w:val="295"/>
          <w:jc w:val="center"/>
        </w:trPr>
        <w:tc>
          <w:tcPr>
            <w:tcW w:w="3118" w:type="dxa"/>
            <w:tcBorders>
              <w:bottom w:val="nil"/>
            </w:tcBorders>
          </w:tcPr>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lastRenderedPageBreak/>
              <w:drawing>
                <wp:inline distT="0" distB="0" distL="0" distR="0">
                  <wp:extent cx="1165860" cy="1584960"/>
                  <wp:effectExtent l="0" t="0" r="0" b="0"/>
                  <wp:docPr id="168" name="Рисунок 168" descr="Скол_Штрем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Скол_Штремель"/>
                          <pic:cNvPicPr>
                            <a:picLocks noChangeAspect="1" noChangeArrowheads="1"/>
                          </pic:cNvPicPr>
                        </pic:nvPicPr>
                        <pic:blipFill>
                          <a:blip r:embed="rId273">
                            <a:lum bright="-20000" contrast="40000"/>
                            <a:extLst>
                              <a:ext uri="{28A0092B-C50C-407E-A947-70E740481C1C}">
                                <a14:useLocalDpi xmlns:a14="http://schemas.microsoft.com/office/drawing/2010/main" val="0"/>
                              </a:ext>
                            </a:extLst>
                          </a:blip>
                          <a:srcRect/>
                          <a:stretch>
                            <a:fillRect/>
                          </a:stretch>
                        </pic:blipFill>
                        <pic:spPr bwMode="auto">
                          <a:xfrm>
                            <a:off x="0" y="0"/>
                            <a:ext cx="1165860" cy="1584960"/>
                          </a:xfrm>
                          <a:prstGeom prst="rect">
                            <a:avLst/>
                          </a:prstGeom>
                          <a:noFill/>
                          <a:ln>
                            <a:noFill/>
                          </a:ln>
                        </pic:spPr>
                      </pic:pic>
                    </a:graphicData>
                  </a:graphic>
                </wp:inline>
              </w:drawing>
            </w:r>
          </w:p>
        </w:tc>
        <w:tc>
          <w:tcPr>
            <w:tcW w:w="3119" w:type="dxa"/>
            <w:tcBorders>
              <w:bottom w:val="nil"/>
            </w:tcBorders>
          </w:tcPr>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drawing>
                <wp:inline distT="0" distB="0" distL="0" distR="0">
                  <wp:extent cx="1493520" cy="1577340"/>
                  <wp:effectExtent l="0" t="0" r="0" b="0"/>
                  <wp:docPr id="169" name="Рисунок 169" descr="Срез_Штрем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Срез_Штремель"/>
                          <pic:cNvPicPr>
                            <a:picLocks noChangeAspect="1" noChangeArrowheads="1"/>
                          </pic:cNvPicPr>
                        </pic:nvPicPr>
                        <pic:blipFill>
                          <a:blip r:embed="rId274">
                            <a:lum bright="-20000" contrast="40000"/>
                            <a:extLst>
                              <a:ext uri="{28A0092B-C50C-407E-A947-70E740481C1C}">
                                <a14:useLocalDpi xmlns:a14="http://schemas.microsoft.com/office/drawing/2010/main" val="0"/>
                              </a:ext>
                            </a:extLst>
                          </a:blip>
                          <a:srcRect/>
                          <a:stretch>
                            <a:fillRect/>
                          </a:stretch>
                        </pic:blipFill>
                        <pic:spPr bwMode="auto">
                          <a:xfrm>
                            <a:off x="0" y="0"/>
                            <a:ext cx="1493520" cy="1577340"/>
                          </a:xfrm>
                          <a:prstGeom prst="rect">
                            <a:avLst/>
                          </a:prstGeom>
                          <a:noFill/>
                          <a:ln>
                            <a:noFill/>
                          </a:ln>
                        </pic:spPr>
                      </pic:pic>
                    </a:graphicData>
                  </a:graphic>
                </wp:inline>
              </w:drawing>
            </w:r>
          </w:p>
        </w:tc>
      </w:tr>
      <w:tr w:rsidR="00DF6810" w:rsidRPr="003A6DA8" w:rsidTr="000905C5">
        <w:trPr>
          <w:trHeight w:val="295"/>
          <w:jc w:val="center"/>
        </w:trPr>
        <w:tc>
          <w:tcPr>
            <w:tcW w:w="3118" w:type="dxa"/>
            <w:tcBorders>
              <w:bottom w:val="nil"/>
            </w:tcBorders>
          </w:tcPr>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а)</w:t>
            </w:r>
          </w:p>
        </w:tc>
        <w:tc>
          <w:tcPr>
            <w:tcW w:w="3119" w:type="dxa"/>
            <w:tcBorders>
              <w:bottom w:val="nil"/>
            </w:tcBorders>
          </w:tcPr>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б)</w:t>
            </w:r>
          </w:p>
        </w:tc>
      </w:tr>
      <w:tr w:rsidR="00DF6810" w:rsidRPr="003A6DA8" w:rsidTr="000905C5">
        <w:trPr>
          <w:trHeight w:val="543"/>
          <w:jc w:val="center"/>
        </w:trPr>
        <w:tc>
          <w:tcPr>
            <w:tcW w:w="6237" w:type="dxa"/>
            <w:gridSpan w:val="2"/>
          </w:tcPr>
          <w:p w:rsidR="00DF6810" w:rsidRPr="003A6DA8" w:rsidRDefault="00DF6810" w:rsidP="00DF6810">
            <w:pPr>
              <w:pStyle w:val="8"/>
              <w:autoSpaceDE w:val="0"/>
              <w:autoSpaceDN w:val="0"/>
              <w:adjustRightInd w:val="0"/>
              <w:spacing w:line="242" w:lineRule="auto"/>
              <w:rPr>
                <w:i w:val="0"/>
                <w:szCs w:val="28"/>
              </w:rPr>
            </w:pPr>
            <w:r w:rsidRPr="003A6DA8">
              <w:rPr>
                <w:i w:val="0"/>
                <w:szCs w:val="28"/>
              </w:rPr>
              <w:t>Рис.41. Схематическое изображение двух элементарных механизмов</w:t>
            </w:r>
          </w:p>
          <w:p w:rsidR="00DF6810" w:rsidRPr="003A6DA8" w:rsidRDefault="00DF6810" w:rsidP="00DF6810">
            <w:pPr>
              <w:pStyle w:val="8"/>
              <w:autoSpaceDE w:val="0"/>
              <w:autoSpaceDN w:val="0"/>
              <w:adjustRightInd w:val="0"/>
              <w:spacing w:line="242" w:lineRule="auto"/>
              <w:rPr>
                <w:i w:val="0"/>
                <w:szCs w:val="28"/>
              </w:rPr>
            </w:pPr>
            <w:r w:rsidRPr="003A6DA8">
              <w:rPr>
                <w:i w:val="0"/>
                <w:szCs w:val="28"/>
              </w:rPr>
              <w:t xml:space="preserve"> субмикроскопического разрушения – скола (а) и  среза (б) </w:t>
            </w:r>
          </w:p>
          <w:p w:rsidR="00DF6810" w:rsidRPr="003A6DA8" w:rsidRDefault="00DF6810" w:rsidP="00DF6810">
            <w:pPr>
              <w:spacing w:line="242" w:lineRule="auto"/>
              <w:rPr>
                <w:sz w:val="28"/>
                <w:szCs w:val="28"/>
              </w:rPr>
            </w:pPr>
          </w:p>
        </w:tc>
      </w:tr>
    </w:tbl>
    <w:p w:rsidR="00DF6810" w:rsidRPr="003A6DA8" w:rsidRDefault="00DF6810" w:rsidP="00DF6810">
      <w:pPr>
        <w:autoSpaceDE w:val="0"/>
        <w:autoSpaceDN w:val="0"/>
        <w:adjustRightInd w:val="0"/>
        <w:spacing w:line="242" w:lineRule="auto"/>
        <w:ind w:firstLine="540"/>
        <w:jc w:val="both"/>
        <w:rPr>
          <w:sz w:val="28"/>
          <w:szCs w:val="28"/>
        </w:rPr>
      </w:pPr>
      <w:r w:rsidRPr="003A6DA8">
        <w:rPr>
          <w:sz w:val="28"/>
          <w:szCs w:val="28"/>
        </w:rPr>
        <w:t>Новые поверхности при сколе образуются под действием нор</w:t>
      </w:r>
      <w:r w:rsidRPr="003A6DA8">
        <w:rPr>
          <w:spacing w:val="-4"/>
          <w:sz w:val="28"/>
          <w:szCs w:val="28"/>
        </w:rPr>
        <w:t xml:space="preserve">мальных напряжений </w:t>
      </w:r>
      <w:r w:rsidRPr="003A6DA8">
        <w:rPr>
          <w:spacing w:val="-4"/>
          <w:sz w:val="28"/>
          <w:szCs w:val="28"/>
        </w:rPr>
        <w:sym w:font="Symbol" w:char="F073"/>
      </w:r>
      <w:r w:rsidRPr="003A6DA8">
        <w:rPr>
          <w:spacing w:val="-4"/>
          <w:sz w:val="28"/>
          <w:szCs w:val="28"/>
        </w:rPr>
        <w:t xml:space="preserve"> при разрыве межатомных связей (см.рис.41,а). При этом возникает зародыш трещины без участия</w:t>
      </w:r>
      <w:r w:rsidRPr="003A6DA8">
        <w:rPr>
          <w:sz w:val="28"/>
          <w:szCs w:val="28"/>
        </w:rPr>
        <w:t xml:space="preserve"> пластической деформации. Результатом является хрупкое разрушение. </w:t>
      </w:r>
    </w:p>
    <w:p w:rsidR="00DF6810" w:rsidRPr="003A6DA8" w:rsidRDefault="00DF6810" w:rsidP="00DF6810">
      <w:pPr>
        <w:autoSpaceDE w:val="0"/>
        <w:autoSpaceDN w:val="0"/>
        <w:adjustRightInd w:val="0"/>
        <w:spacing w:line="242" w:lineRule="auto"/>
        <w:ind w:firstLine="540"/>
        <w:jc w:val="both"/>
        <w:rPr>
          <w:sz w:val="28"/>
          <w:szCs w:val="28"/>
        </w:rPr>
      </w:pPr>
      <w:r w:rsidRPr="003A6DA8">
        <w:rPr>
          <w:sz w:val="28"/>
          <w:szCs w:val="28"/>
        </w:rPr>
        <w:t xml:space="preserve">Новые поверхности при срезе образуются под действием касательных напряжений </w:t>
      </w:r>
      <w:r w:rsidRPr="003A6DA8">
        <w:rPr>
          <w:sz w:val="28"/>
          <w:szCs w:val="28"/>
        </w:rPr>
        <w:sym w:font="Symbol" w:char="F074"/>
      </w:r>
      <w:r w:rsidRPr="003A6DA8">
        <w:rPr>
          <w:sz w:val="28"/>
          <w:szCs w:val="28"/>
        </w:rPr>
        <w:t xml:space="preserve"> путем скольжения дислокаций, т.е.  с участием пластической деформации (см.рис.41,б). Очевидно, что при срезе трещина может и не возникать. Две новые разделенные поверхности (в разных местах кристалла) создаются по механизму скольжения, т.е.  деление кристалла на части происходит после большого пластического сдвига. При этом происходит поглощение большой работы пластической деформации, а макроскопическим результатом является вязкое разрушение. </w:t>
      </w:r>
    </w:p>
    <w:p w:rsidR="00DF6810" w:rsidRPr="003A6DA8" w:rsidRDefault="00DF6810" w:rsidP="00DF6810">
      <w:pPr>
        <w:autoSpaceDE w:val="0"/>
        <w:autoSpaceDN w:val="0"/>
        <w:adjustRightInd w:val="0"/>
        <w:spacing w:line="228" w:lineRule="auto"/>
        <w:ind w:firstLine="709"/>
        <w:jc w:val="both"/>
        <w:rPr>
          <w:sz w:val="28"/>
          <w:szCs w:val="28"/>
        </w:rPr>
      </w:pPr>
      <w:r w:rsidRPr="003A6DA8">
        <w:rPr>
          <w:iCs/>
          <w:sz w:val="28"/>
          <w:szCs w:val="28"/>
        </w:rPr>
        <w:t>Современные экспериментальные исследования явления скола при хрупком разрушении показали интересные результаты:</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 xml:space="preserve">а) в мощном электростатическом поле в среде жидкого азота было проведено расцепление вольфрамовых игл диаметром 0,26 мкм, созданное механическое напряжение было сравнимо с теоретической прочностью металла </w:t>
      </w:r>
      <w:r w:rsidRPr="003A6DA8">
        <w:rPr>
          <w:sz w:val="28"/>
          <w:szCs w:val="28"/>
        </w:rPr>
        <w:sym w:font="Symbol" w:char="F02D"/>
      </w:r>
      <w:r w:rsidRPr="003A6DA8">
        <w:rPr>
          <w:sz w:val="28"/>
          <w:szCs w:val="28"/>
        </w:rPr>
        <w:t xml:space="preserve"> порядка σ = </w:t>
      </w:r>
      <w:r w:rsidRPr="003A6DA8">
        <w:rPr>
          <w:i/>
          <w:iCs/>
          <w:sz w:val="28"/>
          <w:szCs w:val="28"/>
        </w:rPr>
        <w:t>Е</w:t>
      </w:r>
      <w:r w:rsidRPr="003A6DA8">
        <w:rPr>
          <w:sz w:val="28"/>
          <w:szCs w:val="28"/>
        </w:rPr>
        <w:t xml:space="preserve"> / 15;  изображение, полученное в авто</w:t>
      </w:r>
      <w:r w:rsidR="00A129BB">
        <w:rPr>
          <w:sz w:val="28"/>
          <w:szCs w:val="28"/>
        </w:rPr>
        <w:t>и</w:t>
      </w:r>
      <w:r w:rsidRPr="003A6DA8">
        <w:rPr>
          <w:sz w:val="28"/>
          <w:szCs w:val="28"/>
        </w:rPr>
        <w:t xml:space="preserve">онном проекторе показало, что </w:t>
      </w:r>
      <w:r w:rsidRPr="003A6DA8">
        <w:rPr>
          <w:i/>
          <w:iCs/>
          <w:sz w:val="28"/>
          <w:szCs w:val="28"/>
        </w:rPr>
        <w:t>скол обратим</w:t>
      </w:r>
      <w:r w:rsidRPr="003A6DA8">
        <w:rPr>
          <w:sz w:val="28"/>
          <w:szCs w:val="28"/>
        </w:rPr>
        <w:t>, так как после снятия электростатического поля целостность вольфрамовой иглы полностью восстановилась (!);</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 xml:space="preserve">б) сверхскоростная видеосъемка процесса </w:t>
      </w:r>
      <w:r w:rsidR="00A129BB" w:rsidRPr="003A6DA8">
        <w:rPr>
          <w:sz w:val="28"/>
          <w:szCs w:val="28"/>
        </w:rPr>
        <w:t>пр</w:t>
      </w:r>
      <w:r w:rsidR="00A129BB">
        <w:rPr>
          <w:sz w:val="28"/>
          <w:szCs w:val="28"/>
        </w:rPr>
        <w:t>о</w:t>
      </w:r>
      <w:r w:rsidR="00A129BB" w:rsidRPr="003A6DA8">
        <w:rPr>
          <w:sz w:val="28"/>
          <w:szCs w:val="28"/>
        </w:rPr>
        <w:t>страивания</w:t>
      </w:r>
      <w:r w:rsidRPr="003A6DA8">
        <w:rPr>
          <w:sz w:val="28"/>
          <w:szCs w:val="28"/>
        </w:rPr>
        <w:t xml:space="preserve"> толстой пластины монокристалла крупинкой металла, летящей в вакууме с космической скоростью, дает сквозной крестообразный раскол пластины с последующим полным восстановлением целостности монокристалла (!) </w:t>
      </w:r>
    </w:p>
    <w:p w:rsidR="00DF6810" w:rsidRPr="003A6DA8" w:rsidRDefault="00DF6810" w:rsidP="00DF6810">
      <w:pPr>
        <w:autoSpaceDE w:val="0"/>
        <w:autoSpaceDN w:val="0"/>
        <w:adjustRightInd w:val="0"/>
        <w:spacing w:line="228" w:lineRule="auto"/>
        <w:ind w:firstLine="709"/>
        <w:jc w:val="both"/>
        <w:rPr>
          <w:sz w:val="28"/>
          <w:szCs w:val="28"/>
        </w:rPr>
      </w:pPr>
      <w:r w:rsidRPr="003A6DA8">
        <w:rPr>
          <w:sz w:val="28"/>
          <w:szCs w:val="28"/>
        </w:rPr>
        <w:t>Таким образом, экспериментально доказано, что, если адсорбция газа на поверхностях скола или сдвиг дислокаций в устье скола не успевают происходить, то скол способен к полному самозалечиванию – восстановлению целостности кристалла.</w:t>
      </w:r>
    </w:p>
    <w:p w:rsidR="00DF6810" w:rsidRPr="003A6DA8" w:rsidRDefault="00DF6810" w:rsidP="00DF6810">
      <w:pPr>
        <w:autoSpaceDE w:val="0"/>
        <w:autoSpaceDN w:val="0"/>
        <w:adjustRightInd w:val="0"/>
        <w:spacing w:line="228" w:lineRule="auto"/>
        <w:ind w:firstLine="709"/>
        <w:jc w:val="both"/>
        <w:rPr>
          <w:iCs/>
          <w:sz w:val="28"/>
          <w:szCs w:val="28"/>
        </w:rPr>
      </w:pPr>
      <w:r w:rsidRPr="003A6DA8">
        <w:rPr>
          <w:iCs/>
          <w:sz w:val="28"/>
          <w:szCs w:val="28"/>
        </w:rPr>
        <w:t xml:space="preserve">В реальности же металлы подвержены напряжениям порядка σ = Е/150…1500 и обратимости скола не наблюдается. Это объясняется протеканием </w:t>
      </w:r>
      <w:r w:rsidRPr="003A6DA8">
        <w:rPr>
          <w:iCs/>
          <w:sz w:val="28"/>
          <w:szCs w:val="28"/>
        </w:rPr>
        <w:lastRenderedPageBreak/>
        <w:t xml:space="preserve">пластической деформации в устье скола-трещины (или, реже, адсорбцией из атмосферы примесных атомов на поверхности образовавшейся трещины). Межатомные связи при этом уже не могут восстановиться, скол оказывается необратимым, но развитие трещины может и затормозиться за счет этого же механизма </w:t>
      </w:r>
      <w:r w:rsidRPr="003A6DA8">
        <w:rPr>
          <w:iCs/>
          <w:sz w:val="28"/>
          <w:szCs w:val="28"/>
        </w:rPr>
        <w:sym w:font="Symbol" w:char="F02D"/>
      </w:r>
      <w:r w:rsidRPr="003A6DA8">
        <w:rPr>
          <w:iCs/>
          <w:sz w:val="28"/>
          <w:szCs w:val="28"/>
        </w:rPr>
        <w:t xml:space="preserve"> испускания дислокаций и протекания пластической деформации (рис. 42).</w:t>
      </w:r>
    </w:p>
    <w:p w:rsidR="00DF6810" w:rsidRPr="003A6DA8" w:rsidRDefault="00DF6810" w:rsidP="00DF6810">
      <w:pPr>
        <w:autoSpaceDE w:val="0"/>
        <w:autoSpaceDN w:val="0"/>
        <w:adjustRightInd w:val="0"/>
        <w:spacing w:line="242" w:lineRule="auto"/>
        <w:ind w:firstLine="709"/>
        <w:jc w:val="both"/>
        <w:rPr>
          <w:iCs/>
          <w:sz w:val="28"/>
          <w:szCs w:val="28"/>
        </w:rPr>
      </w:pPr>
    </w:p>
    <w:p w:rsidR="00DF6810" w:rsidRPr="003A6DA8" w:rsidRDefault="008342E5" w:rsidP="00DF6810">
      <w:pPr>
        <w:autoSpaceDE w:val="0"/>
        <w:autoSpaceDN w:val="0"/>
        <w:adjustRightInd w:val="0"/>
        <w:spacing w:line="242" w:lineRule="auto"/>
        <w:jc w:val="center"/>
        <w:rPr>
          <w:iCs/>
          <w:sz w:val="28"/>
          <w:szCs w:val="28"/>
        </w:rPr>
      </w:pPr>
      <w:r w:rsidRPr="003A6DA8">
        <w:rPr>
          <w:iCs/>
          <w:noProof/>
          <w:sz w:val="28"/>
          <w:szCs w:val="28"/>
        </w:rPr>
        <w:drawing>
          <wp:inline distT="0" distB="0" distL="0" distR="0">
            <wp:extent cx="3116580" cy="1463040"/>
            <wp:effectExtent l="0" t="0" r="0" b="0"/>
            <wp:docPr id="170" name="Рисунок 170" descr="Остановка скола_Штрем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Остановка скола_Штремель"/>
                    <pic:cNvPicPr>
                      <a:picLocks noChangeAspect="1" noChangeArrowheads="1"/>
                    </pic:cNvPicPr>
                  </pic:nvPicPr>
                  <pic:blipFill>
                    <a:blip r:embed="rId275">
                      <a:extLst>
                        <a:ext uri="{28A0092B-C50C-407E-A947-70E740481C1C}">
                          <a14:useLocalDpi xmlns:a14="http://schemas.microsoft.com/office/drawing/2010/main" val="0"/>
                        </a:ext>
                      </a:extLst>
                    </a:blip>
                    <a:srcRect/>
                    <a:stretch>
                      <a:fillRect/>
                    </a:stretch>
                  </pic:blipFill>
                  <pic:spPr bwMode="auto">
                    <a:xfrm>
                      <a:off x="0" y="0"/>
                      <a:ext cx="3116580" cy="146304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а)                                                     б)</w:t>
      </w: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sz w:val="28"/>
          <w:szCs w:val="28"/>
        </w:rPr>
      </w:pPr>
      <w:r w:rsidRPr="003A6DA8">
        <w:rPr>
          <w:sz w:val="28"/>
          <w:szCs w:val="28"/>
        </w:rPr>
        <w:t>Рис.42. Критические события субмикроскопического разрушения:</w:t>
      </w:r>
    </w:p>
    <w:p w:rsidR="00DF6810" w:rsidRPr="003A6DA8" w:rsidRDefault="00DF6810" w:rsidP="00DF6810">
      <w:pPr>
        <w:autoSpaceDE w:val="0"/>
        <w:autoSpaceDN w:val="0"/>
        <w:adjustRightInd w:val="0"/>
        <w:spacing w:line="242" w:lineRule="auto"/>
        <w:jc w:val="center"/>
        <w:rPr>
          <w:sz w:val="28"/>
          <w:szCs w:val="28"/>
        </w:rPr>
      </w:pPr>
      <w:r w:rsidRPr="003A6DA8">
        <w:rPr>
          <w:sz w:val="28"/>
          <w:szCs w:val="28"/>
        </w:rPr>
        <w:t xml:space="preserve"> а – зарождение скола у скопления заторможенных дислокаций;  </w:t>
      </w:r>
    </w:p>
    <w:p w:rsidR="00DF6810" w:rsidRPr="003A6DA8" w:rsidRDefault="00DF6810" w:rsidP="00DF6810">
      <w:pPr>
        <w:autoSpaceDE w:val="0"/>
        <w:autoSpaceDN w:val="0"/>
        <w:adjustRightInd w:val="0"/>
        <w:spacing w:line="242" w:lineRule="auto"/>
        <w:jc w:val="center"/>
        <w:rPr>
          <w:iCs/>
          <w:sz w:val="28"/>
          <w:szCs w:val="28"/>
        </w:rPr>
      </w:pPr>
      <w:r w:rsidRPr="003A6DA8">
        <w:rPr>
          <w:sz w:val="28"/>
          <w:szCs w:val="28"/>
        </w:rPr>
        <w:t>б – остановка скола от испускания дислокаций из вершины трещины</w:t>
      </w:r>
    </w:p>
    <w:p w:rsidR="00DF6810" w:rsidRPr="003A6DA8" w:rsidRDefault="008342E5" w:rsidP="00DF6810">
      <w:pPr>
        <w:framePr w:hSpace="180" w:wrap="around" w:vAnchor="text" w:hAnchor="page" w:x="1135" w:y="1088"/>
        <w:spacing w:line="242" w:lineRule="auto"/>
        <w:jc w:val="both"/>
        <w:rPr>
          <w:sz w:val="28"/>
          <w:szCs w:val="28"/>
        </w:rPr>
      </w:pPr>
      <w:r w:rsidRPr="003A6DA8">
        <w:rPr>
          <w:noProof/>
          <w:sz w:val="28"/>
          <w:szCs w:val="28"/>
        </w:rPr>
        <w:drawing>
          <wp:inline distT="0" distB="0" distL="0" distR="0">
            <wp:extent cx="1783080" cy="3299460"/>
            <wp:effectExtent l="0" t="0" r="0" b="0"/>
            <wp:docPr id="171" name="Рисунок 171" descr="ДислРостТрещи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ДислРостТрещины"/>
                    <pic:cNvPicPr>
                      <a:picLocks noChangeAspect="1" noChangeArrowheads="1"/>
                    </pic:cNvPicPr>
                  </pic:nvPicPr>
                  <pic:blipFill>
                    <a:blip r:embed="rId276">
                      <a:lum bright="-20000" contrast="40000"/>
                      <a:extLst>
                        <a:ext uri="{28A0092B-C50C-407E-A947-70E740481C1C}">
                          <a14:useLocalDpi xmlns:a14="http://schemas.microsoft.com/office/drawing/2010/main" val="0"/>
                        </a:ext>
                      </a:extLst>
                    </a:blip>
                    <a:srcRect/>
                    <a:stretch>
                      <a:fillRect/>
                    </a:stretch>
                  </pic:blipFill>
                  <pic:spPr bwMode="auto">
                    <a:xfrm>
                      <a:off x="0" y="0"/>
                      <a:ext cx="1783080" cy="3299460"/>
                    </a:xfrm>
                    <a:prstGeom prst="rect">
                      <a:avLst/>
                    </a:prstGeom>
                    <a:noFill/>
                    <a:ln>
                      <a:noFill/>
                    </a:ln>
                  </pic:spPr>
                </pic:pic>
              </a:graphicData>
            </a:graphic>
          </wp:inline>
        </w:drawing>
      </w:r>
    </w:p>
    <w:p w:rsidR="00DF6810" w:rsidRPr="003A6DA8" w:rsidRDefault="00DF6810" w:rsidP="00DF6810">
      <w:pPr>
        <w:framePr w:hSpace="180" w:wrap="around" w:vAnchor="text" w:hAnchor="page" w:x="1135" w:y="1088"/>
        <w:autoSpaceDE w:val="0"/>
        <w:autoSpaceDN w:val="0"/>
        <w:adjustRightInd w:val="0"/>
        <w:spacing w:line="242" w:lineRule="auto"/>
        <w:ind w:firstLine="11"/>
        <w:jc w:val="center"/>
        <w:rPr>
          <w:iCs/>
          <w:sz w:val="28"/>
          <w:szCs w:val="28"/>
        </w:rPr>
      </w:pPr>
      <w:r w:rsidRPr="003A6DA8">
        <w:rPr>
          <w:iCs/>
          <w:sz w:val="28"/>
          <w:szCs w:val="28"/>
        </w:rPr>
        <w:t>Рис.43. Последовательные стадии квазихрупкого роста микротрещины:</w:t>
      </w:r>
    </w:p>
    <w:p w:rsidR="00DF6810" w:rsidRPr="003A6DA8" w:rsidRDefault="00DF6810" w:rsidP="00DF6810">
      <w:pPr>
        <w:framePr w:hSpace="180" w:wrap="around" w:vAnchor="text" w:hAnchor="page" w:x="1135" w:y="1088"/>
        <w:autoSpaceDE w:val="0"/>
        <w:autoSpaceDN w:val="0"/>
        <w:adjustRightInd w:val="0"/>
        <w:spacing w:line="242" w:lineRule="auto"/>
        <w:ind w:firstLine="11"/>
        <w:jc w:val="both"/>
        <w:rPr>
          <w:sz w:val="28"/>
          <w:szCs w:val="28"/>
        </w:rPr>
      </w:pPr>
      <w:r w:rsidRPr="003A6DA8">
        <w:rPr>
          <w:iCs/>
          <w:sz w:val="28"/>
          <w:szCs w:val="28"/>
        </w:rPr>
        <w:t xml:space="preserve"> а – исходное положение макротрещины; б – зарождение линий скольжения на расстоянии </w:t>
      </w:r>
      <w:r w:rsidRPr="003A6DA8">
        <w:rPr>
          <w:iCs/>
          <w:sz w:val="28"/>
          <w:szCs w:val="28"/>
        </w:rPr>
        <w:sym w:font="Symbol" w:char="F044"/>
      </w:r>
      <w:r w:rsidRPr="003A6DA8">
        <w:rPr>
          <w:iCs/>
          <w:sz w:val="28"/>
          <w:szCs w:val="28"/>
        </w:rPr>
        <w:t xml:space="preserve">х от устья трещины; в – зарождение дислокационной трещины; г – слияние дислокационной трещины с макротрещиной и её продвижение на </w:t>
      </w:r>
      <w:r w:rsidRPr="003A6DA8">
        <w:rPr>
          <w:iCs/>
          <w:sz w:val="28"/>
          <w:szCs w:val="28"/>
        </w:rPr>
        <w:sym w:font="Symbol" w:char="F044"/>
      </w:r>
      <w:r w:rsidRPr="003A6DA8">
        <w:rPr>
          <w:iCs/>
          <w:sz w:val="28"/>
          <w:szCs w:val="28"/>
        </w:rPr>
        <w:t>х;             АА</w:t>
      </w:r>
      <w:r w:rsidRPr="003A6DA8">
        <w:rPr>
          <w:iCs/>
          <w:sz w:val="28"/>
          <w:szCs w:val="28"/>
          <w:vertAlign w:val="subscript"/>
        </w:rPr>
        <w:t>1</w:t>
      </w:r>
      <w:r w:rsidRPr="003A6DA8">
        <w:rPr>
          <w:iCs/>
          <w:sz w:val="28"/>
          <w:szCs w:val="28"/>
        </w:rPr>
        <w:t xml:space="preserve"> – области интенсивной пластической деформации; А</w:t>
      </w:r>
      <w:r w:rsidRPr="003A6DA8">
        <w:rPr>
          <w:iCs/>
          <w:sz w:val="28"/>
          <w:szCs w:val="28"/>
          <w:vertAlign w:val="subscript"/>
        </w:rPr>
        <w:t>1</w:t>
      </w:r>
      <w:r w:rsidRPr="003A6DA8">
        <w:rPr>
          <w:iCs/>
          <w:sz w:val="28"/>
          <w:szCs w:val="28"/>
        </w:rPr>
        <w:t>А</w:t>
      </w:r>
      <w:r w:rsidRPr="003A6DA8">
        <w:rPr>
          <w:iCs/>
          <w:sz w:val="28"/>
          <w:szCs w:val="28"/>
          <w:vertAlign w:val="subscript"/>
        </w:rPr>
        <w:t>1</w:t>
      </w:r>
      <w:r w:rsidRPr="003A6DA8">
        <w:rPr>
          <w:iCs/>
          <w:sz w:val="28"/>
          <w:szCs w:val="28"/>
        </w:rPr>
        <w:t xml:space="preserve"> – области хрупкого скола</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Прямое наблюдение скола на субмикроскопическом уровне, проведенное в атомно-силовом микроскопе, показало, что берега скольной трещины (даже на стадии зарождения) состоят из ступенек высотой 10-20 нм, перпендикулярных </w:t>
      </w:r>
      <w:r w:rsidRPr="003A6DA8">
        <w:rPr>
          <w:sz w:val="28"/>
          <w:szCs w:val="28"/>
        </w:rPr>
        <w:lastRenderedPageBreak/>
        <w:t xml:space="preserve">фронту трещины. Т.е.  скол и хрупкое разрушение (так же, как и вязкая трещина) происходят с участием дислокаций. </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Таким образом, любое разрушение – следствие пластической деформации </w:t>
      </w:r>
      <w:r w:rsidRPr="003A6DA8">
        <w:rPr>
          <w:sz w:val="28"/>
          <w:szCs w:val="28"/>
        </w:rPr>
        <w:sym w:font="Symbol" w:char="F065"/>
      </w:r>
      <w:r w:rsidRPr="003A6DA8">
        <w:rPr>
          <w:sz w:val="28"/>
          <w:szCs w:val="28"/>
          <w:vertAlign w:val="subscript"/>
        </w:rPr>
        <w:t>ПЛ</w:t>
      </w:r>
      <w:r w:rsidRPr="003A6DA8">
        <w:rPr>
          <w:sz w:val="28"/>
          <w:szCs w:val="28"/>
        </w:rPr>
        <w:t xml:space="preserve">. Разница заключается в ее размере: при хрупком разрушении </w:t>
      </w:r>
      <w:r w:rsidRPr="003A6DA8">
        <w:rPr>
          <w:sz w:val="28"/>
          <w:szCs w:val="28"/>
        </w:rPr>
        <w:sym w:font="Symbol" w:char="F065"/>
      </w:r>
      <w:r w:rsidRPr="003A6DA8">
        <w:rPr>
          <w:sz w:val="28"/>
          <w:szCs w:val="28"/>
          <w:vertAlign w:val="subscript"/>
        </w:rPr>
        <w:t>ПЛ</w:t>
      </w:r>
      <w:r w:rsidRPr="003A6DA8">
        <w:rPr>
          <w:sz w:val="28"/>
          <w:szCs w:val="28"/>
        </w:rPr>
        <w:t xml:space="preserve">=0,01…0,1%, при вязком – </w:t>
      </w:r>
      <w:r w:rsidRPr="003A6DA8">
        <w:rPr>
          <w:sz w:val="28"/>
          <w:szCs w:val="28"/>
        </w:rPr>
        <w:sym w:font="Symbol" w:char="F065"/>
      </w:r>
      <w:r w:rsidRPr="003A6DA8">
        <w:rPr>
          <w:sz w:val="28"/>
          <w:szCs w:val="28"/>
          <w:vertAlign w:val="subscript"/>
        </w:rPr>
        <w:t>ПЛ</w:t>
      </w:r>
      <w:r w:rsidRPr="003A6DA8">
        <w:rPr>
          <w:sz w:val="28"/>
          <w:szCs w:val="28"/>
        </w:rPr>
        <w:t xml:space="preserve"> может достигать 50 % и более. Универсальный дислокационный механизм развития трещин, справедливый и для хрупкого, и для вязкого типов разрушений, поэтому названный </w:t>
      </w:r>
      <w:r w:rsidRPr="003A6DA8">
        <w:rPr>
          <w:i/>
          <w:iCs/>
          <w:sz w:val="28"/>
          <w:szCs w:val="28"/>
        </w:rPr>
        <w:t>квазихрупким</w:t>
      </w:r>
      <w:r w:rsidRPr="003A6DA8">
        <w:rPr>
          <w:sz w:val="28"/>
          <w:szCs w:val="28"/>
        </w:rPr>
        <w:t>, показан на рис.43.</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Современные экспериментальные работы по изучению тонкого строения вязко разрушающихся металлов также дают интересные результаты.</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Так, химически чистый алюминий, полученный при вакуумной бесконтактной плавке в электромагнитном поле (жидкий </w:t>
      </w:r>
      <w:r w:rsidRPr="003A6DA8">
        <w:rPr>
          <w:sz w:val="28"/>
          <w:szCs w:val="28"/>
          <w:lang w:val="en-US"/>
        </w:rPr>
        <w:t>Al</w:t>
      </w:r>
      <w:r w:rsidRPr="003A6DA8">
        <w:rPr>
          <w:sz w:val="28"/>
          <w:szCs w:val="28"/>
        </w:rPr>
        <w:t xml:space="preserve"> в виде висящей капли), дает при растяжении 100 %-ное сужение в точку, т.е.  без образования шейки (рис.44,а).  Обычно шейка доходит до определенного предела, а дальше развивается трещина и происходит разрушение (долом). Исследования показали, что это – следствие присутствия включений (достаточно наличия в металле 0,1…0,01% оксидов, нитридов, силикатов, сульфидов и др. с размером частиц 0,1…1 мкм). Металл при нагружении обтекает частицы, образуя поры. Микрошейки образуются на стыках пор (рис.44,б). Слияние пор порождает ямочный (вязкий) излом с ячейками 0,3…3 мкм, на дне которых расположены включения (рис.45). Протекание металла между порами носит название </w:t>
      </w:r>
      <w:r w:rsidRPr="003A6DA8">
        <w:rPr>
          <w:i/>
          <w:sz w:val="28"/>
          <w:szCs w:val="28"/>
        </w:rPr>
        <w:t>перколяции</w:t>
      </w:r>
      <w:r w:rsidRPr="003A6DA8">
        <w:rPr>
          <w:sz w:val="28"/>
          <w:szCs w:val="28"/>
        </w:rPr>
        <w:t>.</w:t>
      </w:r>
    </w:p>
    <w:p w:rsidR="00DF6810" w:rsidRPr="003A6DA8" w:rsidRDefault="00DF6810" w:rsidP="00DF6810">
      <w:pPr>
        <w:autoSpaceDE w:val="0"/>
        <w:autoSpaceDN w:val="0"/>
        <w:adjustRightInd w:val="0"/>
        <w:spacing w:line="242" w:lineRule="auto"/>
        <w:ind w:firstLine="720"/>
        <w:jc w:val="both"/>
        <w:rPr>
          <w:sz w:val="28"/>
          <w:szCs w:val="28"/>
        </w:rPr>
      </w:pP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drawing>
          <wp:inline distT="0" distB="0" distL="0" distR="0">
            <wp:extent cx="2065020" cy="1516380"/>
            <wp:effectExtent l="0" t="0" r="0" b="0"/>
            <wp:docPr id="172" name="Рисунок 172" descr="Перколяция_Штрем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Перколяция_Штремель"/>
                    <pic:cNvPicPr>
                      <a:picLocks noChangeAspect="1" noChangeArrowheads="1"/>
                    </pic:cNvPicPr>
                  </pic:nvPicPr>
                  <pic:blipFill>
                    <a:blip r:embed="rId277">
                      <a:lum bright="-60000" contrast="80000"/>
                      <a:extLst>
                        <a:ext uri="{28A0092B-C50C-407E-A947-70E740481C1C}">
                          <a14:useLocalDpi xmlns:a14="http://schemas.microsoft.com/office/drawing/2010/main" val="0"/>
                        </a:ext>
                      </a:extLst>
                    </a:blip>
                    <a:srcRect/>
                    <a:stretch>
                      <a:fillRect/>
                    </a:stretch>
                  </pic:blipFill>
                  <pic:spPr bwMode="auto">
                    <a:xfrm>
                      <a:off x="0" y="0"/>
                      <a:ext cx="2065020" cy="151638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jc w:val="both"/>
        <w:rPr>
          <w:iCs/>
          <w:sz w:val="28"/>
          <w:szCs w:val="28"/>
        </w:rPr>
      </w:pPr>
      <w:r w:rsidRPr="003A6DA8">
        <w:rPr>
          <w:iCs/>
          <w:sz w:val="28"/>
          <w:szCs w:val="28"/>
        </w:rPr>
        <w:t xml:space="preserve">                              а)                                      б)</w:t>
      </w:r>
    </w:p>
    <w:p w:rsidR="00DF6810" w:rsidRPr="003A6DA8" w:rsidRDefault="00DF6810" w:rsidP="00DF6810">
      <w:pPr>
        <w:autoSpaceDE w:val="0"/>
        <w:autoSpaceDN w:val="0"/>
        <w:adjustRightInd w:val="0"/>
        <w:spacing w:line="242" w:lineRule="auto"/>
        <w:jc w:val="center"/>
        <w:rPr>
          <w:iCs/>
          <w:sz w:val="28"/>
          <w:szCs w:val="28"/>
        </w:rPr>
      </w:pP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 xml:space="preserve">Рис.44. Вязкое разрушение идеально чистого (а) </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 xml:space="preserve">и реального металла с примесями (б); ступенчатое (а) </w:t>
      </w:r>
    </w:p>
    <w:p w:rsidR="00DF6810" w:rsidRPr="003A6DA8" w:rsidRDefault="00DF6810" w:rsidP="00DF6810">
      <w:pPr>
        <w:autoSpaceDE w:val="0"/>
        <w:autoSpaceDN w:val="0"/>
        <w:adjustRightInd w:val="0"/>
        <w:spacing w:line="242" w:lineRule="auto"/>
        <w:jc w:val="center"/>
        <w:rPr>
          <w:sz w:val="28"/>
          <w:szCs w:val="28"/>
        </w:rPr>
      </w:pPr>
      <w:r w:rsidRPr="003A6DA8">
        <w:rPr>
          <w:iCs/>
          <w:sz w:val="28"/>
          <w:szCs w:val="28"/>
        </w:rPr>
        <w:t>и ямочное (б) строение образовавшейся поверхности</w:t>
      </w:r>
      <w:r w:rsidRPr="003A6DA8">
        <w:rPr>
          <w:sz w:val="28"/>
          <w:szCs w:val="28"/>
        </w:rPr>
        <w:t xml:space="preserve"> </w:t>
      </w:r>
    </w:p>
    <w:p w:rsidR="00DF6810" w:rsidRPr="003A6DA8" w:rsidRDefault="00DF6810" w:rsidP="00DF6810">
      <w:pPr>
        <w:autoSpaceDE w:val="0"/>
        <w:autoSpaceDN w:val="0"/>
        <w:adjustRightInd w:val="0"/>
        <w:spacing w:line="242" w:lineRule="auto"/>
        <w:jc w:val="center"/>
        <w:rPr>
          <w:sz w:val="28"/>
          <w:szCs w:val="28"/>
        </w:rPr>
      </w:pP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lastRenderedPageBreak/>
        <w:drawing>
          <wp:inline distT="0" distB="0" distL="0" distR="0">
            <wp:extent cx="1775460" cy="2529840"/>
            <wp:effectExtent l="0" t="0" r="0" b="0"/>
            <wp:docPr id="173" name="Рисунок 173" descr="Ямки включений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Ямки включений_W"/>
                    <pic:cNvPicPr>
                      <a:picLocks noChangeAspect="1" noChangeArrowheads="1"/>
                    </pic:cNvPicPr>
                  </pic:nvPicPr>
                  <pic:blipFill>
                    <a:blip r:embed="rId278" cstate="print">
                      <a:extLst>
                        <a:ext uri="{28A0092B-C50C-407E-A947-70E740481C1C}">
                          <a14:useLocalDpi xmlns:a14="http://schemas.microsoft.com/office/drawing/2010/main" val="0"/>
                        </a:ext>
                      </a:extLst>
                    </a:blip>
                    <a:srcRect/>
                    <a:stretch>
                      <a:fillRect/>
                    </a:stretch>
                  </pic:blipFill>
                  <pic:spPr bwMode="auto">
                    <a:xfrm>
                      <a:off x="0" y="0"/>
                      <a:ext cx="1775460" cy="252984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 xml:space="preserve"> Рис.45. Фрактограмма вязкого ямочного излома стали 30Х2Н2МФ </w:t>
      </w:r>
    </w:p>
    <w:p w:rsidR="00DF6810" w:rsidRPr="003A6DA8" w:rsidRDefault="00DF6810" w:rsidP="00DF6810">
      <w:pPr>
        <w:autoSpaceDE w:val="0"/>
        <w:autoSpaceDN w:val="0"/>
        <w:adjustRightInd w:val="0"/>
        <w:spacing w:line="242" w:lineRule="auto"/>
        <w:jc w:val="center"/>
        <w:rPr>
          <w:b/>
          <w:sz w:val="28"/>
          <w:szCs w:val="28"/>
        </w:rPr>
      </w:pPr>
      <w:r w:rsidRPr="003A6DA8">
        <w:rPr>
          <w:iCs/>
          <w:sz w:val="28"/>
          <w:szCs w:val="28"/>
        </w:rPr>
        <w:t xml:space="preserve">с включениями </w:t>
      </w:r>
      <w:r w:rsidRPr="003A6DA8">
        <w:rPr>
          <w:iCs/>
          <w:sz w:val="28"/>
          <w:szCs w:val="28"/>
          <w:lang w:val="en-US"/>
        </w:rPr>
        <w:t>S</w:t>
      </w:r>
      <w:r w:rsidRPr="003A6DA8">
        <w:rPr>
          <w:iCs/>
          <w:sz w:val="28"/>
          <w:szCs w:val="28"/>
        </w:rPr>
        <w:t xml:space="preserve"> и </w:t>
      </w:r>
      <w:r w:rsidRPr="003A6DA8">
        <w:rPr>
          <w:iCs/>
          <w:sz w:val="28"/>
          <w:szCs w:val="28"/>
          <w:lang w:val="en-US"/>
        </w:rPr>
        <w:t>Mn</w:t>
      </w:r>
      <w:r w:rsidRPr="003A6DA8">
        <w:rPr>
          <w:iCs/>
          <w:sz w:val="28"/>
          <w:szCs w:val="28"/>
        </w:rPr>
        <w:t xml:space="preserve"> на дне ямок, </w:t>
      </w:r>
      <w:r w:rsidRPr="003A6DA8">
        <w:rPr>
          <w:iCs/>
          <w:sz w:val="28"/>
          <w:szCs w:val="28"/>
        </w:rPr>
        <w:sym w:font="Symbol" w:char="F0B4"/>
      </w:r>
      <w:r w:rsidRPr="003A6DA8">
        <w:rPr>
          <w:iCs/>
          <w:sz w:val="28"/>
          <w:szCs w:val="28"/>
        </w:rPr>
        <w:t xml:space="preserve">21000 </w:t>
      </w:r>
      <w:r w:rsidRPr="003A6DA8">
        <w:rPr>
          <w:sz w:val="28"/>
          <w:szCs w:val="28"/>
        </w:rPr>
        <w:br w:type="page"/>
      </w:r>
      <w:r w:rsidRPr="003A6DA8">
        <w:rPr>
          <w:b/>
          <w:sz w:val="28"/>
          <w:szCs w:val="28"/>
        </w:rPr>
        <w:lastRenderedPageBreak/>
        <w:t>6.4. Теория Гриффитса и вязкость разрушения</w:t>
      </w:r>
    </w:p>
    <w:p w:rsidR="00DF6810" w:rsidRPr="003A6DA8" w:rsidRDefault="00DF6810" w:rsidP="00DF6810">
      <w:pPr>
        <w:autoSpaceDE w:val="0"/>
        <w:autoSpaceDN w:val="0"/>
        <w:adjustRightInd w:val="0"/>
        <w:spacing w:line="242" w:lineRule="auto"/>
        <w:ind w:firstLine="709"/>
        <w:jc w:val="both"/>
        <w:rPr>
          <w:i/>
          <w:sz w:val="28"/>
          <w:szCs w:val="28"/>
        </w:rPr>
      </w:pPr>
    </w:p>
    <w:p w:rsidR="00DF6810" w:rsidRPr="003A6DA8" w:rsidRDefault="00DF6810" w:rsidP="00DF6810">
      <w:pPr>
        <w:autoSpaceDE w:val="0"/>
        <w:autoSpaceDN w:val="0"/>
        <w:adjustRightInd w:val="0"/>
        <w:spacing w:line="242" w:lineRule="auto"/>
        <w:ind w:firstLine="709"/>
        <w:jc w:val="both"/>
        <w:rPr>
          <w:sz w:val="28"/>
          <w:szCs w:val="28"/>
        </w:rPr>
      </w:pPr>
      <w:r w:rsidRPr="003A6DA8">
        <w:rPr>
          <w:i/>
          <w:sz w:val="28"/>
          <w:szCs w:val="28"/>
        </w:rPr>
        <w:t>Механика разрушения</w:t>
      </w:r>
      <w:r w:rsidRPr="003A6DA8">
        <w:rPr>
          <w:iCs/>
          <w:sz w:val="28"/>
          <w:szCs w:val="28"/>
        </w:rPr>
        <w:t xml:space="preserve"> </w:t>
      </w:r>
      <w:r w:rsidRPr="003A6DA8">
        <w:rPr>
          <w:sz w:val="28"/>
          <w:szCs w:val="28"/>
        </w:rPr>
        <w:t>сформировалась на базе теории  А.А. Гриффитса (1893-1963). Она представляет собой</w:t>
      </w:r>
      <w:r w:rsidRPr="003A6DA8">
        <w:rPr>
          <w:i/>
          <w:sz w:val="28"/>
          <w:szCs w:val="28"/>
        </w:rPr>
        <w:t xml:space="preserve"> </w:t>
      </w:r>
      <w:r w:rsidRPr="003A6DA8">
        <w:rPr>
          <w:sz w:val="28"/>
          <w:szCs w:val="28"/>
        </w:rPr>
        <w:t>науку о комплексе вопросов, связанных с анализом условий катастрофического хрупкого разрушения.</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Хрустальная мечта любого конструктора хорошо известна </w:t>
      </w:r>
      <w:r w:rsidRPr="003A6DA8">
        <w:rPr>
          <w:sz w:val="28"/>
          <w:szCs w:val="28"/>
        </w:rPr>
        <w:sym w:font="Symbol" w:char="F02D"/>
      </w:r>
      <w:r w:rsidRPr="003A6DA8">
        <w:rPr>
          <w:sz w:val="28"/>
          <w:szCs w:val="28"/>
        </w:rPr>
        <w:t xml:space="preserve"> это легкие и очень прочные материалы, но практический предел на сегодняшний день составляет σ</w:t>
      </w:r>
      <w:r w:rsidRPr="003A6DA8">
        <w:rPr>
          <w:sz w:val="28"/>
          <w:szCs w:val="28"/>
          <w:vertAlign w:val="subscript"/>
        </w:rPr>
        <w:t>В</w:t>
      </w:r>
      <w:r w:rsidRPr="003A6DA8">
        <w:rPr>
          <w:sz w:val="28"/>
          <w:szCs w:val="28"/>
        </w:rPr>
        <w:t xml:space="preserve"> = </w:t>
      </w:r>
      <w:r w:rsidRPr="003A6DA8">
        <w:rPr>
          <w:i/>
          <w:iCs/>
          <w:sz w:val="28"/>
          <w:szCs w:val="28"/>
        </w:rPr>
        <w:t>Е</w:t>
      </w:r>
      <w:r w:rsidRPr="003A6DA8">
        <w:rPr>
          <w:sz w:val="28"/>
          <w:szCs w:val="28"/>
        </w:rPr>
        <w:t xml:space="preserve"> /100. Механика разрушения показывает, что на самом деле надо поднимать не предел прочности материала σ</w:t>
      </w:r>
      <w:r w:rsidRPr="003A6DA8">
        <w:rPr>
          <w:sz w:val="28"/>
          <w:szCs w:val="28"/>
          <w:vertAlign w:val="subscript"/>
        </w:rPr>
        <w:t>В</w:t>
      </w:r>
      <w:r w:rsidRPr="003A6DA8">
        <w:rPr>
          <w:sz w:val="28"/>
          <w:szCs w:val="28"/>
        </w:rPr>
        <w:t>, а работу распространения трещины. Но здесь приходится сталкиваться с другой проблемой: обычно, чем выше σ</w:t>
      </w:r>
      <w:r w:rsidRPr="003A6DA8">
        <w:rPr>
          <w:sz w:val="28"/>
          <w:szCs w:val="28"/>
          <w:vertAlign w:val="subscript"/>
        </w:rPr>
        <w:t xml:space="preserve">В </w:t>
      </w:r>
      <w:r w:rsidRPr="003A6DA8">
        <w:rPr>
          <w:sz w:val="28"/>
          <w:szCs w:val="28"/>
        </w:rPr>
        <w:t>, тем</w:t>
      </w:r>
      <w:r w:rsidRPr="003A6DA8">
        <w:rPr>
          <w:i/>
          <w:sz w:val="28"/>
          <w:szCs w:val="28"/>
        </w:rPr>
        <w:t xml:space="preserve"> </w:t>
      </w:r>
      <w:r w:rsidRPr="003A6DA8">
        <w:rPr>
          <w:sz w:val="28"/>
          <w:szCs w:val="28"/>
        </w:rPr>
        <w:t>работа распространения трещины</w:t>
      </w:r>
      <w:r w:rsidRPr="003A6DA8">
        <w:rPr>
          <w:i/>
          <w:sz w:val="28"/>
          <w:szCs w:val="28"/>
        </w:rPr>
        <w:t xml:space="preserve"> </w:t>
      </w:r>
      <w:r w:rsidRPr="003A6DA8">
        <w:rPr>
          <w:sz w:val="28"/>
          <w:szCs w:val="28"/>
        </w:rPr>
        <w:t xml:space="preserve"> ниже.</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Базовая теория механики разрушения – </w:t>
      </w:r>
      <w:r w:rsidRPr="003A6DA8">
        <w:rPr>
          <w:i/>
          <w:iCs/>
          <w:sz w:val="28"/>
          <w:szCs w:val="28"/>
        </w:rPr>
        <w:t>теория А.А. Гриффитса</w:t>
      </w:r>
      <w:r w:rsidRPr="003A6DA8">
        <w:rPr>
          <w:sz w:val="28"/>
          <w:szCs w:val="28"/>
        </w:rPr>
        <w:t>, выдвинутая им в 1920 году, – предлагает такой подход: реальных конструкций без дефектов (трещин) не бывает, поэтому задача состоит в том, чтобы четко знать, когда прекращать эксплуатацию таких конструкций. Исходя из этого, теория решает задачу о критическом размере трещины.</w:t>
      </w:r>
    </w:p>
    <w:p w:rsidR="00DF6810" w:rsidRPr="003A6DA8" w:rsidRDefault="00DF6810" w:rsidP="00DF6810">
      <w:pPr>
        <w:autoSpaceDE w:val="0"/>
        <w:autoSpaceDN w:val="0"/>
        <w:adjustRightInd w:val="0"/>
        <w:spacing w:line="242" w:lineRule="auto"/>
        <w:ind w:firstLine="709"/>
        <w:jc w:val="both"/>
        <w:rPr>
          <w:i/>
          <w:sz w:val="28"/>
          <w:szCs w:val="28"/>
        </w:rPr>
      </w:pPr>
      <w:r w:rsidRPr="003A6DA8">
        <w:rPr>
          <w:i/>
          <w:sz w:val="28"/>
          <w:szCs w:val="28"/>
        </w:rPr>
        <w:t xml:space="preserve">Задача Гриффитса о критерии старта трещины. </w:t>
      </w:r>
    </w:p>
    <w:p w:rsidR="00DF6810" w:rsidRPr="003A6DA8" w:rsidRDefault="008342E5" w:rsidP="00DF6810">
      <w:pPr>
        <w:framePr w:hSpace="180" w:wrap="around" w:vAnchor="text" w:hAnchor="page" w:x="1135" w:y="1127"/>
        <w:spacing w:line="242" w:lineRule="auto"/>
        <w:jc w:val="center"/>
        <w:rPr>
          <w:sz w:val="28"/>
          <w:szCs w:val="28"/>
        </w:rPr>
      </w:pPr>
      <w:r w:rsidRPr="003A6DA8">
        <w:rPr>
          <w:noProof/>
          <w:sz w:val="28"/>
          <w:szCs w:val="28"/>
        </w:rPr>
        <w:drawing>
          <wp:inline distT="0" distB="0" distL="0" distR="0">
            <wp:extent cx="1897380" cy="1196340"/>
            <wp:effectExtent l="0" t="0" r="0" b="0"/>
            <wp:docPr id="174" name="Рисунок 174" descr="Рисунок 01_Гриффит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Рисунок 01_Гриффитс"/>
                    <pic:cNvPicPr>
                      <a:picLocks noChangeAspect="1" noChangeArrowheads="1"/>
                    </pic:cNvPicPr>
                  </pic:nvPicPr>
                  <pic:blipFill>
                    <a:blip r:embed="rId279">
                      <a:lum bright="-20000" contrast="40000"/>
                      <a:extLst>
                        <a:ext uri="{28A0092B-C50C-407E-A947-70E740481C1C}">
                          <a14:useLocalDpi xmlns:a14="http://schemas.microsoft.com/office/drawing/2010/main" val="0"/>
                        </a:ext>
                      </a:extLst>
                    </a:blip>
                    <a:srcRect/>
                    <a:stretch>
                      <a:fillRect/>
                    </a:stretch>
                  </pic:blipFill>
                  <pic:spPr bwMode="auto">
                    <a:xfrm>
                      <a:off x="0" y="0"/>
                      <a:ext cx="1897380" cy="119634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В однородно растягиваемом металле (напряжение растяжения σ) сделаем трещину (надрез) длиной </w:t>
      </w:r>
      <w:r w:rsidRPr="003A6DA8">
        <w:rPr>
          <w:i/>
          <w:iCs/>
          <w:sz w:val="28"/>
          <w:szCs w:val="28"/>
          <w:lang w:val="en-US"/>
        </w:rPr>
        <w:t>L</w:t>
      </w:r>
      <w:r w:rsidRPr="003A6DA8">
        <w:rPr>
          <w:sz w:val="28"/>
          <w:szCs w:val="28"/>
        </w:rPr>
        <w:t xml:space="preserve">. Напряжения после этого перераспределятся и силовые линии будут обтекать трещину, как показано на рис.46,а, и появится зона разгрузки (пунктирный круг) площадью </w:t>
      </w:r>
      <w:r w:rsidRPr="003A6DA8">
        <w:rPr>
          <w:position w:val="-6"/>
          <w:sz w:val="28"/>
          <w:szCs w:val="28"/>
        </w:rPr>
        <w:object w:dxaOrig="680" w:dyaOrig="320">
          <v:shape id="_x0000_i1136" type="#_x0000_t75" style="width:34.8pt;height:16.2pt" o:ole="">
            <v:imagedata r:id="rId280" o:title=""/>
          </v:shape>
          <o:OLEObject Type="Embed" ProgID="Equation.3" ShapeID="_x0000_i1136" DrawAspect="Content" ObjectID="_1758290289" r:id="rId281"/>
        </w:object>
      </w:r>
      <w:r w:rsidRPr="003A6DA8">
        <w:rPr>
          <w:sz w:val="28"/>
          <w:szCs w:val="28"/>
        </w:rPr>
        <w:t>, в пределах которого напряжения равны                              нулю.</w:t>
      </w:r>
    </w:p>
    <w:p w:rsidR="00DF6810" w:rsidRPr="003A6DA8" w:rsidRDefault="00DF6810" w:rsidP="00DF6810">
      <w:pPr>
        <w:autoSpaceDE w:val="0"/>
        <w:autoSpaceDN w:val="0"/>
        <w:adjustRightInd w:val="0"/>
        <w:spacing w:line="242" w:lineRule="auto"/>
        <w:ind w:firstLine="720"/>
        <w:jc w:val="both"/>
        <w:rPr>
          <w:sz w:val="28"/>
          <w:szCs w:val="28"/>
        </w:rPr>
      </w:pPr>
      <w:r w:rsidRPr="003A6DA8">
        <w:rPr>
          <w:sz w:val="28"/>
          <w:szCs w:val="28"/>
        </w:rPr>
        <w:t xml:space="preserve">При однородном нагружении (до появления трещины) в каждой точке деформация  составляла </w:t>
      </w:r>
      <w:r w:rsidRPr="003A6DA8">
        <w:rPr>
          <w:position w:val="-6"/>
          <w:sz w:val="28"/>
          <w:szCs w:val="28"/>
        </w:rPr>
        <w:object w:dxaOrig="940" w:dyaOrig="279">
          <v:shape id="_x0000_i1137" type="#_x0000_t75" style="width:52.8pt;height:15.6pt" o:ole="">
            <v:imagedata r:id="rId282" o:title=""/>
          </v:shape>
          <o:OLEObject Type="Embed" ProgID="Equation.3" ShapeID="_x0000_i1137" DrawAspect="Content" ObjectID="_1758290290" r:id="rId283"/>
        </w:object>
      </w:r>
      <w:r w:rsidRPr="003A6DA8">
        <w:rPr>
          <w:sz w:val="28"/>
          <w:szCs w:val="28"/>
        </w:rPr>
        <w:t xml:space="preserve">,  а  плотность  упругой  энергии  </w:t>
      </w:r>
      <w:r w:rsidRPr="003A6DA8">
        <w:rPr>
          <w:i/>
          <w:iCs/>
          <w:sz w:val="28"/>
          <w:szCs w:val="28"/>
          <w:lang w:val="en-US"/>
        </w:rPr>
        <w:t>U</w:t>
      </w:r>
      <w:r w:rsidRPr="003A6DA8">
        <w:rPr>
          <w:sz w:val="28"/>
          <w:szCs w:val="28"/>
        </w:rPr>
        <w:t xml:space="preserve">  (т.е. запасенная упругая энергия в единице объема) в соответствии </w:t>
      </w:r>
      <w:r w:rsidRPr="003A6DA8">
        <w:rPr>
          <w:i/>
          <w:sz w:val="28"/>
          <w:szCs w:val="28"/>
        </w:rPr>
        <w:t>с графиком</w:t>
      </w:r>
      <w:r w:rsidRPr="003A6DA8">
        <w:rPr>
          <w:sz w:val="28"/>
          <w:szCs w:val="28"/>
        </w:rPr>
        <w:t xml:space="preserve"> составит:</w:t>
      </w:r>
    </w:p>
    <w:p w:rsidR="00DF6810" w:rsidRPr="003A6DA8" w:rsidRDefault="00DF6810" w:rsidP="00DF6810">
      <w:pPr>
        <w:autoSpaceDE w:val="0"/>
        <w:autoSpaceDN w:val="0"/>
        <w:adjustRightInd w:val="0"/>
        <w:spacing w:line="242" w:lineRule="auto"/>
        <w:jc w:val="center"/>
        <w:rPr>
          <w:sz w:val="28"/>
          <w:szCs w:val="28"/>
        </w:rPr>
      </w:pPr>
      <w:r w:rsidRPr="003A6DA8">
        <w:rPr>
          <w:position w:val="-24"/>
          <w:sz w:val="28"/>
          <w:szCs w:val="28"/>
        </w:rPr>
        <w:object w:dxaOrig="1560" w:dyaOrig="660">
          <v:shape id="_x0000_i1138" type="#_x0000_t75" style="width:84.6pt;height:36pt" o:ole="">
            <v:imagedata r:id="rId284" o:title=""/>
          </v:shape>
          <o:OLEObject Type="Embed" ProgID="Equation.3" ShapeID="_x0000_i1138" DrawAspect="Content" ObjectID="_1758290291" r:id="rId285"/>
        </w:object>
      </w:r>
      <w:r w:rsidRPr="003A6DA8">
        <w:rPr>
          <w:sz w:val="28"/>
          <w:szCs w:val="28"/>
        </w:rPr>
        <w:t>.</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Тогда при разгрузке трещина высвобождает упругую энергию:</w:t>
      </w:r>
    </w:p>
    <w:p w:rsidR="00DF6810" w:rsidRPr="003A6DA8" w:rsidRDefault="00DF6810" w:rsidP="00DF6810">
      <w:pPr>
        <w:autoSpaceDE w:val="0"/>
        <w:autoSpaceDN w:val="0"/>
        <w:adjustRightInd w:val="0"/>
        <w:spacing w:line="242" w:lineRule="auto"/>
        <w:jc w:val="center"/>
        <w:rPr>
          <w:sz w:val="28"/>
          <w:szCs w:val="28"/>
        </w:rPr>
      </w:pPr>
      <w:r w:rsidRPr="003A6DA8">
        <w:rPr>
          <w:position w:val="-24"/>
          <w:sz w:val="28"/>
          <w:szCs w:val="28"/>
        </w:rPr>
        <w:object w:dxaOrig="2200" w:dyaOrig="660">
          <v:shape id="_x0000_i1139" type="#_x0000_t75" style="width:117pt;height:34.8pt" o:ole="">
            <v:imagedata r:id="rId286" o:title=""/>
          </v:shape>
          <o:OLEObject Type="Embed" ProgID="Equation.3" ShapeID="_x0000_i1139" DrawAspect="Content" ObjectID="_1758290292" r:id="rId287"/>
        </w:object>
      </w:r>
      <w:r w:rsidRPr="003A6DA8">
        <w:rPr>
          <w:sz w:val="28"/>
          <w:szCs w:val="28"/>
        </w:rPr>
        <w:t>.</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Затраты на образование берегов трещины с удельной энергией </w:t>
      </w:r>
      <w:r w:rsidRPr="003A6DA8">
        <w:rPr>
          <w:sz w:val="28"/>
          <w:szCs w:val="28"/>
          <w:lang w:val="en-US"/>
        </w:rPr>
        <w:sym w:font="Symbol" w:char="F067"/>
      </w:r>
      <w:r w:rsidRPr="003A6DA8">
        <w:rPr>
          <w:sz w:val="28"/>
          <w:szCs w:val="28"/>
        </w:rPr>
        <w:t xml:space="preserve"> составят:</w:t>
      </w:r>
    </w:p>
    <w:p w:rsidR="00DF6810" w:rsidRPr="003A6DA8" w:rsidRDefault="00DF6810" w:rsidP="00DF6810">
      <w:pPr>
        <w:autoSpaceDE w:val="0"/>
        <w:autoSpaceDN w:val="0"/>
        <w:adjustRightInd w:val="0"/>
        <w:spacing w:line="242" w:lineRule="auto"/>
        <w:jc w:val="center"/>
        <w:rPr>
          <w:sz w:val="28"/>
          <w:szCs w:val="28"/>
        </w:rPr>
      </w:pPr>
      <w:r w:rsidRPr="003A6DA8">
        <w:rPr>
          <w:i/>
          <w:iCs/>
          <w:sz w:val="28"/>
          <w:szCs w:val="28"/>
          <w:lang w:val="en-US"/>
        </w:rPr>
        <w:t>A</w:t>
      </w:r>
      <w:r w:rsidRPr="003A6DA8">
        <w:rPr>
          <w:sz w:val="28"/>
          <w:szCs w:val="28"/>
          <w:vertAlign w:val="subscript"/>
        </w:rPr>
        <w:t>1</w:t>
      </w:r>
      <w:r w:rsidRPr="003A6DA8">
        <w:rPr>
          <w:sz w:val="28"/>
          <w:szCs w:val="28"/>
        </w:rPr>
        <w:t xml:space="preserve"> = 2</w:t>
      </w:r>
      <w:r w:rsidRPr="003A6DA8">
        <w:rPr>
          <w:sz w:val="28"/>
          <w:szCs w:val="28"/>
          <w:lang w:val="en-US"/>
        </w:rPr>
        <w:sym w:font="Symbol" w:char="F0D7"/>
      </w:r>
      <w:r w:rsidRPr="003A6DA8">
        <w:rPr>
          <w:sz w:val="28"/>
          <w:szCs w:val="28"/>
          <w:lang w:val="en-US"/>
        </w:rPr>
        <w:sym w:font="Symbol" w:char="F067"/>
      </w:r>
      <w:r w:rsidRPr="003A6DA8">
        <w:rPr>
          <w:sz w:val="28"/>
          <w:szCs w:val="28"/>
          <w:lang w:val="en-US"/>
        </w:rPr>
        <w:sym w:font="Symbol" w:char="F0D7"/>
      </w:r>
      <w:r w:rsidRPr="003A6DA8">
        <w:rPr>
          <w:i/>
          <w:iCs/>
          <w:sz w:val="28"/>
          <w:szCs w:val="28"/>
          <w:lang w:val="en-US"/>
        </w:rPr>
        <w:t>L</w:t>
      </w:r>
    </w:p>
    <w:p w:rsidR="00DF6810" w:rsidRPr="003A6DA8" w:rsidRDefault="00DF6810" w:rsidP="00DF6810">
      <w:pPr>
        <w:autoSpaceDE w:val="0"/>
        <w:autoSpaceDN w:val="0"/>
        <w:adjustRightInd w:val="0"/>
        <w:spacing w:line="242" w:lineRule="auto"/>
        <w:ind w:firstLine="709"/>
        <w:jc w:val="both"/>
        <w:rPr>
          <w:sz w:val="28"/>
          <w:szCs w:val="28"/>
        </w:rPr>
      </w:pPr>
      <w:r w:rsidRPr="003A6DA8">
        <w:rPr>
          <w:sz w:val="28"/>
          <w:szCs w:val="28"/>
        </w:rPr>
        <w:t xml:space="preserve">С ростом трещины </w:t>
      </w:r>
      <w:r w:rsidRPr="003A6DA8">
        <w:rPr>
          <w:i/>
          <w:iCs/>
          <w:sz w:val="28"/>
          <w:szCs w:val="28"/>
          <w:lang w:val="en-US"/>
        </w:rPr>
        <w:t>L</w:t>
      </w:r>
      <w:r w:rsidRPr="003A6DA8">
        <w:rPr>
          <w:sz w:val="28"/>
          <w:szCs w:val="28"/>
        </w:rPr>
        <w:t xml:space="preserve"> (рис.46,б): </w:t>
      </w:r>
      <w:r w:rsidRPr="003A6DA8">
        <w:rPr>
          <w:i/>
          <w:iCs/>
          <w:sz w:val="28"/>
          <w:szCs w:val="28"/>
        </w:rPr>
        <w:t>А</w:t>
      </w:r>
      <w:r w:rsidRPr="003A6DA8">
        <w:rPr>
          <w:sz w:val="28"/>
          <w:szCs w:val="28"/>
          <w:vertAlign w:val="subscript"/>
        </w:rPr>
        <w:t>2</w:t>
      </w:r>
      <w:r w:rsidRPr="003A6DA8">
        <w:rPr>
          <w:sz w:val="28"/>
          <w:szCs w:val="28"/>
        </w:rPr>
        <w:t xml:space="preserve"> растет квадратично, а </w:t>
      </w:r>
      <w:r w:rsidRPr="003A6DA8">
        <w:rPr>
          <w:i/>
          <w:iCs/>
          <w:sz w:val="28"/>
          <w:szCs w:val="28"/>
        </w:rPr>
        <w:t>А</w:t>
      </w:r>
      <w:r w:rsidRPr="003A6DA8">
        <w:rPr>
          <w:sz w:val="28"/>
          <w:szCs w:val="28"/>
          <w:vertAlign w:val="subscript"/>
        </w:rPr>
        <w:t>1</w:t>
      </w:r>
      <w:r w:rsidRPr="003A6DA8">
        <w:rPr>
          <w:sz w:val="28"/>
          <w:szCs w:val="28"/>
        </w:rPr>
        <w:t xml:space="preserve"> растет линейно. Поэтому самопроизвольный рост малых трещин при постоянной нагрузке </w:t>
      </w:r>
      <w:r w:rsidRPr="003A6DA8">
        <w:rPr>
          <w:i/>
          <w:sz w:val="28"/>
          <w:szCs w:val="28"/>
        </w:rPr>
        <w:t>невозможен</w:t>
      </w:r>
      <w:r w:rsidRPr="003A6DA8">
        <w:rPr>
          <w:sz w:val="28"/>
          <w:szCs w:val="28"/>
        </w:rPr>
        <w:t xml:space="preserve"> (затрата энергии больше выигрыша А</w:t>
      </w:r>
      <w:r w:rsidRPr="003A6DA8">
        <w:rPr>
          <w:sz w:val="28"/>
          <w:szCs w:val="28"/>
          <w:vertAlign w:val="subscript"/>
        </w:rPr>
        <w:t>1</w:t>
      </w:r>
      <w:r w:rsidRPr="003A6DA8">
        <w:rPr>
          <w:sz w:val="28"/>
          <w:szCs w:val="28"/>
        </w:rPr>
        <w:t>&gt;А</w:t>
      </w:r>
      <w:r w:rsidRPr="003A6DA8">
        <w:rPr>
          <w:sz w:val="28"/>
          <w:szCs w:val="28"/>
          <w:vertAlign w:val="subscript"/>
        </w:rPr>
        <w:t>2</w:t>
      </w:r>
      <w:r w:rsidRPr="003A6DA8">
        <w:rPr>
          <w:sz w:val="28"/>
          <w:szCs w:val="28"/>
        </w:rPr>
        <w:t xml:space="preserve">), а рост больших трещин </w:t>
      </w:r>
      <w:r w:rsidRPr="003A6DA8">
        <w:rPr>
          <w:i/>
          <w:sz w:val="28"/>
          <w:szCs w:val="28"/>
        </w:rPr>
        <w:t>неизбежен</w:t>
      </w:r>
      <w:r w:rsidRPr="003A6DA8">
        <w:rPr>
          <w:sz w:val="28"/>
          <w:szCs w:val="28"/>
        </w:rPr>
        <w:t xml:space="preserve"> (А</w:t>
      </w:r>
      <w:r w:rsidRPr="003A6DA8">
        <w:rPr>
          <w:sz w:val="28"/>
          <w:szCs w:val="28"/>
          <w:vertAlign w:val="subscript"/>
        </w:rPr>
        <w:t>1</w:t>
      </w:r>
      <w:r w:rsidRPr="003A6DA8">
        <w:rPr>
          <w:sz w:val="28"/>
          <w:szCs w:val="28"/>
        </w:rPr>
        <w:t>&lt;</w:t>
      </w:r>
      <w:r w:rsidRPr="003A6DA8">
        <w:rPr>
          <w:sz w:val="28"/>
          <w:szCs w:val="28"/>
          <w:vertAlign w:val="subscript"/>
        </w:rPr>
        <w:t xml:space="preserve"> </w:t>
      </w:r>
      <w:r w:rsidRPr="003A6DA8">
        <w:rPr>
          <w:sz w:val="28"/>
          <w:szCs w:val="28"/>
        </w:rPr>
        <w:t>А</w:t>
      </w:r>
      <w:r w:rsidRPr="003A6DA8">
        <w:rPr>
          <w:sz w:val="28"/>
          <w:szCs w:val="28"/>
          <w:vertAlign w:val="subscript"/>
        </w:rPr>
        <w:t>2</w:t>
      </w:r>
      <w:r w:rsidRPr="003A6DA8">
        <w:rPr>
          <w:sz w:val="28"/>
          <w:szCs w:val="28"/>
        </w:rPr>
        <w:t>).</w:t>
      </w:r>
    </w:p>
    <w:p w:rsidR="00DF6810" w:rsidRPr="003A6DA8" w:rsidRDefault="00DF6810" w:rsidP="00DF6810">
      <w:pPr>
        <w:autoSpaceDE w:val="0"/>
        <w:autoSpaceDN w:val="0"/>
        <w:adjustRightInd w:val="0"/>
        <w:spacing w:line="242" w:lineRule="auto"/>
        <w:ind w:firstLine="709"/>
        <w:jc w:val="both"/>
        <w:rPr>
          <w:sz w:val="28"/>
          <w:szCs w:val="28"/>
        </w:rPr>
      </w:pPr>
    </w:p>
    <w:p w:rsidR="00DF6810" w:rsidRPr="003A6DA8" w:rsidRDefault="008342E5" w:rsidP="00DF6810">
      <w:pPr>
        <w:autoSpaceDE w:val="0"/>
        <w:autoSpaceDN w:val="0"/>
        <w:adjustRightInd w:val="0"/>
        <w:spacing w:line="242" w:lineRule="auto"/>
        <w:jc w:val="center"/>
        <w:rPr>
          <w:sz w:val="28"/>
          <w:szCs w:val="28"/>
        </w:rPr>
      </w:pPr>
      <w:r w:rsidRPr="003A6DA8">
        <w:rPr>
          <w:noProof/>
          <w:sz w:val="28"/>
          <w:szCs w:val="28"/>
        </w:rPr>
        <w:lastRenderedPageBreak/>
        <w:drawing>
          <wp:inline distT="0" distB="0" distL="0" distR="0">
            <wp:extent cx="3939540" cy="2727960"/>
            <wp:effectExtent l="0" t="0" r="0" b="0"/>
            <wp:docPr id="179" name="Рисунок 179" descr="К расчетам Гриффит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К расчетам Гриффитса"/>
                    <pic:cNvPicPr>
                      <a:picLocks noChangeAspect="1" noChangeArrowheads="1"/>
                    </pic:cNvPicPr>
                  </pic:nvPicPr>
                  <pic:blipFill>
                    <a:blip r:embed="rId288">
                      <a:lum bright="-20000" contrast="40000"/>
                      <a:extLst>
                        <a:ext uri="{28A0092B-C50C-407E-A947-70E740481C1C}">
                          <a14:useLocalDpi xmlns:a14="http://schemas.microsoft.com/office/drawing/2010/main" val="0"/>
                        </a:ext>
                      </a:extLst>
                    </a:blip>
                    <a:srcRect/>
                    <a:stretch>
                      <a:fillRect/>
                    </a:stretch>
                  </pic:blipFill>
                  <pic:spPr bwMode="auto">
                    <a:xfrm>
                      <a:off x="0" y="0"/>
                      <a:ext cx="3939540" cy="2727960"/>
                    </a:xfrm>
                    <a:prstGeom prst="rect">
                      <a:avLst/>
                    </a:prstGeom>
                    <a:noFill/>
                    <a:ln>
                      <a:noFill/>
                    </a:ln>
                  </pic:spPr>
                </pic:pic>
              </a:graphicData>
            </a:graphic>
          </wp:inline>
        </w:drawing>
      </w:r>
    </w:p>
    <w:p w:rsidR="00DF6810" w:rsidRPr="003A6DA8" w:rsidRDefault="00DF6810" w:rsidP="00DF6810">
      <w:pPr>
        <w:autoSpaceDE w:val="0"/>
        <w:autoSpaceDN w:val="0"/>
        <w:adjustRightInd w:val="0"/>
        <w:spacing w:line="242" w:lineRule="auto"/>
        <w:jc w:val="center"/>
        <w:rPr>
          <w:sz w:val="28"/>
          <w:szCs w:val="28"/>
        </w:rPr>
      </w:pPr>
      <w:r w:rsidRPr="003A6DA8">
        <w:rPr>
          <w:sz w:val="28"/>
          <w:szCs w:val="28"/>
        </w:rPr>
        <w:t>а)                                           б)</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 xml:space="preserve">Рис.46. Перераспределение силовых линий при появлении трещины длиной </w:t>
      </w:r>
      <w:r w:rsidRPr="003A6DA8">
        <w:rPr>
          <w:iCs/>
          <w:sz w:val="28"/>
          <w:szCs w:val="28"/>
          <w:lang w:val="en-US"/>
        </w:rPr>
        <w:t>L</w:t>
      </w:r>
      <w:r w:rsidRPr="003A6DA8">
        <w:rPr>
          <w:iCs/>
          <w:sz w:val="28"/>
          <w:szCs w:val="28"/>
        </w:rPr>
        <w:t xml:space="preserve"> (а), пунктиром очерчена зона разгрузки и соответствующее изменение </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высвобождаемой А</w:t>
      </w:r>
      <w:r w:rsidRPr="003A6DA8">
        <w:rPr>
          <w:iCs/>
          <w:sz w:val="28"/>
          <w:szCs w:val="28"/>
          <w:vertAlign w:val="subscript"/>
        </w:rPr>
        <w:t>2</w:t>
      </w:r>
      <w:r w:rsidRPr="003A6DA8">
        <w:rPr>
          <w:iCs/>
          <w:sz w:val="28"/>
          <w:szCs w:val="28"/>
        </w:rPr>
        <w:t xml:space="preserve"> и затрачиваемой А</w:t>
      </w:r>
      <w:r w:rsidRPr="003A6DA8">
        <w:rPr>
          <w:iCs/>
          <w:sz w:val="28"/>
          <w:szCs w:val="28"/>
          <w:vertAlign w:val="subscript"/>
        </w:rPr>
        <w:t>1</w:t>
      </w:r>
      <w:r w:rsidRPr="003A6DA8">
        <w:rPr>
          <w:iCs/>
          <w:sz w:val="28"/>
          <w:szCs w:val="28"/>
        </w:rPr>
        <w:t xml:space="preserve"> энергии (б)</w:t>
      </w:r>
    </w:p>
    <w:p w:rsidR="00DF6810" w:rsidRPr="003A6DA8" w:rsidRDefault="00DF6810" w:rsidP="00DF6810">
      <w:pPr>
        <w:autoSpaceDE w:val="0"/>
        <w:autoSpaceDN w:val="0"/>
        <w:adjustRightInd w:val="0"/>
        <w:spacing w:line="242" w:lineRule="auto"/>
        <w:jc w:val="center"/>
        <w:rPr>
          <w:sz w:val="28"/>
          <w:szCs w:val="28"/>
        </w:rPr>
      </w:pPr>
    </w:p>
    <w:p w:rsidR="00DF6810" w:rsidRPr="003A6DA8" w:rsidRDefault="00DF6810" w:rsidP="00DF6810">
      <w:pPr>
        <w:autoSpaceDE w:val="0"/>
        <w:autoSpaceDN w:val="0"/>
        <w:adjustRightInd w:val="0"/>
        <w:spacing w:line="242" w:lineRule="auto"/>
        <w:ind w:firstLine="709"/>
        <w:jc w:val="both"/>
        <w:rPr>
          <w:sz w:val="28"/>
          <w:szCs w:val="28"/>
        </w:rPr>
      </w:pPr>
      <w:r w:rsidRPr="003A6DA8">
        <w:rPr>
          <w:i/>
          <w:sz w:val="28"/>
          <w:szCs w:val="28"/>
        </w:rPr>
        <w:t>Критическое состояние</w:t>
      </w:r>
      <w:r w:rsidRPr="003A6DA8">
        <w:rPr>
          <w:sz w:val="28"/>
          <w:szCs w:val="28"/>
        </w:rPr>
        <w:t xml:space="preserve"> соответствует </w:t>
      </w:r>
      <w:r w:rsidRPr="003A6DA8">
        <w:rPr>
          <w:i/>
          <w:iCs/>
          <w:sz w:val="28"/>
          <w:szCs w:val="28"/>
        </w:rPr>
        <w:t>А</w:t>
      </w:r>
      <w:r w:rsidRPr="003A6DA8">
        <w:rPr>
          <w:i/>
          <w:iCs/>
          <w:sz w:val="28"/>
          <w:szCs w:val="28"/>
          <w:vertAlign w:val="subscript"/>
        </w:rPr>
        <w:t>1</w:t>
      </w:r>
      <w:r w:rsidRPr="003A6DA8">
        <w:rPr>
          <w:i/>
          <w:iCs/>
          <w:sz w:val="28"/>
          <w:szCs w:val="28"/>
        </w:rPr>
        <w:t>=А</w:t>
      </w:r>
      <w:r w:rsidRPr="003A6DA8">
        <w:rPr>
          <w:i/>
          <w:iCs/>
          <w:sz w:val="28"/>
          <w:szCs w:val="28"/>
          <w:vertAlign w:val="subscript"/>
        </w:rPr>
        <w:t>2</w:t>
      </w:r>
      <w:r w:rsidRPr="003A6DA8">
        <w:rPr>
          <w:sz w:val="28"/>
          <w:szCs w:val="28"/>
          <w:vertAlign w:val="subscript"/>
        </w:rPr>
        <w:t xml:space="preserve"> </w:t>
      </w:r>
      <w:r w:rsidRPr="003A6DA8">
        <w:rPr>
          <w:sz w:val="28"/>
          <w:szCs w:val="28"/>
        </w:rPr>
        <w:t>и дает критический размер трещины:</w:t>
      </w:r>
    </w:p>
    <w:p w:rsidR="00DF6810" w:rsidRPr="003A6DA8" w:rsidRDefault="00DF6810" w:rsidP="00DF6810">
      <w:pPr>
        <w:autoSpaceDE w:val="0"/>
        <w:autoSpaceDN w:val="0"/>
        <w:adjustRightInd w:val="0"/>
        <w:spacing w:line="242" w:lineRule="auto"/>
        <w:jc w:val="center"/>
        <w:rPr>
          <w:sz w:val="28"/>
          <w:szCs w:val="28"/>
        </w:rPr>
      </w:pPr>
      <w:r w:rsidRPr="003A6DA8">
        <w:rPr>
          <w:i/>
          <w:iCs/>
          <w:sz w:val="28"/>
          <w:szCs w:val="28"/>
          <w:lang w:val="en-US"/>
        </w:rPr>
        <w:t>L</w:t>
      </w:r>
      <w:r w:rsidRPr="003A6DA8">
        <w:rPr>
          <w:sz w:val="28"/>
          <w:szCs w:val="28"/>
          <w:vertAlign w:val="subscript"/>
        </w:rPr>
        <w:t>КР.</w:t>
      </w:r>
      <w:r w:rsidRPr="003A6DA8">
        <w:rPr>
          <w:sz w:val="28"/>
          <w:szCs w:val="28"/>
        </w:rPr>
        <w:t xml:space="preserve"> = 16</w:t>
      </w:r>
      <w:r w:rsidRPr="003A6DA8">
        <w:rPr>
          <w:sz w:val="28"/>
          <w:szCs w:val="28"/>
        </w:rPr>
        <w:sym w:font="Symbol" w:char="F0D7"/>
      </w:r>
      <w:r w:rsidRPr="003A6DA8">
        <w:rPr>
          <w:sz w:val="28"/>
          <w:szCs w:val="28"/>
        </w:rPr>
        <w:sym w:font="Symbol" w:char="F067"/>
      </w:r>
      <w:r w:rsidRPr="003A6DA8">
        <w:rPr>
          <w:sz w:val="28"/>
          <w:szCs w:val="28"/>
        </w:rPr>
        <w:sym w:font="Symbol" w:char="F0D7"/>
      </w:r>
      <w:r w:rsidRPr="003A6DA8">
        <w:rPr>
          <w:i/>
          <w:iCs/>
          <w:sz w:val="28"/>
          <w:szCs w:val="28"/>
          <w:lang w:val="en-US"/>
        </w:rPr>
        <w:t>E</w:t>
      </w:r>
      <w:r w:rsidRPr="003A6DA8">
        <w:rPr>
          <w:i/>
          <w:iCs/>
          <w:sz w:val="28"/>
          <w:szCs w:val="28"/>
        </w:rPr>
        <w:t xml:space="preserve"> </w:t>
      </w:r>
      <w:r w:rsidRPr="003A6DA8">
        <w:rPr>
          <w:sz w:val="28"/>
          <w:szCs w:val="28"/>
        </w:rPr>
        <w:t xml:space="preserve">/ </w:t>
      </w:r>
      <w:r w:rsidRPr="003A6DA8">
        <w:rPr>
          <w:sz w:val="28"/>
          <w:szCs w:val="28"/>
          <w:lang w:val="en-US"/>
        </w:rPr>
        <w:sym w:font="Symbol" w:char="F070"/>
      </w:r>
      <w:r w:rsidRPr="003A6DA8">
        <w:rPr>
          <w:sz w:val="28"/>
          <w:szCs w:val="28"/>
        </w:rPr>
        <w:sym w:font="Symbol" w:char="F0D7"/>
      </w:r>
      <w:r w:rsidRPr="003A6DA8">
        <w:rPr>
          <w:sz w:val="28"/>
          <w:szCs w:val="28"/>
        </w:rPr>
        <w:sym w:font="Symbol" w:char="F073"/>
      </w:r>
      <w:r w:rsidRPr="003A6DA8">
        <w:rPr>
          <w:sz w:val="28"/>
          <w:szCs w:val="28"/>
        </w:rPr>
        <w:t>.</w:t>
      </w:r>
    </w:p>
    <w:p w:rsidR="00DF6810" w:rsidRPr="003A6DA8" w:rsidRDefault="00DF6810" w:rsidP="00DF6810">
      <w:pPr>
        <w:autoSpaceDE w:val="0"/>
        <w:autoSpaceDN w:val="0"/>
        <w:adjustRightInd w:val="0"/>
        <w:spacing w:line="252" w:lineRule="auto"/>
        <w:ind w:firstLine="720"/>
        <w:jc w:val="both"/>
        <w:rPr>
          <w:sz w:val="28"/>
          <w:szCs w:val="28"/>
        </w:rPr>
      </w:pPr>
      <w:r w:rsidRPr="003A6DA8">
        <w:rPr>
          <w:sz w:val="28"/>
          <w:szCs w:val="28"/>
        </w:rPr>
        <w:t xml:space="preserve">Для высокопрочных материалов реальную опасность представляют только трещины критической длины </w:t>
      </w:r>
      <w:r w:rsidRPr="003A6DA8">
        <w:rPr>
          <w:i/>
          <w:iCs/>
          <w:sz w:val="28"/>
          <w:szCs w:val="28"/>
          <w:lang w:val="en-US"/>
        </w:rPr>
        <w:t>L</w:t>
      </w:r>
      <w:r w:rsidRPr="003A6DA8">
        <w:rPr>
          <w:sz w:val="28"/>
          <w:szCs w:val="28"/>
          <w:vertAlign w:val="subscript"/>
        </w:rPr>
        <w:t>КР.</w:t>
      </w:r>
      <w:r w:rsidRPr="003A6DA8">
        <w:rPr>
          <w:sz w:val="28"/>
          <w:szCs w:val="28"/>
        </w:rPr>
        <w:t xml:space="preserve">  Рост трещины до критической длины тормозится местной пластической деформацией. Из теории  есть два следствия прикладного характера:</w:t>
      </w:r>
    </w:p>
    <w:p w:rsidR="00DF6810" w:rsidRPr="003A6DA8" w:rsidRDefault="00DF6810" w:rsidP="00DF6810">
      <w:pPr>
        <w:autoSpaceDE w:val="0"/>
        <w:autoSpaceDN w:val="0"/>
        <w:adjustRightInd w:val="0"/>
        <w:spacing w:line="252" w:lineRule="auto"/>
        <w:ind w:firstLine="720"/>
        <w:jc w:val="both"/>
        <w:rPr>
          <w:sz w:val="28"/>
          <w:szCs w:val="28"/>
        </w:rPr>
      </w:pPr>
      <w:r w:rsidRPr="003A6DA8">
        <w:rPr>
          <w:sz w:val="28"/>
          <w:szCs w:val="28"/>
        </w:rPr>
        <w:t xml:space="preserve">1) трещина длиннее </w:t>
      </w:r>
      <w:r w:rsidRPr="003A6DA8">
        <w:rPr>
          <w:i/>
          <w:iCs/>
          <w:sz w:val="28"/>
          <w:szCs w:val="28"/>
          <w:lang w:val="en-US"/>
        </w:rPr>
        <w:t>L</w:t>
      </w:r>
      <w:r w:rsidRPr="003A6DA8">
        <w:rPr>
          <w:sz w:val="28"/>
          <w:szCs w:val="28"/>
          <w:vertAlign w:val="subscript"/>
        </w:rPr>
        <w:t>кр</w:t>
      </w:r>
      <w:r w:rsidRPr="003A6DA8">
        <w:rPr>
          <w:sz w:val="28"/>
          <w:szCs w:val="28"/>
        </w:rPr>
        <w:t xml:space="preserve"> растут самопроизвольно со скоростью звуковой  волны в кристалле;</w:t>
      </w:r>
    </w:p>
    <w:p w:rsidR="00DF6810" w:rsidRPr="003A6DA8" w:rsidRDefault="00DF6810" w:rsidP="00DF6810">
      <w:pPr>
        <w:autoSpaceDE w:val="0"/>
        <w:autoSpaceDN w:val="0"/>
        <w:adjustRightInd w:val="0"/>
        <w:spacing w:line="252" w:lineRule="auto"/>
        <w:ind w:firstLine="720"/>
        <w:jc w:val="both"/>
        <w:rPr>
          <w:sz w:val="28"/>
          <w:szCs w:val="28"/>
        </w:rPr>
      </w:pPr>
      <w:r w:rsidRPr="003A6DA8">
        <w:rPr>
          <w:sz w:val="28"/>
          <w:szCs w:val="28"/>
        </w:rPr>
        <w:t>2) для трещины любого размера существует критический уровень напряжений σ</w:t>
      </w:r>
      <w:r w:rsidRPr="003A6DA8">
        <w:rPr>
          <w:sz w:val="28"/>
          <w:szCs w:val="28"/>
          <w:vertAlign w:val="subscript"/>
        </w:rPr>
        <w:t>кр</w:t>
      </w:r>
      <w:r w:rsidRPr="003A6DA8">
        <w:rPr>
          <w:sz w:val="28"/>
          <w:szCs w:val="28"/>
        </w:rPr>
        <w:t>, при котором начинается ее неограниченный рост; связь между величиной приложенных напряжений и критической длиной трещины устанавливает критерий Ирвина (К</w:t>
      </w:r>
      <w:r w:rsidRPr="003A6DA8">
        <w:rPr>
          <w:sz w:val="28"/>
          <w:szCs w:val="28"/>
          <w:vertAlign w:val="subscript"/>
        </w:rPr>
        <w:t>1с</w:t>
      </w:r>
      <w:r w:rsidRPr="003A6DA8">
        <w:rPr>
          <w:sz w:val="28"/>
          <w:szCs w:val="28"/>
        </w:rPr>
        <w:t>), по которому оценивают надежность материала.</w:t>
      </w:r>
    </w:p>
    <w:p w:rsidR="00DF6810" w:rsidRPr="003A6DA8" w:rsidRDefault="00DF6810" w:rsidP="00DF6810">
      <w:pPr>
        <w:autoSpaceDE w:val="0"/>
        <w:autoSpaceDN w:val="0"/>
        <w:adjustRightInd w:val="0"/>
        <w:spacing w:line="252" w:lineRule="auto"/>
        <w:ind w:firstLine="720"/>
        <w:jc w:val="both"/>
        <w:rPr>
          <w:sz w:val="28"/>
          <w:szCs w:val="28"/>
        </w:rPr>
      </w:pPr>
      <w:r w:rsidRPr="003A6DA8">
        <w:rPr>
          <w:sz w:val="28"/>
          <w:szCs w:val="28"/>
        </w:rPr>
        <w:t xml:space="preserve">Самому автору теории удалось проверить свои формулы на практике только для стекла (т.е.  для абсолютно хрупкого материала), а для металлов они не выполнялись. Лишь в </w:t>
      </w:r>
      <w:smartTag w:uri="urn:schemas-microsoft-com:office:smarttags" w:element="metricconverter">
        <w:smartTagPr>
          <w:attr w:name="ProductID" w:val="1943 г"/>
        </w:smartTagPr>
        <w:r w:rsidRPr="003A6DA8">
          <w:rPr>
            <w:sz w:val="28"/>
            <w:szCs w:val="28"/>
          </w:rPr>
          <w:t>1943 г</w:t>
        </w:r>
      </w:smartTag>
      <w:r w:rsidRPr="003A6DA8">
        <w:rPr>
          <w:sz w:val="28"/>
          <w:szCs w:val="28"/>
        </w:rPr>
        <w:t>. Дж.Р.Ирвин предложил поправку к теории Гриффитса, позволяющую применять теорию для пластичных материалов (для металлов). Дж.Р.Ирвин предложил критерий надежности материала, исходя из следующей логики:</w:t>
      </w:r>
    </w:p>
    <w:p w:rsidR="00DF6810" w:rsidRPr="003A6DA8" w:rsidRDefault="00DF6810" w:rsidP="00DF6810">
      <w:pPr>
        <w:autoSpaceDE w:val="0"/>
        <w:autoSpaceDN w:val="0"/>
        <w:adjustRightInd w:val="0"/>
        <w:spacing w:line="252" w:lineRule="auto"/>
        <w:ind w:firstLine="720"/>
        <w:jc w:val="both"/>
        <w:rPr>
          <w:sz w:val="28"/>
          <w:szCs w:val="28"/>
        </w:rPr>
      </w:pPr>
      <w:r w:rsidRPr="003A6DA8">
        <w:rPr>
          <w:iCs/>
          <w:sz w:val="28"/>
          <w:szCs w:val="28"/>
        </w:rPr>
        <w:sym w:font="Symbol" w:char="F067"/>
      </w:r>
      <w:r w:rsidRPr="003A6DA8">
        <w:rPr>
          <w:iCs/>
          <w:sz w:val="28"/>
          <w:szCs w:val="28"/>
        </w:rPr>
        <w:t xml:space="preserve"> </w:t>
      </w:r>
      <w:r w:rsidRPr="003A6DA8">
        <w:rPr>
          <w:sz w:val="28"/>
          <w:szCs w:val="28"/>
        </w:rPr>
        <w:t xml:space="preserve">должно включать все энергетические затраты на образование трещины, в том числе – удельную работу местной пластической деформации, поэтому </w:t>
      </w:r>
      <w:r w:rsidRPr="003A6DA8">
        <w:rPr>
          <w:iCs/>
          <w:sz w:val="28"/>
          <w:szCs w:val="28"/>
        </w:rPr>
        <w:sym w:font="Symbol" w:char="F067"/>
      </w:r>
      <w:r w:rsidRPr="003A6DA8">
        <w:rPr>
          <w:sz w:val="28"/>
          <w:szCs w:val="28"/>
        </w:rPr>
        <w:t xml:space="preserve"> надо определять из независимого эксперимента, в котором необходимо измерять </w:t>
      </w:r>
      <w:r w:rsidRPr="003A6DA8">
        <w:rPr>
          <w:sz w:val="28"/>
          <w:szCs w:val="28"/>
        </w:rPr>
        <w:lastRenderedPageBreak/>
        <w:t xml:space="preserve">напряжение старта заранее созданной трещины известного размера. Для данного материала при данной температуре эта величина оказалась </w:t>
      </w:r>
      <w:r w:rsidRPr="003A6DA8">
        <w:rPr>
          <w:i/>
          <w:iCs/>
          <w:sz w:val="28"/>
          <w:szCs w:val="28"/>
        </w:rPr>
        <w:t>константой</w:t>
      </w:r>
      <w:r w:rsidRPr="003A6DA8">
        <w:rPr>
          <w:sz w:val="28"/>
          <w:szCs w:val="28"/>
        </w:rPr>
        <w:t>.</w:t>
      </w:r>
    </w:p>
    <w:p w:rsidR="00DF6810" w:rsidRPr="003A6DA8" w:rsidRDefault="00DF6810" w:rsidP="00DF6810">
      <w:pPr>
        <w:autoSpaceDE w:val="0"/>
        <w:autoSpaceDN w:val="0"/>
        <w:adjustRightInd w:val="0"/>
        <w:spacing w:line="252" w:lineRule="auto"/>
        <w:ind w:firstLine="720"/>
        <w:jc w:val="both"/>
        <w:rPr>
          <w:sz w:val="28"/>
          <w:szCs w:val="28"/>
        </w:rPr>
      </w:pPr>
      <w:r w:rsidRPr="003A6DA8">
        <w:rPr>
          <w:sz w:val="28"/>
          <w:szCs w:val="28"/>
        </w:rPr>
        <w:t>Это критическое напряжение старта трещины (критерий Ирвина) обозначают обычно σ</w:t>
      </w:r>
      <w:r w:rsidRPr="003A6DA8">
        <w:rPr>
          <w:sz w:val="28"/>
          <w:szCs w:val="28"/>
          <w:vertAlign w:val="subscript"/>
        </w:rPr>
        <w:t>кр</w:t>
      </w:r>
      <w:r w:rsidRPr="003A6DA8">
        <w:rPr>
          <w:sz w:val="28"/>
          <w:szCs w:val="28"/>
        </w:rPr>
        <w:t>=К</w:t>
      </w:r>
      <w:r w:rsidRPr="003A6DA8">
        <w:rPr>
          <w:sz w:val="28"/>
          <w:szCs w:val="28"/>
          <w:vertAlign w:val="subscript"/>
        </w:rPr>
        <w:t>1с</w:t>
      </w:r>
      <w:r w:rsidRPr="003A6DA8">
        <w:rPr>
          <w:sz w:val="28"/>
          <w:szCs w:val="28"/>
        </w:rPr>
        <w:t xml:space="preserve"> и называют </w:t>
      </w:r>
      <w:r w:rsidRPr="003A6DA8">
        <w:rPr>
          <w:i/>
          <w:sz w:val="28"/>
          <w:szCs w:val="28"/>
        </w:rPr>
        <w:t>критическим коэффициентом интенсивности напряжения</w:t>
      </w:r>
      <w:r w:rsidRPr="003A6DA8">
        <w:rPr>
          <w:sz w:val="28"/>
          <w:szCs w:val="28"/>
        </w:rPr>
        <w:t xml:space="preserve"> (в вершине трещины 1-го типа) или просто </w:t>
      </w:r>
      <w:r w:rsidRPr="003A6DA8">
        <w:rPr>
          <w:i/>
          <w:sz w:val="28"/>
          <w:szCs w:val="28"/>
        </w:rPr>
        <w:t xml:space="preserve">вязкостью разрушения </w:t>
      </w:r>
      <w:r w:rsidRPr="003A6DA8">
        <w:rPr>
          <w:sz w:val="28"/>
          <w:szCs w:val="28"/>
        </w:rPr>
        <w:t>[размерность Н/м</w:t>
      </w:r>
      <w:r w:rsidRPr="003A6DA8">
        <w:rPr>
          <w:position w:val="-4"/>
          <w:sz w:val="28"/>
          <w:szCs w:val="28"/>
        </w:rPr>
        <w:object w:dxaOrig="180" w:dyaOrig="480">
          <v:shape id="_x0000_i1140" type="#_x0000_t75" style="width:9pt;height:24pt" o:ole="">
            <v:imagedata r:id="rId289" o:title=""/>
          </v:shape>
          <o:OLEObject Type="Embed" ProgID="Equation.3" ShapeID="_x0000_i1140" DrawAspect="Content" ObjectID="_1758290293" r:id="rId290"/>
        </w:object>
      </w:r>
      <w:r w:rsidRPr="003A6DA8">
        <w:rPr>
          <w:sz w:val="28"/>
          <w:szCs w:val="28"/>
        </w:rPr>
        <w:t>=Па</w:t>
      </w:r>
      <w:r w:rsidRPr="003A6DA8">
        <w:rPr>
          <w:sz w:val="28"/>
          <w:szCs w:val="28"/>
        </w:rPr>
        <w:sym w:font="Symbol" w:char="F0D7"/>
      </w:r>
      <w:r w:rsidRPr="003A6DA8">
        <w:rPr>
          <w:sz w:val="28"/>
          <w:szCs w:val="28"/>
        </w:rPr>
        <w:t>м</w:t>
      </w:r>
      <w:r w:rsidRPr="003A6DA8">
        <w:rPr>
          <w:sz w:val="28"/>
          <w:szCs w:val="28"/>
          <w:vertAlign w:val="superscript"/>
        </w:rPr>
        <w:t>½</w:t>
      </w:r>
      <w:r w:rsidRPr="003A6DA8">
        <w:rPr>
          <w:sz w:val="28"/>
          <w:szCs w:val="28"/>
        </w:rPr>
        <w:t xml:space="preserve">]. Всего бывает три типа смещения трещин, представленных на рис.47, для каждой из которых у коэффициента интенсивности К ставится соответствующий индекс: </w:t>
      </w:r>
      <w:r w:rsidRPr="003A6DA8">
        <w:rPr>
          <w:sz w:val="28"/>
          <w:szCs w:val="28"/>
          <w:lang w:val="en-US"/>
        </w:rPr>
        <w:t>K</w:t>
      </w:r>
      <w:r w:rsidRPr="003A6DA8">
        <w:rPr>
          <w:sz w:val="28"/>
          <w:szCs w:val="28"/>
          <w:vertAlign w:val="subscript"/>
          <w:lang w:val="en-US"/>
        </w:rPr>
        <w:t>I</w:t>
      </w:r>
      <w:r w:rsidRPr="003A6DA8">
        <w:rPr>
          <w:sz w:val="28"/>
          <w:szCs w:val="28"/>
        </w:rPr>
        <w:t xml:space="preserve">, </w:t>
      </w:r>
      <w:r w:rsidRPr="003A6DA8">
        <w:rPr>
          <w:sz w:val="28"/>
          <w:szCs w:val="28"/>
          <w:lang w:val="en-US"/>
        </w:rPr>
        <w:t>K</w:t>
      </w:r>
      <w:r w:rsidRPr="003A6DA8">
        <w:rPr>
          <w:sz w:val="28"/>
          <w:szCs w:val="28"/>
          <w:vertAlign w:val="subscript"/>
          <w:lang w:val="en-US"/>
        </w:rPr>
        <w:t>II</w:t>
      </w:r>
      <w:r w:rsidRPr="003A6DA8">
        <w:rPr>
          <w:sz w:val="28"/>
          <w:szCs w:val="28"/>
        </w:rPr>
        <w:t xml:space="preserve"> и </w:t>
      </w:r>
      <w:r w:rsidRPr="003A6DA8">
        <w:rPr>
          <w:sz w:val="28"/>
          <w:szCs w:val="28"/>
          <w:lang w:val="en-US"/>
        </w:rPr>
        <w:t>K</w:t>
      </w:r>
      <w:r w:rsidRPr="003A6DA8">
        <w:rPr>
          <w:sz w:val="28"/>
          <w:szCs w:val="28"/>
          <w:vertAlign w:val="subscript"/>
          <w:lang w:val="en-US"/>
        </w:rPr>
        <w:t>III</w:t>
      </w:r>
      <w:r w:rsidRPr="003A6DA8">
        <w:rPr>
          <w:sz w:val="28"/>
          <w:szCs w:val="28"/>
        </w:rPr>
        <w:t>, но практический интерес представляет только трещина 1-го типа, так как она характеризует наиболее жесткое нагружение (плоскодеформированное растягивающее состояние). Поэтому в машиностроительной практике используется только К</w:t>
      </w:r>
      <w:r w:rsidRPr="003A6DA8">
        <w:rPr>
          <w:sz w:val="28"/>
          <w:szCs w:val="28"/>
          <w:vertAlign w:val="subscript"/>
        </w:rPr>
        <w:t>1с</w:t>
      </w:r>
      <w:r w:rsidRPr="003A6DA8">
        <w:rPr>
          <w:sz w:val="28"/>
          <w:szCs w:val="28"/>
        </w:rPr>
        <w:t>: К- к.и.н.; К</w:t>
      </w:r>
      <w:r w:rsidRPr="003A6DA8">
        <w:rPr>
          <w:sz w:val="28"/>
          <w:szCs w:val="28"/>
          <w:vertAlign w:val="subscript"/>
        </w:rPr>
        <w:t>с</w:t>
      </w:r>
      <w:r w:rsidRPr="003A6DA8">
        <w:rPr>
          <w:sz w:val="28"/>
          <w:szCs w:val="28"/>
        </w:rPr>
        <w:t>- критический к.и.н.; К</w:t>
      </w:r>
      <w:r w:rsidRPr="003A6DA8">
        <w:rPr>
          <w:sz w:val="28"/>
          <w:szCs w:val="28"/>
          <w:vertAlign w:val="subscript"/>
        </w:rPr>
        <w:t>1с</w:t>
      </w:r>
      <w:r w:rsidRPr="003A6DA8">
        <w:rPr>
          <w:sz w:val="28"/>
          <w:szCs w:val="28"/>
        </w:rPr>
        <w:t>- то же для 1-го типа трещины.</w:t>
      </w:r>
    </w:p>
    <w:p w:rsidR="00DF6810" w:rsidRPr="003A6DA8" w:rsidRDefault="008342E5" w:rsidP="00DF6810">
      <w:pPr>
        <w:autoSpaceDE w:val="0"/>
        <w:autoSpaceDN w:val="0"/>
        <w:adjustRightInd w:val="0"/>
        <w:spacing w:line="252" w:lineRule="auto"/>
        <w:jc w:val="center"/>
        <w:rPr>
          <w:iCs/>
          <w:sz w:val="28"/>
          <w:szCs w:val="28"/>
        </w:rPr>
      </w:pPr>
      <w:r w:rsidRPr="003A6DA8">
        <w:rPr>
          <w:noProof/>
          <w:sz w:val="28"/>
          <w:szCs w:val="28"/>
        </w:rPr>
        <w:drawing>
          <wp:inline distT="0" distB="0" distL="0" distR="0">
            <wp:extent cx="3238500" cy="1348740"/>
            <wp:effectExtent l="0" t="0" r="0" b="0"/>
            <wp:docPr id="181" name="Рисунок 181" descr="Виды трещин 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Виды трещин К"/>
                    <pic:cNvPicPr>
                      <a:picLocks noChangeAspect="1" noChangeArrowheads="1"/>
                    </pic:cNvPicPr>
                  </pic:nvPicPr>
                  <pic:blipFill>
                    <a:blip r:embed="rId291">
                      <a:lum bright="-40000" contrast="60000"/>
                      <a:extLst>
                        <a:ext uri="{28A0092B-C50C-407E-A947-70E740481C1C}">
                          <a14:useLocalDpi xmlns:a14="http://schemas.microsoft.com/office/drawing/2010/main" val="0"/>
                        </a:ext>
                      </a:extLst>
                    </a:blip>
                    <a:srcRect/>
                    <a:stretch>
                      <a:fillRect/>
                    </a:stretch>
                  </pic:blipFill>
                  <pic:spPr bwMode="auto">
                    <a:xfrm>
                      <a:off x="0" y="0"/>
                      <a:ext cx="3238500" cy="1348740"/>
                    </a:xfrm>
                    <a:prstGeom prst="rect">
                      <a:avLst/>
                    </a:prstGeom>
                    <a:noFill/>
                    <a:ln>
                      <a:noFill/>
                    </a:ln>
                  </pic:spPr>
                </pic:pic>
              </a:graphicData>
            </a:graphic>
          </wp:inline>
        </w:drawing>
      </w:r>
      <w:r w:rsidR="00DF6810" w:rsidRPr="003A6DA8">
        <w:rPr>
          <w:iCs/>
          <w:sz w:val="28"/>
          <w:szCs w:val="28"/>
        </w:rPr>
        <w:t xml:space="preserve"> </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 xml:space="preserve">Рис.47. Виды смещения трещин, </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t>используемых для определения вязкости разрушения К</w:t>
      </w:r>
      <w:r w:rsidRPr="003A6DA8">
        <w:rPr>
          <w:iCs/>
          <w:sz w:val="28"/>
          <w:szCs w:val="28"/>
          <w:vertAlign w:val="subscript"/>
        </w:rPr>
        <w:t>С</w:t>
      </w:r>
    </w:p>
    <w:p w:rsidR="00DF6810" w:rsidRPr="003A6DA8" w:rsidRDefault="00DF6810" w:rsidP="00DF6810">
      <w:pPr>
        <w:autoSpaceDE w:val="0"/>
        <w:autoSpaceDN w:val="0"/>
        <w:adjustRightInd w:val="0"/>
        <w:spacing w:line="242" w:lineRule="auto"/>
        <w:ind w:firstLine="709"/>
        <w:jc w:val="both"/>
        <w:rPr>
          <w:iCs/>
          <w:sz w:val="28"/>
          <w:szCs w:val="28"/>
        </w:rPr>
      </w:pPr>
    </w:p>
    <w:p w:rsidR="00DF6810" w:rsidRPr="003A6DA8" w:rsidRDefault="00DF6810" w:rsidP="00DF6810">
      <w:pPr>
        <w:autoSpaceDE w:val="0"/>
        <w:autoSpaceDN w:val="0"/>
        <w:adjustRightInd w:val="0"/>
        <w:spacing w:line="242" w:lineRule="auto"/>
        <w:ind w:firstLine="709"/>
        <w:jc w:val="both"/>
        <w:rPr>
          <w:iCs/>
          <w:sz w:val="28"/>
          <w:szCs w:val="28"/>
        </w:rPr>
      </w:pPr>
      <w:r w:rsidRPr="003A6DA8">
        <w:rPr>
          <w:iCs/>
          <w:sz w:val="28"/>
          <w:szCs w:val="28"/>
        </w:rPr>
        <w:t xml:space="preserve">Коэффициент интенсивности напряжений позволяет определить растягивающие напряжения в любой точке впереди вершины трещины на расстоянии </w:t>
      </w:r>
      <w:r w:rsidRPr="003A6DA8">
        <w:rPr>
          <w:i/>
          <w:sz w:val="28"/>
          <w:szCs w:val="28"/>
        </w:rPr>
        <w:t>х</w:t>
      </w:r>
      <w:r w:rsidRPr="003A6DA8">
        <w:rPr>
          <w:iCs/>
          <w:sz w:val="28"/>
          <w:szCs w:val="28"/>
        </w:rPr>
        <w:t>:</w:t>
      </w:r>
    </w:p>
    <w:p w:rsidR="00DF6810" w:rsidRPr="003A6DA8" w:rsidRDefault="00DF6810" w:rsidP="00DF6810">
      <w:pPr>
        <w:autoSpaceDE w:val="0"/>
        <w:autoSpaceDN w:val="0"/>
        <w:adjustRightInd w:val="0"/>
        <w:spacing w:line="242" w:lineRule="auto"/>
        <w:jc w:val="center"/>
        <w:rPr>
          <w:iCs/>
          <w:sz w:val="28"/>
          <w:szCs w:val="28"/>
        </w:rPr>
      </w:pPr>
      <w:r w:rsidRPr="003A6DA8">
        <w:rPr>
          <w:iCs/>
          <w:sz w:val="28"/>
          <w:szCs w:val="28"/>
        </w:rPr>
        <w:sym w:font="Symbol" w:char="F073"/>
      </w:r>
      <w:r w:rsidRPr="003A6DA8">
        <w:rPr>
          <w:iCs/>
          <w:sz w:val="28"/>
          <w:szCs w:val="28"/>
          <w:vertAlign w:val="subscript"/>
        </w:rPr>
        <w:t>у</w:t>
      </w:r>
      <w:r w:rsidRPr="003A6DA8">
        <w:rPr>
          <w:iCs/>
          <w:sz w:val="28"/>
          <w:szCs w:val="28"/>
        </w:rPr>
        <w:t xml:space="preserve"> = К / (2</w:t>
      </w:r>
      <w:r w:rsidRPr="003A6DA8">
        <w:rPr>
          <w:iCs/>
          <w:sz w:val="28"/>
          <w:szCs w:val="28"/>
        </w:rPr>
        <w:sym w:font="Symbol" w:char="F070"/>
      </w:r>
      <w:r w:rsidRPr="003A6DA8">
        <w:rPr>
          <w:iCs/>
          <w:sz w:val="28"/>
          <w:szCs w:val="28"/>
        </w:rPr>
        <w:sym w:font="Symbol" w:char="F0D7"/>
      </w:r>
      <w:r w:rsidRPr="003A6DA8">
        <w:rPr>
          <w:i/>
          <w:sz w:val="28"/>
          <w:szCs w:val="28"/>
        </w:rPr>
        <w:t>х</w:t>
      </w:r>
      <w:r w:rsidRPr="003A6DA8">
        <w:rPr>
          <w:iCs/>
          <w:sz w:val="28"/>
          <w:szCs w:val="28"/>
        </w:rPr>
        <w:t>)</w:t>
      </w:r>
      <w:r w:rsidRPr="003A6DA8">
        <w:rPr>
          <w:iCs/>
          <w:sz w:val="28"/>
          <w:szCs w:val="28"/>
          <w:vertAlign w:val="superscript"/>
        </w:rPr>
        <w:t>½</w:t>
      </w:r>
      <w:r w:rsidRPr="003A6DA8">
        <w:rPr>
          <w:iCs/>
          <w:sz w:val="28"/>
          <w:szCs w:val="28"/>
        </w:rPr>
        <w:t>.</w:t>
      </w:r>
    </w:p>
    <w:p w:rsidR="00DF6810" w:rsidRPr="003A6DA8" w:rsidRDefault="00DF6810" w:rsidP="00DF6810">
      <w:pPr>
        <w:autoSpaceDE w:val="0"/>
        <w:autoSpaceDN w:val="0"/>
        <w:adjustRightInd w:val="0"/>
        <w:spacing w:line="230" w:lineRule="auto"/>
        <w:ind w:firstLine="720"/>
        <w:jc w:val="both"/>
        <w:rPr>
          <w:iCs/>
          <w:sz w:val="28"/>
          <w:szCs w:val="28"/>
        </w:rPr>
      </w:pPr>
      <w:r w:rsidRPr="003A6DA8">
        <w:rPr>
          <w:iCs/>
          <w:sz w:val="28"/>
          <w:szCs w:val="28"/>
        </w:rPr>
        <w:t xml:space="preserve">Знаменатель дроби равен 1 при </w:t>
      </w:r>
      <w:r w:rsidRPr="003A6DA8">
        <w:rPr>
          <w:i/>
          <w:sz w:val="28"/>
          <w:szCs w:val="28"/>
        </w:rPr>
        <w:t>х</w:t>
      </w:r>
      <w:r w:rsidRPr="003A6DA8">
        <w:rPr>
          <w:iCs/>
          <w:sz w:val="28"/>
          <w:szCs w:val="28"/>
        </w:rPr>
        <w:t xml:space="preserve">=0,16, поэтому К численно равен </w:t>
      </w:r>
      <w:r w:rsidRPr="003A6DA8">
        <w:rPr>
          <w:iCs/>
          <w:sz w:val="28"/>
          <w:szCs w:val="28"/>
        </w:rPr>
        <w:sym w:font="Symbol" w:char="F073"/>
      </w:r>
      <w:r w:rsidRPr="003A6DA8">
        <w:rPr>
          <w:iCs/>
          <w:sz w:val="28"/>
          <w:szCs w:val="28"/>
          <w:vertAlign w:val="subscript"/>
        </w:rPr>
        <w:t>у</w:t>
      </w:r>
      <w:r w:rsidRPr="003A6DA8">
        <w:rPr>
          <w:iCs/>
          <w:sz w:val="28"/>
          <w:szCs w:val="28"/>
        </w:rPr>
        <w:t xml:space="preserve"> на расстоянии </w:t>
      </w:r>
      <w:smartTag w:uri="urn:schemas-microsoft-com:office:smarttags" w:element="metricconverter">
        <w:smartTagPr>
          <w:attr w:name="ProductID" w:val="0,16 мм"/>
        </w:smartTagPr>
        <w:r w:rsidRPr="003A6DA8">
          <w:rPr>
            <w:iCs/>
            <w:sz w:val="28"/>
            <w:szCs w:val="28"/>
          </w:rPr>
          <w:t>0,16 мм</w:t>
        </w:r>
      </w:smartTag>
      <w:r w:rsidRPr="003A6DA8">
        <w:rPr>
          <w:iCs/>
          <w:sz w:val="28"/>
          <w:szCs w:val="28"/>
        </w:rPr>
        <w:t xml:space="preserve"> от вершины трещины. В качестве критического коэффициента </w:t>
      </w:r>
      <w:r w:rsidRPr="003A6DA8">
        <w:rPr>
          <w:sz w:val="28"/>
          <w:szCs w:val="28"/>
        </w:rPr>
        <w:t>К</w:t>
      </w:r>
      <w:r w:rsidRPr="003A6DA8">
        <w:rPr>
          <w:sz w:val="28"/>
          <w:szCs w:val="28"/>
          <w:vertAlign w:val="subscript"/>
        </w:rPr>
        <w:t>1с</w:t>
      </w:r>
      <w:r w:rsidRPr="003A6DA8">
        <w:rPr>
          <w:iCs/>
          <w:sz w:val="28"/>
          <w:szCs w:val="28"/>
        </w:rPr>
        <w:t xml:space="preserve"> принимается максимальное значение К</w:t>
      </w:r>
      <w:r w:rsidRPr="003A6DA8">
        <w:rPr>
          <w:iCs/>
          <w:sz w:val="28"/>
          <w:szCs w:val="28"/>
          <w:vertAlign w:val="subscript"/>
        </w:rPr>
        <w:t>1</w:t>
      </w:r>
      <w:r w:rsidRPr="003A6DA8">
        <w:rPr>
          <w:iCs/>
          <w:sz w:val="28"/>
          <w:szCs w:val="28"/>
        </w:rPr>
        <w:t xml:space="preserve">, при котором стабильная трещина начинает расти и переходит в нестабильную. Критерий </w:t>
      </w:r>
      <w:r w:rsidRPr="003A6DA8">
        <w:rPr>
          <w:sz w:val="28"/>
          <w:szCs w:val="28"/>
        </w:rPr>
        <w:t>К</w:t>
      </w:r>
      <w:r w:rsidRPr="003A6DA8">
        <w:rPr>
          <w:sz w:val="28"/>
          <w:szCs w:val="28"/>
          <w:vertAlign w:val="subscript"/>
        </w:rPr>
        <w:t>1с</w:t>
      </w:r>
      <w:r w:rsidRPr="003A6DA8">
        <w:rPr>
          <w:iCs/>
          <w:sz w:val="28"/>
          <w:szCs w:val="28"/>
        </w:rPr>
        <w:t xml:space="preserve"> определяет величину интенсивности напряжений вблизи вершины трещины в момент разрушения. Он устанавливает связь между средним приложенным напряжением </w:t>
      </w:r>
      <w:r w:rsidRPr="003A6DA8">
        <w:rPr>
          <w:iCs/>
          <w:sz w:val="28"/>
          <w:szCs w:val="28"/>
        </w:rPr>
        <w:sym w:font="Symbol" w:char="F073"/>
      </w:r>
      <w:r w:rsidRPr="003A6DA8">
        <w:rPr>
          <w:iCs/>
          <w:sz w:val="28"/>
          <w:szCs w:val="28"/>
          <w:vertAlign w:val="subscript"/>
        </w:rPr>
        <w:t>СР.</w:t>
      </w:r>
      <w:r w:rsidRPr="003A6DA8">
        <w:rPr>
          <w:iCs/>
          <w:sz w:val="28"/>
          <w:szCs w:val="28"/>
        </w:rPr>
        <w:t xml:space="preserve"> и критической длиной трещины </w:t>
      </w:r>
      <w:r w:rsidRPr="003A6DA8">
        <w:rPr>
          <w:i/>
          <w:iCs/>
          <w:sz w:val="28"/>
          <w:szCs w:val="28"/>
          <w:lang w:val="en-US"/>
        </w:rPr>
        <w:t>L</w:t>
      </w:r>
      <w:r w:rsidRPr="003A6DA8">
        <w:rPr>
          <w:sz w:val="28"/>
          <w:szCs w:val="28"/>
          <w:vertAlign w:val="subscript"/>
        </w:rPr>
        <w:t>кр</w:t>
      </w:r>
      <w:r w:rsidRPr="003A6DA8">
        <w:rPr>
          <w:iCs/>
          <w:sz w:val="28"/>
          <w:szCs w:val="28"/>
        </w:rPr>
        <w:t>:</w:t>
      </w:r>
    </w:p>
    <w:p w:rsidR="00DF6810" w:rsidRPr="003A6DA8" w:rsidRDefault="00DF6810" w:rsidP="00DF6810">
      <w:pPr>
        <w:autoSpaceDE w:val="0"/>
        <w:autoSpaceDN w:val="0"/>
        <w:adjustRightInd w:val="0"/>
        <w:spacing w:line="242" w:lineRule="auto"/>
        <w:jc w:val="center"/>
        <w:rPr>
          <w:iCs/>
          <w:sz w:val="28"/>
          <w:szCs w:val="28"/>
        </w:rPr>
      </w:pPr>
      <w:r w:rsidRPr="003A6DA8">
        <w:rPr>
          <w:sz w:val="28"/>
          <w:szCs w:val="28"/>
        </w:rPr>
        <w:t>К</w:t>
      </w:r>
      <w:r w:rsidRPr="003A6DA8">
        <w:rPr>
          <w:sz w:val="28"/>
          <w:szCs w:val="28"/>
          <w:vertAlign w:val="subscript"/>
        </w:rPr>
        <w:t>1с</w:t>
      </w:r>
      <w:r w:rsidRPr="003A6DA8">
        <w:rPr>
          <w:sz w:val="28"/>
          <w:szCs w:val="28"/>
        </w:rPr>
        <w:t xml:space="preserve"> = </w:t>
      </w:r>
      <w:r w:rsidRPr="003A6DA8">
        <w:rPr>
          <w:iCs/>
          <w:sz w:val="28"/>
          <w:szCs w:val="28"/>
        </w:rPr>
        <w:sym w:font="Symbol" w:char="F073"/>
      </w:r>
      <w:r w:rsidRPr="003A6DA8">
        <w:rPr>
          <w:iCs/>
          <w:sz w:val="28"/>
          <w:szCs w:val="28"/>
          <w:vertAlign w:val="subscript"/>
        </w:rPr>
        <w:t>СР.</w:t>
      </w:r>
      <w:r w:rsidRPr="003A6DA8">
        <w:rPr>
          <w:iCs/>
          <w:sz w:val="28"/>
          <w:szCs w:val="28"/>
        </w:rPr>
        <w:sym w:font="Symbol" w:char="F0D7"/>
      </w:r>
      <w:r w:rsidRPr="003A6DA8">
        <w:rPr>
          <w:iCs/>
          <w:sz w:val="28"/>
          <w:szCs w:val="28"/>
        </w:rPr>
        <w:t>(</w:t>
      </w:r>
      <w:r w:rsidRPr="003A6DA8">
        <w:rPr>
          <w:iCs/>
          <w:sz w:val="28"/>
          <w:szCs w:val="28"/>
        </w:rPr>
        <w:sym w:font="Symbol" w:char="F061"/>
      </w:r>
      <w:r w:rsidRPr="003A6DA8">
        <w:rPr>
          <w:iCs/>
          <w:sz w:val="28"/>
          <w:szCs w:val="28"/>
        </w:rPr>
        <w:sym w:font="Symbol" w:char="F0D7"/>
      </w:r>
      <w:r w:rsidRPr="003A6DA8">
        <w:rPr>
          <w:iCs/>
          <w:sz w:val="28"/>
          <w:szCs w:val="28"/>
        </w:rPr>
        <w:sym w:font="Symbol" w:char="F070"/>
      </w:r>
      <w:r w:rsidRPr="003A6DA8">
        <w:rPr>
          <w:iCs/>
          <w:sz w:val="28"/>
          <w:szCs w:val="28"/>
        </w:rPr>
        <w:sym w:font="Symbol" w:char="F0D7"/>
      </w:r>
      <w:r w:rsidRPr="003A6DA8">
        <w:rPr>
          <w:i/>
          <w:iCs/>
          <w:sz w:val="28"/>
          <w:szCs w:val="28"/>
          <w:lang w:val="en-US"/>
        </w:rPr>
        <w:t>L</w:t>
      </w:r>
      <w:r w:rsidRPr="003A6DA8">
        <w:rPr>
          <w:sz w:val="28"/>
          <w:szCs w:val="28"/>
          <w:vertAlign w:val="subscript"/>
        </w:rPr>
        <w:t>кр</w:t>
      </w:r>
      <w:r w:rsidRPr="003A6DA8">
        <w:rPr>
          <w:iCs/>
          <w:sz w:val="28"/>
          <w:szCs w:val="28"/>
        </w:rPr>
        <w:t>)</w:t>
      </w:r>
      <w:r w:rsidRPr="003A6DA8">
        <w:rPr>
          <w:iCs/>
          <w:sz w:val="28"/>
          <w:szCs w:val="28"/>
          <w:vertAlign w:val="superscript"/>
        </w:rPr>
        <w:t>½</w:t>
      </w:r>
      <w:r w:rsidRPr="003A6DA8">
        <w:rPr>
          <w:iCs/>
          <w:sz w:val="28"/>
          <w:szCs w:val="28"/>
        </w:rPr>
        <w:t>,</w:t>
      </w:r>
    </w:p>
    <w:p w:rsidR="00DF6810" w:rsidRPr="003A6DA8" w:rsidRDefault="00DF6810" w:rsidP="00DF6810">
      <w:pPr>
        <w:tabs>
          <w:tab w:val="left" w:pos="600"/>
        </w:tabs>
        <w:autoSpaceDE w:val="0"/>
        <w:autoSpaceDN w:val="0"/>
        <w:adjustRightInd w:val="0"/>
        <w:spacing w:line="242" w:lineRule="auto"/>
        <w:ind w:left="600" w:hanging="600"/>
        <w:jc w:val="both"/>
        <w:rPr>
          <w:iCs/>
          <w:sz w:val="28"/>
          <w:szCs w:val="28"/>
        </w:rPr>
      </w:pPr>
      <w:r w:rsidRPr="003A6DA8">
        <w:rPr>
          <w:iCs/>
          <w:sz w:val="28"/>
          <w:szCs w:val="28"/>
        </w:rPr>
        <w:t xml:space="preserve">где </w:t>
      </w:r>
      <w:r w:rsidRPr="003A6DA8">
        <w:rPr>
          <w:iCs/>
          <w:sz w:val="28"/>
          <w:szCs w:val="28"/>
        </w:rPr>
        <w:sym w:font="Symbol" w:char="F061"/>
      </w:r>
      <w:r w:rsidRPr="003A6DA8">
        <w:rPr>
          <w:iCs/>
          <w:sz w:val="28"/>
          <w:szCs w:val="28"/>
        </w:rPr>
        <w:t xml:space="preserve"> - безразмерный коэффициент, зависящий от формы, размера образца и длины трещины.</w:t>
      </w:r>
    </w:p>
    <w:p w:rsidR="00DF6810" w:rsidRPr="003A6DA8" w:rsidRDefault="00DF6810" w:rsidP="00DF6810">
      <w:pPr>
        <w:tabs>
          <w:tab w:val="left" w:pos="360"/>
          <w:tab w:val="num" w:pos="1440"/>
        </w:tabs>
        <w:autoSpaceDE w:val="0"/>
        <w:autoSpaceDN w:val="0"/>
        <w:adjustRightInd w:val="0"/>
        <w:spacing w:line="242" w:lineRule="auto"/>
        <w:ind w:firstLine="709"/>
        <w:jc w:val="both"/>
        <w:rPr>
          <w:b/>
          <w:sz w:val="28"/>
          <w:szCs w:val="28"/>
        </w:rPr>
      </w:pPr>
    </w:p>
    <w:p w:rsidR="00DF6810" w:rsidRPr="003A6DA8" w:rsidRDefault="00DF6810" w:rsidP="00DF6810">
      <w:pPr>
        <w:autoSpaceDE w:val="0"/>
        <w:autoSpaceDN w:val="0"/>
        <w:adjustRightInd w:val="0"/>
        <w:spacing w:line="242" w:lineRule="auto"/>
        <w:jc w:val="center"/>
        <w:rPr>
          <w:b/>
          <w:sz w:val="28"/>
          <w:szCs w:val="28"/>
        </w:rPr>
      </w:pPr>
      <w:r w:rsidRPr="003A6DA8">
        <w:rPr>
          <w:b/>
          <w:sz w:val="28"/>
          <w:szCs w:val="28"/>
        </w:rPr>
        <w:t>6.5. Явления усталости и ползучести металлов</w:t>
      </w:r>
    </w:p>
    <w:p w:rsidR="00DF6810" w:rsidRPr="003A6DA8" w:rsidRDefault="00DF6810" w:rsidP="00DF6810">
      <w:pPr>
        <w:autoSpaceDE w:val="0"/>
        <w:autoSpaceDN w:val="0"/>
        <w:adjustRightInd w:val="0"/>
        <w:spacing w:line="242" w:lineRule="auto"/>
        <w:ind w:firstLine="720"/>
        <w:jc w:val="both"/>
        <w:rPr>
          <w:sz w:val="28"/>
          <w:szCs w:val="28"/>
        </w:rPr>
      </w:pPr>
    </w:p>
    <w:p w:rsidR="00DF6810" w:rsidRPr="003A6DA8" w:rsidRDefault="00DF6810" w:rsidP="00DF6810">
      <w:pPr>
        <w:autoSpaceDE w:val="0"/>
        <w:autoSpaceDN w:val="0"/>
        <w:adjustRightInd w:val="0"/>
        <w:spacing w:line="230" w:lineRule="auto"/>
        <w:ind w:firstLine="720"/>
        <w:jc w:val="both"/>
        <w:rPr>
          <w:sz w:val="28"/>
          <w:szCs w:val="28"/>
        </w:rPr>
      </w:pPr>
      <w:r w:rsidRPr="003A6DA8">
        <w:rPr>
          <w:sz w:val="28"/>
          <w:szCs w:val="28"/>
        </w:rPr>
        <w:t>Усталостному разрушению подвержены многие конструкции и детали:  фюзеляжи, вагоны, мосты, шестерни, тросы, рельсы, подшипники и т.п.</w:t>
      </w:r>
    </w:p>
    <w:p w:rsidR="00DF6810" w:rsidRPr="003A6DA8" w:rsidRDefault="00DF6810" w:rsidP="00DF6810">
      <w:pPr>
        <w:autoSpaceDE w:val="0"/>
        <w:autoSpaceDN w:val="0"/>
        <w:adjustRightInd w:val="0"/>
        <w:spacing w:line="230" w:lineRule="auto"/>
        <w:ind w:firstLine="720"/>
        <w:jc w:val="both"/>
        <w:rPr>
          <w:sz w:val="28"/>
          <w:szCs w:val="28"/>
        </w:rPr>
      </w:pPr>
      <w:r w:rsidRPr="003A6DA8">
        <w:rPr>
          <w:sz w:val="28"/>
          <w:szCs w:val="28"/>
        </w:rPr>
        <w:lastRenderedPageBreak/>
        <w:t>При усталостном разрушении трещина медленно порциями подрастает и после миллионов циклов достигает критических размеров для данного напряжения. Трещина растет под действием циклической нагрузки при σ&lt;σ</w:t>
      </w:r>
      <w:r w:rsidRPr="003A6DA8">
        <w:rPr>
          <w:sz w:val="28"/>
          <w:szCs w:val="28"/>
          <w:vertAlign w:val="subscript"/>
        </w:rPr>
        <w:t>кр</w:t>
      </w:r>
      <w:r w:rsidRPr="003A6DA8">
        <w:rPr>
          <w:sz w:val="28"/>
          <w:szCs w:val="28"/>
        </w:rPr>
        <w:t>. Принято считать циклическим усталостным нагружением напряжения σ&lt;σ</w:t>
      </w:r>
      <w:r w:rsidRPr="003A6DA8">
        <w:rPr>
          <w:sz w:val="28"/>
          <w:szCs w:val="28"/>
          <w:vertAlign w:val="subscript"/>
        </w:rPr>
        <w:t>Т</w:t>
      </w:r>
      <w:r w:rsidRPr="003A6DA8">
        <w:rPr>
          <w:sz w:val="28"/>
          <w:szCs w:val="28"/>
        </w:rPr>
        <w:t>(σ</w:t>
      </w:r>
      <w:r w:rsidRPr="003A6DA8">
        <w:rPr>
          <w:sz w:val="28"/>
          <w:szCs w:val="28"/>
          <w:vertAlign w:val="subscript"/>
        </w:rPr>
        <w:t>0.2</w:t>
      </w:r>
      <w:r w:rsidRPr="003A6DA8">
        <w:rPr>
          <w:sz w:val="28"/>
          <w:szCs w:val="28"/>
        </w:rPr>
        <w:t>), а циклическое нагружение при σ</w:t>
      </w:r>
      <w:r w:rsidRPr="003A6DA8">
        <w:rPr>
          <w:sz w:val="28"/>
          <w:szCs w:val="28"/>
        </w:rPr>
        <w:sym w:font="Symbol" w:char="F0B3"/>
      </w:r>
      <w:r w:rsidRPr="003A6DA8">
        <w:rPr>
          <w:sz w:val="28"/>
          <w:szCs w:val="28"/>
        </w:rPr>
        <w:t>σ</w:t>
      </w:r>
      <w:r w:rsidRPr="003A6DA8">
        <w:rPr>
          <w:sz w:val="28"/>
          <w:szCs w:val="28"/>
          <w:vertAlign w:val="subscript"/>
        </w:rPr>
        <w:t>Т</w:t>
      </w:r>
      <w:r w:rsidRPr="003A6DA8">
        <w:rPr>
          <w:sz w:val="28"/>
          <w:szCs w:val="28"/>
        </w:rPr>
        <w:t>(σ</w:t>
      </w:r>
      <w:r w:rsidRPr="003A6DA8">
        <w:rPr>
          <w:sz w:val="28"/>
          <w:szCs w:val="28"/>
          <w:vertAlign w:val="subscript"/>
        </w:rPr>
        <w:t>0.2</w:t>
      </w:r>
      <w:r w:rsidRPr="003A6DA8">
        <w:rPr>
          <w:sz w:val="28"/>
          <w:szCs w:val="28"/>
        </w:rPr>
        <w:t>) называть малоцикловым (разрушение при таком нагружении существенно отличается от усталостного).</w:t>
      </w:r>
    </w:p>
    <w:p w:rsidR="00DF6810" w:rsidRPr="003A6DA8" w:rsidRDefault="00DF6810" w:rsidP="00DF6810">
      <w:pPr>
        <w:autoSpaceDE w:val="0"/>
        <w:autoSpaceDN w:val="0"/>
        <w:adjustRightInd w:val="0"/>
        <w:spacing w:line="221" w:lineRule="auto"/>
        <w:ind w:firstLine="720"/>
        <w:jc w:val="both"/>
        <w:rPr>
          <w:sz w:val="28"/>
          <w:szCs w:val="28"/>
        </w:rPr>
      </w:pPr>
      <w:r w:rsidRPr="003A6DA8">
        <w:rPr>
          <w:iCs/>
          <w:sz w:val="28"/>
          <w:szCs w:val="28"/>
        </w:rPr>
        <w:t xml:space="preserve">Под </w:t>
      </w:r>
      <w:r w:rsidRPr="003A6DA8">
        <w:rPr>
          <w:i/>
          <w:sz w:val="28"/>
          <w:szCs w:val="28"/>
        </w:rPr>
        <w:t>усталостью</w:t>
      </w:r>
      <w:r w:rsidRPr="003A6DA8">
        <w:rPr>
          <w:iCs/>
          <w:sz w:val="28"/>
          <w:szCs w:val="28"/>
        </w:rPr>
        <w:t xml:space="preserve"> металла понимается</w:t>
      </w:r>
      <w:r w:rsidRPr="003A6DA8">
        <w:rPr>
          <w:sz w:val="28"/>
          <w:szCs w:val="28"/>
        </w:rPr>
        <w:t xml:space="preserve"> совокупность необратимых изменений дислокационной структуры, накапливаемых при циклической пластической деформации в вершине трещины. </w:t>
      </w:r>
    </w:p>
    <w:p w:rsidR="00DF6810" w:rsidRPr="003A6DA8" w:rsidRDefault="00DF6810" w:rsidP="00DF6810">
      <w:pPr>
        <w:autoSpaceDE w:val="0"/>
        <w:autoSpaceDN w:val="0"/>
        <w:adjustRightInd w:val="0"/>
        <w:spacing w:line="221" w:lineRule="auto"/>
        <w:ind w:firstLine="720"/>
        <w:jc w:val="both"/>
        <w:rPr>
          <w:sz w:val="28"/>
          <w:szCs w:val="28"/>
        </w:rPr>
      </w:pPr>
      <w:r w:rsidRPr="003A6DA8">
        <w:rPr>
          <w:sz w:val="28"/>
          <w:szCs w:val="28"/>
        </w:rPr>
        <w:t>При очередной разгрузке из-за пластической деформации в устье трещины деформация частично остается и от цикла к циклу накапливается и трещина остается пластически раскрытой. Т.е.  следующий цикл начинается не из того же исходного состояния, что предыдущий. Трещина за цикл может продвинуться на 0,01…100 мкм. На фрактограммах усталостный излом проявляется в виде параллельных складок или террас, в виде веерного рисунка или «годовых колец на спиленном дереве» (рис.48).</w:t>
      </w:r>
    </w:p>
    <w:p w:rsidR="00DF6810" w:rsidRPr="003A6DA8" w:rsidRDefault="00DF6810" w:rsidP="00DF6810">
      <w:pPr>
        <w:autoSpaceDE w:val="0"/>
        <w:autoSpaceDN w:val="0"/>
        <w:adjustRightInd w:val="0"/>
        <w:spacing w:line="221" w:lineRule="auto"/>
        <w:jc w:val="both"/>
        <w:rPr>
          <w:sz w:val="28"/>
          <w:szCs w:val="28"/>
        </w:rPr>
      </w:pPr>
    </w:p>
    <w:tbl>
      <w:tblPr>
        <w:tblW w:w="6229" w:type="dxa"/>
        <w:jc w:val="center"/>
        <w:tblLook w:val="0000" w:firstRow="0" w:lastRow="0" w:firstColumn="0" w:lastColumn="0" w:noHBand="0" w:noVBand="0"/>
      </w:tblPr>
      <w:tblGrid>
        <w:gridCol w:w="3123"/>
        <w:gridCol w:w="3106"/>
      </w:tblGrid>
      <w:tr w:rsidR="00DF6810" w:rsidRPr="003A6DA8" w:rsidTr="000905C5">
        <w:trPr>
          <w:trHeight w:val="1612"/>
          <w:jc w:val="center"/>
        </w:trPr>
        <w:tc>
          <w:tcPr>
            <w:tcW w:w="3123" w:type="dxa"/>
          </w:tcPr>
          <w:p w:rsidR="00DF6810" w:rsidRPr="003A6DA8" w:rsidRDefault="008342E5" w:rsidP="00DF6810">
            <w:pPr>
              <w:pStyle w:val="af1"/>
              <w:keepNext w:val="0"/>
              <w:keepLines w:val="0"/>
              <w:widowControl/>
              <w:autoSpaceDE w:val="0"/>
              <w:autoSpaceDN w:val="0"/>
              <w:adjustRightInd w:val="0"/>
              <w:spacing w:before="0" w:after="0" w:line="221" w:lineRule="auto"/>
            </w:pPr>
            <w:r w:rsidRPr="003A6DA8">
              <w:rPr>
                <w:noProof/>
                <w:lang w:eastAsia="ru-RU"/>
              </w:rPr>
              <w:drawing>
                <wp:inline distT="0" distB="0" distL="0" distR="0">
                  <wp:extent cx="1661160" cy="1066800"/>
                  <wp:effectExtent l="0" t="0" r="0" b="0"/>
                  <wp:docPr id="182" name="Рисунок 182" descr="Вязк_Устал_В96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Вязк_Устал_В96_W"/>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1661160" cy="1066800"/>
                          </a:xfrm>
                          <a:prstGeom prst="rect">
                            <a:avLst/>
                          </a:prstGeom>
                          <a:noFill/>
                          <a:ln>
                            <a:noFill/>
                          </a:ln>
                        </pic:spPr>
                      </pic:pic>
                    </a:graphicData>
                  </a:graphic>
                </wp:inline>
              </w:drawing>
            </w:r>
          </w:p>
        </w:tc>
        <w:tc>
          <w:tcPr>
            <w:tcW w:w="3106" w:type="dxa"/>
            <w:vAlign w:val="center"/>
          </w:tcPr>
          <w:p w:rsidR="00DF6810" w:rsidRPr="003A6DA8" w:rsidRDefault="008342E5" w:rsidP="00DF6810">
            <w:pPr>
              <w:pStyle w:val="af1"/>
              <w:keepNext w:val="0"/>
              <w:keepLines w:val="0"/>
              <w:widowControl/>
              <w:autoSpaceDE w:val="0"/>
              <w:autoSpaceDN w:val="0"/>
              <w:adjustRightInd w:val="0"/>
              <w:spacing w:before="0" w:after="0" w:line="221" w:lineRule="auto"/>
            </w:pPr>
            <w:r w:rsidRPr="003A6DA8">
              <w:rPr>
                <w:noProof/>
                <w:lang w:eastAsia="ru-RU"/>
              </w:rPr>
              <w:drawing>
                <wp:inline distT="0" distB="0" distL="0" distR="0">
                  <wp:extent cx="1737360" cy="868680"/>
                  <wp:effectExtent l="0" t="0" r="0" b="0"/>
                  <wp:docPr id="183" name="Рисунок 183" descr="Вязк_Устал_В96_Нагру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Вязк_Устал_В96_Нагрузка"/>
                          <pic:cNvPicPr>
                            <a:picLocks noChangeAspect="1" noChangeArrowheads="1"/>
                          </pic:cNvPicPr>
                        </pic:nvPicPr>
                        <pic:blipFill>
                          <a:blip r:embed="rId293">
                            <a:lum bright="-40000" contrast="60000"/>
                            <a:extLst>
                              <a:ext uri="{28A0092B-C50C-407E-A947-70E740481C1C}">
                                <a14:useLocalDpi xmlns:a14="http://schemas.microsoft.com/office/drawing/2010/main" val="0"/>
                              </a:ext>
                            </a:extLst>
                          </a:blip>
                          <a:srcRect/>
                          <a:stretch>
                            <a:fillRect/>
                          </a:stretch>
                        </pic:blipFill>
                        <pic:spPr bwMode="auto">
                          <a:xfrm>
                            <a:off x="0" y="0"/>
                            <a:ext cx="1737360" cy="868680"/>
                          </a:xfrm>
                          <a:prstGeom prst="rect">
                            <a:avLst/>
                          </a:prstGeom>
                          <a:noFill/>
                          <a:ln>
                            <a:noFill/>
                          </a:ln>
                        </pic:spPr>
                      </pic:pic>
                    </a:graphicData>
                  </a:graphic>
                </wp:inline>
              </w:drawing>
            </w:r>
          </w:p>
        </w:tc>
      </w:tr>
      <w:tr w:rsidR="00DF6810" w:rsidRPr="003A6DA8" w:rsidTr="000905C5">
        <w:trPr>
          <w:trHeight w:val="193"/>
          <w:jc w:val="center"/>
        </w:trPr>
        <w:tc>
          <w:tcPr>
            <w:tcW w:w="3123" w:type="dxa"/>
          </w:tcPr>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а)</w:t>
            </w:r>
          </w:p>
        </w:tc>
        <w:tc>
          <w:tcPr>
            <w:tcW w:w="3106" w:type="dxa"/>
          </w:tcPr>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б)</w:t>
            </w:r>
          </w:p>
          <w:p w:rsidR="00DF6810" w:rsidRPr="003A6DA8" w:rsidRDefault="00DF6810" w:rsidP="00DF6810">
            <w:pPr>
              <w:autoSpaceDE w:val="0"/>
              <w:autoSpaceDN w:val="0"/>
              <w:adjustRightInd w:val="0"/>
              <w:spacing w:line="221" w:lineRule="auto"/>
              <w:jc w:val="center"/>
              <w:rPr>
                <w:iCs/>
                <w:sz w:val="28"/>
                <w:szCs w:val="28"/>
              </w:rPr>
            </w:pPr>
          </w:p>
        </w:tc>
      </w:tr>
      <w:tr w:rsidR="00DF6810" w:rsidRPr="003A6DA8" w:rsidTr="000905C5">
        <w:trPr>
          <w:trHeight w:val="1534"/>
          <w:jc w:val="center"/>
        </w:trPr>
        <w:tc>
          <w:tcPr>
            <w:tcW w:w="3123" w:type="dxa"/>
          </w:tcPr>
          <w:p w:rsidR="00DF6810" w:rsidRPr="003A6DA8" w:rsidRDefault="008342E5" w:rsidP="00DF6810">
            <w:pPr>
              <w:autoSpaceDE w:val="0"/>
              <w:autoSpaceDN w:val="0"/>
              <w:adjustRightInd w:val="0"/>
              <w:spacing w:line="221" w:lineRule="auto"/>
              <w:jc w:val="center"/>
              <w:rPr>
                <w:sz w:val="28"/>
                <w:szCs w:val="28"/>
              </w:rPr>
            </w:pPr>
            <w:r w:rsidRPr="003A6DA8">
              <w:rPr>
                <w:noProof/>
                <w:sz w:val="28"/>
                <w:szCs w:val="28"/>
              </w:rPr>
              <w:drawing>
                <wp:inline distT="0" distB="0" distL="0" distR="0">
                  <wp:extent cx="1668780" cy="944880"/>
                  <wp:effectExtent l="0" t="0" r="0" b="0"/>
                  <wp:docPr id="184" name="Рисунок 184" descr="Вязк_Устал_АК6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Вязк_Устал_АК6_W"/>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1668780" cy="944880"/>
                          </a:xfrm>
                          <a:prstGeom prst="rect">
                            <a:avLst/>
                          </a:prstGeom>
                          <a:noFill/>
                          <a:ln>
                            <a:noFill/>
                          </a:ln>
                        </pic:spPr>
                      </pic:pic>
                    </a:graphicData>
                  </a:graphic>
                </wp:inline>
              </w:drawing>
            </w:r>
          </w:p>
        </w:tc>
        <w:tc>
          <w:tcPr>
            <w:tcW w:w="3106" w:type="dxa"/>
          </w:tcPr>
          <w:p w:rsidR="00DF6810" w:rsidRPr="003A6DA8" w:rsidRDefault="008342E5" w:rsidP="00DF6810">
            <w:pPr>
              <w:autoSpaceDE w:val="0"/>
              <w:autoSpaceDN w:val="0"/>
              <w:adjustRightInd w:val="0"/>
              <w:spacing w:line="221" w:lineRule="auto"/>
              <w:ind w:firstLine="8"/>
              <w:jc w:val="center"/>
              <w:rPr>
                <w:sz w:val="28"/>
                <w:szCs w:val="28"/>
              </w:rPr>
            </w:pPr>
            <w:r>
              <w:rPr>
                <w:noProof/>
              </w:rPr>
              <w:drawing>
                <wp:anchor distT="0" distB="0" distL="114300" distR="114300" simplePos="0" relativeHeight="251659776" behindDoc="1" locked="0" layoutInCell="1" allowOverlap="1">
                  <wp:simplePos x="0" y="0"/>
                  <wp:positionH relativeFrom="column">
                    <wp:align>center</wp:align>
                  </wp:positionH>
                  <wp:positionV relativeFrom="paragraph">
                    <wp:posOffset>-14605</wp:posOffset>
                  </wp:positionV>
                  <wp:extent cx="1508760" cy="853440"/>
                  <wp:effectExtent l="0" t="0" r="0" b="0"/>
                  <wp:wrapTight wrapText="bothSides">
                    <wp:wrapPolygon edited="0">
                      <wp:start x="0" y="0"/>
                      <wp:lineTo x="0" y="21214"/>
                      <wp:lineTo x="21273" y="21214"/>
                      <wp:lineTo x="21273" y="0"/>
                      <wp:lineTo x="0" y="0"/>
                    </wp:wrapPolygon>
                  </wp:wrapTight>
                  <wp:docPr id="646" name="Рисунок 646" descr="Хруп_Устал_АК6_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Хруп_Устал_АК6_W"/>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1508760" cy="85344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DF6810" w:rsidRPr="003A6DA8" w:rsidTr="000905C5">
        <w:trPr>
          <w:trHeight w:val="193"/>
          <w:jc w:val="center"/>
        </w:trPr>
        <w:tc>
          <w:tcPr>
            <w:tcW w:w="3123" w:type="dxa"/>
          </w:tcPr>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в)</w:t>
            </w:r>
          </w:p>
        </w:tc>
        <w:tc>
          <w:tcPr>
            <w:tcW w:w="3106" w:type="dxa"/>
          </w:tcPr>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г)</w:t>
            </w:r>
          </w:p>
        </w:tc>
      </w:tr>
      <w:tr w:rsidR="00DF6810" w:rsidRPr="003A6DA8" w:rsidTr="000905C5">
        <w:trPr>
          <w:cantSplit/>
          <w:trHeight w:val="772"/>
          <w:jc w:val="center"/>
        </w:trPr>
        <w:tc>
          <w:tcPr>
            <w:tcW w:w="6229" w:type="dxa"/>
            <w:gridSpan w:val="2"/>
          </w:tcPr>
          <w:p w:rsidR="00DF6810" w:rsidRPr="003A6DA8" w:rsidRDefault="00DF6810" w:rsidP="00DF6810">
            <w:pPr>
              <w:autoSpaceDE w:val="0"/>
              <w:autoSpaceDN w:val="0"/>
              <w:adjustRightInd w:val="0"/>
              <w:spacing w:line="221" w:lineRule="auto"/>
              <w:jc w:val="center"/>
              <w:rPr>
                <w:iCs/>
                <w:sz w:val="28"/>
                <w:szCs w:val="28"/>
              </w:rPr>
            </w:pPr>
          </w:p>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Рис.48. Фрактограммы усталостного разрушения:</w:t>
            </w:r>
          </w:p>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а, б – поверхность разрушения (а) и график нагружения (б) сплава В96;</w:t>
            </w:r>
          </w:p>
          <w:p w:rsidR="00DF6810" w:rsidRPr="003A6DA8" w:rsidRDefault="00DF6810" w:rsidP="00DF6810">
            <w:pPr>
              <w:autoSpaceDE w:val="0"/>
              <w:autoSpaceDN w:val="0"/>
              <w:adjustRightInd w:val="0"/>
              <w:spacing w:line="221" w:lineRule="auto"/>
              <w:jc w:val="center"/>
              <w:rPr>
                <w:iCs/>
                <w:sz w:val="28"/>
                <w:szCs w:val="28"/>
              </w:rPr>
            </w:pPr>
            <w:r w:rsidRPr="003A6DA8">
              <w:rPr>
                <w:iCs/>
                <w:sz w:val="28"/>
                <w:szCs w:val="28"/>
              </w:rPr>
              <w:t>в, г – вязкие (в) и хрупкие усталостные бороздки сплава АК6</w:t>
            </w:r>
          </w:p>
          <w:p w:rsidR="00DF6810" w:rsidRPr="003A6DA8" w:rsidRDefault="00DF6810" w:rsidP="00DF6810">
            <w:pPr>
              <w:autoSpaceDE w:val="0"/>
              <w:autoSpaceDN w:val="0"/>
              <w:adjustRightInd w:val="0"/>
              <w:spacing w:line="221" w:lineRule="auto"/>
              <w:jc w:val="center"/>
              <w:rPr>
                <w:iCs/>
                <w:sz w:val="28"/>
                <w:szCs w:val="28"/>
              </w:rPr>
            </w:pPr>
          </w:p>
        </w:tc>
      </w:tr>
    </w:tbl>
    <w:p w:rsidR="00DF6810" w:rsidRPr="003A6DA8" w:rsidRDefault="00DF6810" w:rsidP="00DF6810">
      <w:pPr>
        <w:autoSpaceDE w:val="0"/>
        <w:autoSpaceDN w:val="0"/>
        <w:adjustRightInd w:val="0"/>
        <w:spacing w:line="221" w:lineRule="auto"/>
        <w:ind w:firstLine="720"/>
        <w:jc w:val="both"/>
        <w:rPr>
          <w:sz w:val="28"/>
          <w:szCs w:val="28"/>
        </w:rPr>
      </w:pPr>
      <w:r w:rsidRPr="003A6DA8">
        <w:rPr>
          <w:sz w:val="28"/>
          <w:szCs w:val="28"/>
        </w:rPr>
        <w:t>По мере роста усталостная трещина самоускоряется, ее темп зависит от способа нагружения (отнулевая, симметричная, с неполной переменой знака, возрастающая и т.п. нагрузка), частоты и амплитуды действующей нагрузки.</w:t>
      </w:r>
    </w:p>
    <w:p w:rsidR="00DF6810" w:rsidRPr="003A6DA8" w:rsidRDefault="00DF6810" w:rsidP="00DF6810">
      <w:pPr>
        <w:autoSpaceDE w:val="0"/>
        <w:autoSpaceDN w:val="0"/>
        <w:adjustRightInd w:val="0"/>
        <w:spacing w:line="221" w:lineRule="auto"/>
        <w:ind w:firstLine="720"/>
        <w:jc w:val="both"/>
        <w:rPr>
          <w:sz w:val="28"/>
          <w:szCs w:val="28"/>
        </w:rPr>
      </w:pPr>
      <w:r w:rsidRPr="003A6DA8">
        <w:rPr>
          <w:sz w:val="28"/>
          <w:szCs w:val="28"/>
        </w:rPr>
        <w:t>Явление усталости легко объяснить, особенно имея перед собой усталостные фрактограммы, но численной расчетной модели к настоящему времени не создано.</w:t>
      </w:r>
    </w:p>
    <w:p w:rsidR="00DF6810" w:rsidRPr="003A6DA8" w:rsidRDefault="00DF6810" w:rsidP="00DF6810">
      <w:pPr>
        <w:autoSpaceDE w:val="0"/>
        <w:autoSpaceDN w:val="0"/>
        <w:adjustRightInd w:val="0"/>
        <w:spacing w:line="221" w:lineRule="auto"/>
        <w:ind w:firstLine="720"/>
        <w:jc w:val="both"/>
        <w:rPr>
          <w:sz w:val="28"/>
          <w:szCs w:val="28"/>
        </w:rPr>
      </w:pPr>
      <w:r w:rsidRPr="003A6DA8">
        <w:rPr>
          <w:i/>
          <w:iCs/>
          <w:sz w:val="28"/>
          <w:szCs w:val="28"/>
        </w:rPr>
        <w:t>Ползучесть</w:t>
      </w:r>
      <w:r w:rsidRPr="003A6DA8">
        <w:rPr>
          <w:sz w:val="28"/>
          <w:szCs w:val="28"/>
        </w:rPr>
        <w:t xml:space="preserve"> металлов представляет собой сложный процесс медленного горячего разрушения при </w:t>
      </w:r>
      <w:r w:rsidRPr="003A6DA8">
        <w:rPr>
          <w:i/>
          <w:iCs/>
          <w:sz w:val="28"/>
          <w:szCs w:val="28"/>
        </w:rPr>
        <w:t>Т</w:t>
      </w:r>
      <w:r w:rsidRPr="003A6DA8">
        <w:rPr>
          <w:sz w:val="28"/>
          <w:szCs w:val="28"/>
        </w:rPr>
        <w:t xml:space="preserve"> &gt; (0,3…0,4) · </w:t>
      </w:r>
      <w:r w:rsidRPr="003A6DA8">
        <w:rPr>
          <w:i/>
          <w:iCs/>
          <w:sz w:val="28"/>
          <w:szCs w:val="28"/>
        </w:rPr>
        <w:t>Т</w:t>
      </w:r>
      <w:r w:rsidRPr="003A6DA8">
        <w:rPr>
          <w:sz w:val="28"/>
          <w:szCs w:val="28"/>
          <w:vertAlign w:val="subscript"/>
        </w:rPr>
        <w:t>ПЛ</w:t>
      </w:r>
      <w:r w:rsidRPr="003A6DA8">
        <w:rPr>
          <w:sz w:val="28"/>
          <w:szCs w:val="28"/>
        </w:rPr>
        <w:t>. Ползучесть наблюдается при постоянной нагрузке σ &lt; σ</w:t>
      </w:r>
      <w:r w:rsidRPr="003A6DA8">
        <w:rPr>
          <w:sz w:val="28"/>
          <w:szCs w:val="28"/>
          <w:vertAlign w:val="subscript"/>
          <w:lang w:val="en-US"/>
        </w:rPr>
        <w:t>T</w:t>
      </w:r>
      <w:r w:rsidRPr="003A6DA8">
        <w:rPr>
          <w:sz w:val="28"/>
          <w:szCs w:val="28"/>
        </w:rPr>
        <w:t xml:space="preserve"> (в отличие от усталости) и относительно небольших </w:t>
      </w:r>
      <w:r w:rsidRPr="003A6DA8">
        <w:rPr>
          <w:sz w:val="28"/>
          <w:szCs w:val="28"/>
        </w:rPr>
        <w:lastRenderedPageBreak/>
        <w:t>деформациях  ε &lt; 7</w:t>
      </w:r>
      <w:r w:rsidRPr="003A6DA8">
        <w:rPr>
          <w:sz w:val="28"/>
          <w:szCs w:val="28"/>
        </w:rPr>
        <w:sym w:font="Symbol" w:char="F02D"/>
      </w:r>
      <w:r w:rsidRPr="003A6DA8">
        <w:rPr>
          <w:sz w:val="28"/>
          <w:szCs w:val="28"/>
        </w:rPr>
        <w:t xml:space="preserve">9 %. Время приложения нагрузки может быть самым различным. Так, например, ракетные двигатели могут разрушаться по механизму ползучести после секунд и минут работы, авиационные двигатели </w:t>
      </w:r>
      <w:r w:rsidRPr="003A6DA8">
        <w:rPr>
          <w:sz w:val="28"/>
          <w:szCs w:val="28"/>
        </w:rPr>
        <w:sym w:font="Symbol" w:char="F02D"/>
      </w:r>
      <w:r w:rsidRPr="003A6DA8">
        <w:rPr>
          <w:sz w:val="28"/>
          <w:szCs w:val="28"/>
        </w:rPr>
        <w:t xml:space="preserve"> после сотен и тысяч часов, а паровые турбины и трубопроводы </w:t>
      </w:r>
      <w:r w:rsidRPr="003A6DA8">
        <w:rPr>
          <w:sz w:val="28"/>
          <w:szCs w:val="28"/>
        </w:rPr>
        <w:sym w:font="Symbol" w:char="F02D"/>
      </w:r>
      <w:r w:rsidRPr="003A6DA8">
        <w:rPr>
          <w:sz w:val="28"/>
          <w:szCs w:val="28"/>
        </w:rPr>
        <w:t xml:space="preserve"> после десятков лет работы. Сложность процесса заключается в совокупном действии сразу двух факторов </w:t>
      </w:r>
      <w:r w:rsidRPr="003A6DA8">
        <w:rPr>
          <w:sz w:val="28"/>
          <w:szCs w:val="28"/>
        </w:rPr>
        <w:sym w:font="Symbol" w:char="F02D"/>
      </w:r>
      <w:r w:rsidRPr="003A6DA8">
        <w:rPr>
          <w:sz w:val="28"/>
          <w:szCs w:val="28"/>
        </w:rPr>
        <w:t xml:space="preserve"> нагрузки и температуры. В результате в неоднородном поле напряжений возникают мощные диффузионные потоки вакансий, примесных атомов, атомов основных компонентов, ко</w:t>
      </w:r>
      <w:r w:rsidRPr="003A6DA8">
        <w:rPr>
          <w:spacing w:val="-4"/>
          <w:sz w:val="28"/>
          <w:szCs w:val="28"/>
        </w:rPr>
        <w:t>торые активизируют движение дислокаций и способствуют разруше</w:t>
      </w:r>
      <w:r w:rsidRPr="003A6DA8">
        <w:rPr>
          <w:sz w:val="28"/>
          <w:szCs w:val="28"/>
        </w:rPr>
        <w:t>нию.</w:t>
      </w:r>
    </w:p>
    <w:p w:rsidR="00DF6810" w:rsidRPr="003A6DA8" w:rsidRDefault="00DF6810" w:rsidP="00DF6810">
      <w:pPr>
        <w:autoSpaceDE w:val="0"/>
        <w:autoSpaceDN w:val="0"/>
        <w:adjustRightInd w:val="0"/>
        <w:spacing w:line="221" w:lineRule="auto"/>
        <w:ind w:firstLine="709"/>
        <w:jc w:val="both"/>
        <w:rPr>
          <w:spacing w:val="-4"/>
          <w:sz w:val="28"/>
          <w:szCs w:val="28"/>
        </w:rPr>
      </w:pPr>
      <w:r w:rsidRPr="003A6DA8">
        <w:rPr>
          <w:i/>
          <w:sz w:val="28"/>
          <w:szCs w:val="28"/>
        </w:rPr>
        <w:t>Механизм разрушения при ползучести</w:t>
      </w:r>
      <w:r w:rsidRPr="003A6DA8">
        <w:rPr>
          <w:iCs/>
          <w:sz w:val="28"/>
          <w:szCs w:val="28"/>
        </w:rPr>
        <w:t xml:space="preserve"> отличается своеобразием. Вначале формируется с</w:t>
      </w:r>
      <w:r w:rsidRPr="003A6DA8">
        <w:rPr>
          <w:sz w:val="28"/>
          <w:szCs w:val="28"/>
        </w:rPr>
        <w:t xml:space="preserve">ыпь пор диаметром 0,01…0,1 мкм по границам зерен. Затем происходит слияние пор и образование зернограничных микротрещин. И только после этого возникает единая </w:t>
      </w:r>
      <w:r w:rsidRPr="003A6DA8">
        <w:rPr>
          <w:spacing w:val="-4"/>
          <w:sz w:val="28"/>
          <w:szCs w:val="28"/>
        </w:rPr>
        <w:t xml:space="preserve">макротрещина. На ее продвижение влияют сразу несколько факторов: </w:t>
      </w:r>
    </w:p>
    <w:p w:rsidR="00DF6810" w:rsidRPr="003A6DA8" w:rsidRDefault="00DF6810" w:rsidP="00DF6810">
      <w:pPr>
        <w:autoSpaceDE w:val="0"/>
        <w:autoSpaceDN w:val="0"/>
        <w:adjustRightInd w:val="0"/>
        <w:spacing w:line="221" w:lineRule="auto"/>
        <w:ind w:firstLine="709"/>
        <w:jc w:val="both"/>
        <w:rPr>
          <w:sz w:val="28"/>
          <w:szCs w:val="28"/>
        </w:rPr>
      </w:pPr>
      <w:r w:rsidRPr="003A6DA8">
        <w:rPr>
          <w:sz w:val="28"/>
          <w:szCs w:val="28"/>
        </w:rPr>
        <w:t>1) ползучесть металла в вершине трещины;</w:t>
      </w:r>
    </w:p>
    <w:p w:rsidR="00DF6810" w:rsidRPr="003A6DA8" w:rsidRDefault="00DF6810" w:rsidP="00DF6810">
      <w:pPr>
        <w:autoSpaceDE w:val="0"/>
        <w:autoSpaceDN w:val="0"/>
        <w:adjustRightInd w:val="0"/>
        <w:spacing w:line="221" w:lineRule="auto"/>
        <w:ind w:firstLine="709"/>
        <w:jc w:val="both"/>
        <w:rPr>
          <w:sz w:val="28"/>
          <w:szCs w:val="28"/>
        </w:rPr>
      </w:pPr>
      <w:r w:rsidRPr="003A6DA8">
        <w:rPr>
          <w:sz w:val="28"/>
          <w:szCs w:val="28"/>
        </w:rPr>
        <w:t xml:space="preserve">2) фазовые и структурные превращения, которые весьма вероятны в условиях развития ползучести </w:t>
      </w:r>
      <w:r w:rsidRPr="003A6DA8">
        <w:rPr>
          <w:sz w:val="28"/>
          <w:szCs w:val="28"/>
        </w:rPr>
        <w:sym w:font="Symbol" w:char="F02D"/>
      </w:r>
      <w:r w:rsidRPr="003A6DA8">
        <w:rPr>
          <w:sz w:val="28"/>
          <w:szCs w:val="28"/>
        </w:rPr>
        <w:t xml:space="preserve"> при высоких температурах и температурных градиентах;</w:t>
      </w:r>
    </w:p>
    <w:p w:rsidR="00DF6810" w:rsidRPr="003A6DA8" w:rsidRDefault="00DF6810" w:rsidP="00DF6810">
      <w:pPr>
        <w:autoSpaceDE w:val="0"/>
        <w:autoSpaceDN w:val="0"/>
        <w:adjustRightInd w:val="0"/>
        <w:spacing w:line="221" w:lineRule="auto"/>
        <w:ind w:firstLine="709"/>
        <w:jc w:val="both"/>
        <w:rPr>
          <w:sz w:val="28"/>
          <w:szCs w:val="28"/>
        </w:rPr>
      </w:pPr>
      <w:r w:rsidRPr="003A6DA8">
        <w:rPr>
          <w:sz w:val="28"/>
          <w:szCs w:val="28"/>
        </w:rPr>
        <w:t>3) воздействие внешнего окисления.</w:t>
      </w:r>
    </w:p>
    <w:p w:rsidR="00DF6810" w:rsidRPr="003A6DA8" w:rsidRDefault="00DF6810" w:rsidP="00DF6810">
      <w:pPr>
        <w:pStyle w:val="31"/>
        <w:spacing w:line="242" w:lineRule="auto"/>
        <w:rPr>
          <w:szCs w:val="28"/>
        </w:rPr>
      </w:pPr>
    </w:p>
    <w:p w:rsidR="00DF6810" w:rsidRPr="003A6DA8" w:rsidRDefault="00DF6810" w:rsidP="00DF6810">
      <w:pPr>
        <w:pStyle w:val="31"/>
        <w:spacing w:line="242" w:lineRule="auto"/>
        <w:rPr>
          <w:szCs w:val="28"/>
        </w:rPr>
      </w:pPr>
      <w:r w:rsidRPr="003A6DA8">
        <w:rPr>
          <w:szCs w:val="28"/>
        </w:rPr>
        <w:t>Рекомендуемая литература</w:t>
      </w:r>
    </w:p>
    <w:p w:rsidR="00DF6810" w:rsidRPr="003A6DA8" w:rsidRDefault="00DF6810" w:rsidP="00DF6810">
      <w:pPr>
        <w:pStyle w:val="31"/>
        <w:spacing w:line="242" w:lineRule="auto"/>
        <w:rPr>
          <w:szCs w:val="28"/>
        </w:rPr>
      </w:pPr>
    </w:p>
    <w:p w:rsidR="00DF6810" w:rsidRDefault="00DF6810" w:rsidP="00DF6810">
      <w:pPr>
        <w:pStyle w:val="31"/>
        <w:spacing w:line="242" w:lineRule="auto"/>
        <w:ind w:firstLine="708"/>
        <w:rPr>
          <w:b/>
          <w:szCs w:val="28"/>
        </w:rPr>
      </w:pPr>
      <w:r w:rsidRPr="003A6DA8">
        <w:rPr>
          <w:szCs w:val="28"/>
        </w:rPr>
        <w:t xml:space="preserve"> </w:t>
      </w:r>
      <w:smartTag w:uri="urn:schemas-microsoft-com:office:smarttags" w:element="place">
        <w:r w:rsidRPr="000905C5">
          <w:rPr>
            <w:b/>
            <w:szCs w:val="28"/>
            <w:lang w:val="en-US"/>
          </w:rPr>
          <w:t>I</w:t>
        </w:r>
        <w:r w:rsidRPr="000905C5">
          <w:rPr>
            <w:b/>
            <w:szCs w:val="28"/>
          </w:rPr>
          <w:t>.</w:t>
        </w:r>
      </w:smartTag>
      <w:r w:rsidRPr="000905C5">
        <w:rPr>
          <w:b/>
          <w:szCs w:val="28"/>
        </w:rPr>
        <w:t xml:space="preserve"> Теория дефектов кристаллического строения.</w:t>
      </w:r>
    </w:p>
    <w:p w:rsidR="000905C5" w:rsidRPr="000905C5" w:rsidRDefault="000905C5" w:rsidP="00DF6810">
      <w:pPr>
        <w:pStyle w:val="31"/>
        <w:spacing w:line="242" w:lineRule="auto"/>
        <w:ind w:firstLine="708"/>
        <w:rPr>
          <w:b/>
          <w:szCs w:val="28"/>
        </w:rPr>
      </w:pP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Новиков И.И. Дефекты кристаллического строения металлов / И.И. Новиков. – М.: Металлургия, 1975. – 208 с.</w:t>
      </w:r>
    </w:p>
    <w:p w:rsidR="00DF6810" w:rsidRPr="003A6DA8" w:rsidRDefault="00DF6810" w:rsidP="00DF6810">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Фридель Ж. Дислокации / Ж. Фридель. – М.: Мир, 1967.              – 643 с.</w:t>
      </w:r>
    </w:p>
    <w:p w:rsidR="00DF6810" w:rsidRPr="003A6DA8" w:rsidRDefault="00DF6810" w:rsidP="00DF6810">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Хирт Дж. Теория дислокаций / Дж. Хирт, И. Лоте. – М.: Атомиздат, 1972. – 600 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Вит Р. Континуальная теория дисклинаций / Р. Вит. – М.: Мир, 1977. – 208с.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Кристиан Дж. Теория превращений в металлах и сплавах. Ч.1: Термодинамика и общая кинетическая теория / Дж. Кристиан.               – М.: Мир, 1978. – 806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Дамаск А. Точечные дефекты в металлах / А. Дамаск,              Дж. Динс. – М.: Мир, 1966. – 291 с.</w:t>
      </w:r>
    </w:p>
    <w:p w:rsidR="00DF6810" w:rsidRPr="003A6DA8" w:rsidRDefault="00DF6810" w:rsidP="00DF6810">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Глейтер Г. Большеугловые границы зерен / Г. Глейтер,             Б. Чалмерс. – М.: Мир, 1975. – 376 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 xml:space="preserve">Сандананда К. Единая теория большеугловых границ зерен // Атомная структура межзеренных границ: сб. ст. / К. Сандананда,                М. Марцинковски; пер. с англ. под ред. А.Н.Орлова. – М.: Мир, 1978. – С.55-113. </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Орлов А.Н. Границы зерен в металлах / А.Н. Орлов,                  В.Н. Перевезенцев, В.В. Рыбин. – М.: Металлургия, 1980. – 156 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Кайбышев О.А. Границы зерен и свойства металлов                                                  / О.А. Кайбышев, Р.З. Валиев. – М.: Наука, 1987. – 212 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lastRenderedPageBreak/>
        <w:t>Владимиров В.И. Дисклинации в кристаллах / В.И. Владимиров, Е.Л. Романов. – Л.: Наука, 1986. – 224 с.</w:t>
      </w:r>
    </w:p>
    <w:p w:rsidR="000905C5" w:rsidRDefault="000905C5" w:rsidP="000905C5">
      <w:pPr>
        <w:pStyle w:val="11"/>
        <w:widowControl/>
        <w:tabs>
          <w:tab w:val="left" w:pos="76"/>
          <w:tab w:val="left" w:pos="406"/>
        </w:tabs>
        <w:suppressAutoHyphens w:val="0"/>
        <w:spacing w:line="242" w:lineRule="auto"/>
        <w:ind w:left="360"/>
        <w:jc w:val="both"/>
        <w:rPr>
          <w:b/>
          <w:sz w:val="28"/>
          <w:szCs w:val="28"/>
        </w:rPr>
      </w:pPr>
    </w:p>
    <w:p w:rsidR="00DF6810" w:rsidRPr="000905C5" w:rsidRDefault="00DF6810" w:rsidP="000905C5">
      <w:pPr>
        <w:pStyle w:val="11"/>
        <w:widowControl/>
        <w:tabs>
          <w:tab w:val="left" w:pos="76"/>
          <w:tab w:val="left" w:pos="406"/>
        </w:tabs>
        <w:suppressAutoHyphens w:val="0"/>
        <w:spacing w:line="242" w:lineRule="auto"/>
        <w:ind w:left="360"/>
        <w:jc w:val="both"/>
        <w:rPr>
          <w:sz w:val="28"/>
          <w:szCs w:val="28"/>
        </w:rPr>
      </w:pPr>
      <w:r w:rsidRPr="000905C5">
        <w:rPr>
          <w:b/>
          <w:sz w:val="28"/>
          <w:szCs w:val="28"/>
        </w:rPr>
        <w:t>II. Прочность, пластичность и механические свойства металлов</w:t>
      </w:r>
      <w:r w:rsidRPr="000905C5">
        <w:rPr>
          <w:sz w:val="28"/>
          <w:szCs w:val="28"/>
        </w:rPr>
        <w:t>.</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Бернштейн М.Л. Механические свойства металлов                                          / М.Л. Бернштейн, В.А. Займовский. – М.: Металлургия, 1979. – 495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 xml:space="preserve">Золоторевский В.С. Механические испытания и свойства металлов / В.С. Золоторевский. – М.: Металлургия, 1983. – 350 с. </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Дьяченко С.С. Физические основы прочности металлов                   / С.С. Дьяченко, В.Б. Рабухин. – Харьков, 1982. – 210 с.</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 xml:space="preserve">Алехин В.П. Физика прочности и пластичности поверхностных слоев материалов / В.П. Алехин. – М.: Наука, 1983. – 277 с. </w:t>
      </w:r>
    </w:p>
    <w:p w:rsidR="00DF6810" w:rsidRPr="003A6DA8"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3A6DA8">
        <w:rPr>
          <w:sz w:val="28"/>
          <w:szCs w:val="28"/>
        </w:rPr>
        <w:t>Штремель М.А. Прочность сплавов. Ч.1: Дефекты решетки / М.А. Штремель. – М.: Металлургия, 1982. – 280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Штремель М.А. Прочность сплавов. Ч.2: Деформация                  / М.А. Штремель. – М.: МИСиС, 1997. – 527 с.</w:t>
      </w:r>
    </w:p>
    <w:p w:rsidR="000905C5" w:rsidRDefault="000905C5" w:rsidP="000905C5">
      <w:pPr>
        <w:pStyle w:val="11"/>
        <w:widowControl/>
        <w:tabs>
          <w:tab w:val="left" w:pos="76"/>
          <w:tab w:val="left" w:pos="406"/>
        </w:tabs>
        <w:suppressAutoHyphens w:val="0"/>
        <w:spacing w:line="242" w:lineRule="auto"/>
        <w:ind w:left="360"/>
        <w:jc w:val="both"/>
        <w:rPr>
          <w:b/>
          <w:sz w:val="28"/>
          <w:szCs w:val="28"/>
        </w:rPr>
      </w:pPr>
    </w:p>
    <w:p w:rsidR="00DF6810" w:rsidRPr="000905C5" w:rsidRDefault="00DF6810" w:rsidP="000905C5">
      <w:pPr>
        <w:pStyle w:val="11"/>
        <w:widowControl/>
        <w:tabs>
          <w:tab w:val="left" w:pos="76"/>
          <w:tab w:val="left" w:pos="406"/>
        </w:tabs>
        <w:suppressAutoHyphens w:val="0"/>
        <w:spacing w:line="242" w:lineRule="auto"/>
        <w:ind w:left="360"/>
        <w:jc w:val="both"/>
        <w:rPr>
          <w:b/>
          <w:sz w:val="28"/>
          <w:szCs w:val="28"/>
        </w:rPr>
      </w:pPr>
      <w:r w:rsidRPr="000905C5">
        <w:rPr>
          <w:b/>
          <w:sz w:val="28"/>
          <w:szCs w:val="28"/>
        </w:rPr>
        <w:t>III. Физика и механика разрушения.</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Ежов А.А. Разрушение металлов / А.А. Ежов, Л.П. Герасимова. – М.: Наука, 2004. – 400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Партон В.З. Механика разрушения: от теории к практике / В.З. Партон. – М.: Наука, 1990. – 238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Партон В.З. Динамика хрупкого разрушения / В.З. Партон, В.Г. Борисковский. – М.: Машинострое</w:t>
      </w:r>
      <w:r w:rsidRPr="000905C5">
        <w:rPr>
          <w:sz w:val="28"/>
          <w:szCs w:val="28"/>
        </w:rPr>
        <w:softHyphen/>
        <w:t>ние, 1988. – 240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Хеллан К. Введение в механику разрушения / К. Хеллан. – М.: Мир, 1988. – 368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Владимиров В.И. Физическая природа разрушения металлов / В.И. Владимиров. – М.: Металлургия, 1984. – 280 с.</w:t>
      </w:r>
    </w:p>
    <w:p w:rsidR="00DF6810" w:rsidRPr="000905C5" w:rsidRDefault="00DF6810" w:rsidP="000905C5">
      <w:pPr>
        <w:pStyle w:val="11"/>
        <w:widowControl/>
        <w:numPr>
          <w:ilvl w:val="0"/>
          <w:numId w:val="22"/>
        </w:numPr>
        <w:tabs>
          <w:tab w:val="left" w:pos="76"/>
          <w:tab w:val="left" w:pos="406"/>
          <w:tab w:val="num" w:pos="960"/>
        </w:tabs>
        <w:suppressAutoHyphens w:val="0"/>
        <w:spacing w:line="242" w:lineRule="auto"/>
        <w:ind w:left="0" w:firstLine="720"/>
        <w:jc w:val="both"/>
        <w:rPr>
          <w:sz w:val="28"/>
          <w:szCs w:val="28"/>
        </w:rPr>
      </w:pPr>
      <w:r w:rsidRPr="000905C5">
        <w:rPr>
          <w:sz w:val="28"/>
          <w:szCs w:val="28"/>
        </w:rPr>
        <w:t>Броек Д. Основы механики разрушения / Д. Броек. – М.: Высшая школа, 1980. – 388 с.</w:t>
      </w:r>
    </w:p>
    <w:p w:rsidR="00DF6810" w:rsidRPr="003A6DA8" w:rsidRDefault="00DF6810" w:rsidP="000905C5">
      <w:pPr>
        <w:pStyle w:val="11"/>
        <w:widowControl/>
        <w:tabs>
          <w:tab w:val="left" w:pos="76"/>
          <w:tab w:val="left" w:pos="406"/>
        </w:tabs>
        <w:suppressAutoHyphens w:val="0"/>
        <w:spacing w:line="242" w:lineRule="auto"/>
        <w:ind w:left="900"/>
        <w:jc w:val="both"/>
        <w:rPr>
          <w:sz w:val="28"/>
          <w:szCs w:val="28"/>
        </w:rPr>
      </w:pPr>
    </w:p>
    <w:p w:rsidR="00DF6810" w:rsidRPr="003A6DA8" w:rsidRDefault="00DF6810" w:rsidP="000905C5">
      <w:pPr>
        <w:pStyle w:val="11"/>
        <w:widowControl/>
        <w:tabs>
          <w:tab w:val="left" w:pos="76"/>
          <w:tab w:val="left" w:pos="406"/>
        </w:tabs>
        <w:suppressAutoHyphens w:val="0"/>
        <w:spacing w:line="242" w:lineRule="auto"/>
        <w:ind w:left="900"/>
        <w:jc w:val="both"/>
        <w:rPr>
          <w:sz w:val="28"/>
          <w:szCs w:val="28"/>
        </w:rPr>
      </w:pPr>
    </w:p>
    <w:p w:rsidR="00CE2AC0" w:rsidRPr="000905C5" w:rsidRDefault="00CE2AC0" w:rsidP="000905C5">
      <w:pPr>
        <w:pStyle w:val="11"/>
        <w:widowControl/>
        <w:tabs>
          <w:tab w:val="left" w:pos="76"/>
          <w:tab w:val="left" w:pos="406"/>
        </w:tabs>
        <w:suppressAutoHyphens w:val="0"/>
        <w:spacing w:line="242" w:lineRule="auto"/>
        <w:ind w:left="900"/>
        <w:jc w:val="both"/>
        <w:rPr>
          <w:sz w:val="28"/>
          <w:szCs w:val="28"/>
        </w:rPr>
      </w:pPr>
    </w:p>
    <w:sectPr w:rsidR="00CE2AC0" w:rsidRPr="000905C5">
      <w:headerReference w:type="even" r:id="rId296"/>
      <w:headerReference w:type="default" r:id="rId297"/>
      <w:pgSz w:w="11906" w:h="16838"/>
      <w:pgMar w:top="1418" w:right="851" w:bottom="1134" w:left="1418"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51135" w:rsidRDefault="00751135">
      <w:r>
        <w:separator/>
      </w:r>
    </w:p>
  </w:endnote>
  <w:endnote w:type="continuationSeparator" w:id="0">
    <w:p w:rsidR="00751135" w:rsidRDefault="007511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man Old Style">
    <w:panose1 w:val="02050604050505020204"/>
    <w:charset w:val="CC"/>
    <w:family w:val="roman"/>
    <w:pitch w:val="variable"/>
    <w:sig w:usb0="00000287" w:usb1="00000000" w:usb2="00000000" w:usb3="00000000" w:csb0="0000009F" w:csb1="00000000"/>
  </w:font>
  <w:font w:name="Helv">
    <w:panose1 w:val="020B0604020202030204"/>
    <w:charset w:val="00"/>
    <w:family w:val="swiss"/>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CYR">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51135" w:rsidRDefault="00751135">
      <w:r>
        <w:separator/>
      </w:r>
    </w:p>
  </w:footnote>
  <w:footnote w:type="continuationSeparator" w:id="0">
    <w:p w:rsidR="00751135" w:rsidRDefault="00751135">
      <w:r>
        <w:continuationSeparator/>
      </w:r>
    </w:p>
  </w:footnote>
  <w:footnote w:id="1">
    <w:p w:rsidR="00DF6810" w:rsidRPr="000E2873" w:rsidRDefault="00DF6810" w:rsidP="00DF6810">
      <w:pPr>
        <w:pStyle w:val="af2"/>
        <w:jc w:val="both"/>
        <w:rPr>
          <w:rFonts w:ascii="Tahoma" w:hAnsi="Tahoma" w:cs="Tahoma"/>
          <w:sz w:val="16"/>
          <w:szCs w:val="16"/>
        </w:rPr>
      </w:pPr>
      <w:r w:rsidRPr="000E2873">
        <w:rPr>
          <w:rStyle w:val="af3"/>
          <w:rFonts w:ascii="Tahoma" w:hAnsi="Tahoma" w:cs="Tahoma"/>
          <w:sz w:val="18"/>
          <w:szCs w:val="18"/>
        </w:rPr>
        <w:sym w:font="Symbol" w:char="F02A"/>
      </w:r>
      <w:r w:rsidRPr="000E2873">
        <w:rPr>
          <w:rFonts w:ascii="Tahoma" w:hAnsi="Tahoma" w:cs="Tahoma"/>
          <w:sz w:val="18"/>
          <w:szCs w:val="18"/>
        </w:rPr>
        <w:t xml:space="preserve"> </w:t>
      </w:r>
      <w:r w:rsidRPr="000E2873">
        <w:rPr>
          <w:rFonts w:ascii="Tahoma" w:hAnsi="Tahoma" w:cs="Tahoma"/>
          <w:sz w:val="16"/>
          <w:szCs w:val="16"/>
        </w:rPr>
        <w:t>- известны попытки создания единой теории границ, в частности, на базе теории дисклинаций; однако, до настоящего времени эта работа ещё не завершена</w:t>
      </w:r>
      <w:r>
        <w:rPr>
          <w:rFonts w:ascii="Tahoma" w:hAnsi="Tahoma" w:cs="Tahoma"/>
          <w:sz w:val="16"/>
          <w:szCs w:val="16"/>
        </w:rPr>
        <w:t>.</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6810" w:rsidRDefault="00DF6810">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end"/>
    </w:r>
  </w:p>
  <w:p w:rsidR="00DF6810" w:rsidRDefault="00DF6810">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F6810" w:rsidRDefault="00DF6810">
    <w:pPr>
      <w:pStyle w:val="a4"/>
      <w:framePr w:wrap="around" w:vAnchor="text" w:hAnchor="margin" w:xAlign="center" w:y="1"/>
      <w:rPr>
        <w:rStyle w:val="a5"/>
      </w:rPr>
    </w:pPr>
    <w:r>
      <w:rPr>
        <w:rStyle w:val="a5"/>
      </w:rPr>
      <w:fldChar w:fldCharType="begin"/>
    </w:r>
    <w:r>
      <w:rPr>
        <w:rStyle w:val="a5"/>
      </w:rPr>
      <w:instrText xml:space="preserve">PAGE  </w:instrText>
    </w:r>
    <w:r>
      <w:rPr>
        <w:rStyle w:val="a5"/>
      </w:rPr>
      <w:fldChar w:fldCharType="separate"/>
    </w:r>
    <w:r w:rsidR="00AC1B66">
      <w:rPr>
        <w:rStyle w:val="a5"/>
        <w:noProof/>
      </w:rPr>
      <w:t>21</w:t>
    </w:r>
    <w:r>
      <w:rPr>
        <w:rStyle w:val="a5"/>
      </w:rPr>
      <w:fldChar w:fldCharType="end"/>
    </w:r>
  </w:p>
  <w:p w:rsidR="00DF6810" w:rsidRDefault="00DF6810">
    <w:pPr>
      <w:pStyle w:val="a4"/>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3"/>
    <w:lvl w:ilvl="0">
      <w:start w:val="1"/>
      <w:numFmt w:val="decimal"/>
      <w:lvlText w:val="%1."/>
      <w:lvlJc w:val="left"/>
      <w:pPr>
        <w:tabs>
          <w:tab w:val="num" w:pos="720"/>
        </w:tabs>
        <w:ind w:left="720" w:hanging="360"/>
      </w:pPr>
    </w:lvl>
  </w:abstractNum>
  <w:abstractNum w:abstractNumId="2" w15:restartNumberingAfterBreak="0">
    <w:nsid w:val="00000003"/>
    <w:multiLevelType w:val="singleLevel"/>
    <w:tmpl w:val="00000003"/>
    <w:name w:val="WW8Num4"/>
    <w:lvl w:ilvl="0">
      <w:start w:val="1"/>
      <w:numFmt w:val="bullet"/>
      <w:lvlText w:val=""/>
      <w:lvlJc w:val="left"/>
      <w:pPr>
        <w:tabs>
          <w:tab w:val="num" w:pos="720"/>
        </w:tabs>
        <w:ind w:left="720" w:hanging="360"/>
      </w:pPr>
      <w:rPr>
        <w:rFonts w:ascii="Symbol" w:hAnsi="Symbol"/>
      </w:rPr>
    </w:lvl>
  </w:abstractNum>
  <w:abstractNum w:abstractNumId="3" w15:restartNumberingAfterBreak="0">
    <w:nsid w:val="00000004"/>
    <w:multiLevelType w:val="singleLevel"/>
    <w:tmpl w:val="3B569CC0"/>
    <w:name w:val="WW8Num5"/>
    <w:lvl w:ilvl="0">
      <w:start w:val="1"/>
      <w:numFmt w:val="decimal"/>
      <w:lvlText w:val="%1."/>
      <w:lvlJc w:val="left"/>
      <w:pPr>
        <w:tabs>
          <w:tab w:val="num" w:pos="1260"/>
        </w:tabs>
        <w:ind w:left="1260" w:hanging="360"/>
      </w:pPr>
      <w:rPr>
        <w:rFonts w:hint="default"/>
        <w:b w:val="0"/>
        <w:i w:val="0"/>
      </w:rPr>
    </w:lvl>
  </w:abstractNum>
  <w:abstractNum w:abstractNumId="4" w15:restartNumberingAfterBreak="0">
    <w:nsid w:val="04EF7BF9"/>
    <w:multiLevelType w:val="multilevel"/>
    <w:tmpl w:val="BF76AADC"/>
    <w:lvl w:ilvl="0">
      <w:start w:val="2"/>
      <w:numFmt w:val="decimal"/>
      <w:lvlText w:val="%1"/>
      <w:lvlJc w:val="left"/>
      <w:pPr>
        <w:tabs>
          <w:tab w:val="num" w:pos="375"/>
        </w:tabs>
        <w:ind w:left="375" w:hanging="375"/>
      </w:pPr>
      <w:rPr>
        <w:rFonts w:hint="default"/>
      </w:rPr>
    </w:lvl>
    <w:lvl w:ilvl="1">
      <w:start w:val="2"/>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5" w15:restartNumberingAfterBreak="0">
    <w:nsid w:val="0A3E1017"/>
    <w:multiLevelType w:val="hybridMultilevel"/>
    <w:tmpl w:val="359AE244"/>
    <w:lvl w:ilvl="0" w:tplc="14182EB8">
      <w:start w:val="1"/>
      <w:numFmt w:val="decimal"/>
      <w:lvlText w:val="%1."/>
      <w:lvlJc w:val="left"/>
      <w:pPr>
        <w:tabs>
          <w:tab w:val="num" w:pos="1080"/>
        </w:tabs>
        <w:ind w:left="1080" w:hanging="360"/>
      </w:pPr>
      <w:rPr>
        <w:rFonts w:hint="default"/>
      </w:rPr>
    </w:lvl>
    <w:lvl w:ilvl="1" w:tplc="B7A26F80" w:tentative="1">
      <w:start w:val="1"/>
      <w:numFmt w:val="lowerLetter"/>
      <w:lvlText w:val="%2."/>
      <w:lvlJc w:val="left"/>
      <w:pPr>
        <w:tabs>
          <w:tab w:val="num" w:pos="1800"/>
        </w:tabs>
        <w:ind w:left="1800" w:hanging="360"/>
      </w:pPr>
    </w:lvl>
    <w:lvl w:ilvl="2" w:tplc="DC2875CC" w:tentative="1">
      <w:start w:val="1"/>
      <w:numFmt w:val="lowerRoman"/>
      <w:lvlText w:val="%3."/>
      <w:lvlJc w:val="right"/>
      <w:pPr>
        <w:tabs>
          <w:tab w:val="num" w:pos="2520"/>
        </w:tabs>
        <w:ind w:left="2520" w:hanging="180"/>
      </w:pPr>
    </w:lvl>
    <w:lvl w:ilvl="3" w:tplc="8D7A1782" w:tentative="1">
      <w:start w:val="1"/>
      <w:numFmt w:val="decimal"/>
      <w:lvlText w:val="%4."/>
      <w:lvlJc w:val="left"/>
      <w:pPr>
        <w:tabs>
          <w:tab w:val="num" w:pos="3240"/>
        </w:tabs>
        <w:ind w:left="3240" w:hanging="360"/>
      </w:pPr>
    </w:lvl>
    <w:lvl w:ilvl="4" w:tplc="2F2E3C30" w:tentative="1">
      <w:start w:val="1"/>
      <w:numFmt w:val="lowerLetter"/>
      <w:lvlText w:val="%5."/>
      <w:lvlJc w:val="left"/>
      <w:pPr>
        <w:tabs>
          <w:tab w:val="num" w:pos="3960"/>
        </w:tabs>
        <w:ind w:left="3960" w:hanging="360"/>
      </w:pPr>
    </w:lvl>
    <w:lvl w:ilvl="5" w:tplc="89CA8A9A" w:tentative="1">
      <w:start w:val="1"/>
      <w:numFmt w:val="lowerRoman"/>
      <w:lvlText w:val="%6."/>
      <w:lvlJc w:val="right"/>
      <w:pPr>
        <w:tabs>
          <w:tab w:val="num" w:pos="4680"/>
        </w:tabs>
        <w:ind w:left="4680" w:hanging="180"/>
      </w:pPr>
    </w:lvl>
    <w:lvl w:ilvl="6" w:tplc="C8A84F2C" w:tentative="1">
      <w:start w:val="1"/>
      <w:numFmt w:val="decimal"/>
      <w:lvlText w:val="%7."/>
      <w:lvlJc w:val="left"/>
      <w:pPr>
        <w:tabs>
          <w:tab w:val="num" w:pos="5400"/>
        </w:tabs>
        <w:ind w:left="5400" w:hanging="360"/>
      </w:pPr>
    </w:lvl>
    <w:lvl w:ilvl="7" w:tplc="D80E4106" w:tentative="1">
      <w:start w:val="1"/>
      <w:numFmt w:val="lowerLetter"/>
      <w:lvlText w:val="%8."/>
      <w:lvlJc w:val="left"/>
      <w:pPr>
        <w:tabs>
          <w:tab w:val="num" w:pos="6120"/>
        </w:tabs>
        <w:ind w:left="6120" w:hanging="360"/>
      </w:pPr>
    </w:lvl>
    <w:lvl w:ilvl="8" w:tplc="F9E206D6" w:tentative="1">
      <w:start w:val="1"/>
      <w:numFmt w:val="lowerRoman"/>
      <w:lvlText w:val="%9."/>
      <w:lvlJc w:val="right"/>
      <w:pPr>
        <w:tabs>
          <w:tab w:val="num" w:pos="6840"/>
        </w:tabs>
        <w:ind w:left="6840" w:hanging="180"/>
      </w:pPr>
    </w:lvl>
  </w:abstractNum>
  <w:abstractNum w:abstractNumId="6" w15:restartNumberingAfterBreak="0">
    <w:nsid w:val="0BBB4575"/>
    <w:multiLevelType w:val="hybridMultilevel"/>
    <w:tmpl w:val="FE8AB18C"/>
    <w:lvl w:ilvl="0" w:tplc="02FE1EB4">
      <w:start w:val="1"/>
      <w:numFmt w:val="decimal"/>
      <w:lvlText w:val="%1)"/>
      <w:lvlJc w:val="left"/>
      <w:pPr>
        <w:tabs>
          <w:tab w:val="num" w:pos="720"/>
        </w:tabs>
        <w:ind w:left="720" w:hanging="360"/>
      </w:pPr>
      <w:rPr>
        <w:rFonts w:hint="default"/>
      </w:rPr>
    </w:lvl>
    <w:lvl w:ilvl="1" w:tplc="5CEC51B4" w:tentative="1">
      <w:start w:val="1"/>
      <w:numFmt w:val="lowerLetter"/>
      <w:lvlText w:val="%2."/>
      <w:lvlJc w:val="left"/>
      <w:pPr>
        <w:tabs>
          <w:tab w:val="num" w:pos="1440"/>
        </w:tabs>
        <w:ind w:left="1440" w:hanging="360"/>
      </w:pPr>
    </w:lvl>
    <w:lvl w:ilvl="2" w:tplc="C5FCF6F6" w:tentative="1">
      <w:start w:val="1"/>
      <w:numFmt w:val="lowerRoman"/>
      <w:lvlText w:val="%3."/>
      <w:lvlJc w:val="right"/>
      <w:pPr>
        <w:tabs>
          <w:tab w:val="num" w:pos="2160"/>
        </w:tabs>
        <w:ind w:left="2160" w:hanging="180"/>
      </w:pPr>
    </w:lvl>
    <w:lvl w:ilvl="3" w:tplc="F600EA00" w:tentative="1">
      <w:start w:val="1"/>
      <w:numFmt w:val="decimal"/>
      <w:lvlText w:val="%4."/>
      <w:lvlJc w:val="left"/>
      <w:pPr>
        <w:tabs>
          <w:tab w:val="num" w:pos="2880"/>
        </w:tabs>
        <w:ind w:left="2880" w:hanging="360"/>
      </w:pPr>
    </w:lvl>
    <w:lvl w:ilvl="4" w:tplc="8678087C" w:tentative="1">
      <w:start w:val="1"/>
      <w:numFmt w:val="lowerLetter"/>
      <w:lvlText w:val="%5."/>
      <w:lvlJc w:val="left"/>
      <w:pPr>
        <w:tabs>
          <w:tab w:val="num" w:pos="3600"/>
        </w:tabs>
        <w:ind w:left="3600" w:hanging="360"/>
      </w:pPr>
    </w:lvl>
    <w:lvl w:ilvl="5" w:tplc="EBA4BC00" w:tentative="1">
      <w:start w:val="1"/>
      <w:numFmt w:val="lowerRoman"/>
      <w:lvlText w:val="%6."/>
      <w:lvlJc w:val="right"/>
      <w:pPr>
        <w:tabs>
          <w:tab w:val="num" w:pos="4320"/>
        </w:tabs>
        <w:ind w:left="4320" w:hanging="180"/>
      </w:pPr>
    </w:lvl>
    <w:lvl w:ilvl="6" w:tplc="E21E241E" w:tentative="1">
      <w:start w:val="1"/>
      <w:numFmt w:val="decimal"/>
      <w:lvlText w:val="%7."/>
      <w:lvlJc w:val="left"/>
      <w:pPr>
        <w:tabs>
          <w:tab w:val="num" w:pos="5040"/>
        </w:tabs>
        <w:ind w:left="5040" w:hanging="360"/>
      </w:pPr>
    </w:lvl>
    <w:lvl w:ilvl="7" w:tplc="ECB8CEFE" w:tentative="1">
      <w:start w:val="1"/>
      <w:numFmt w:val="lowerLetter"/>
      <w:lvlText w:val="%8."/>
      <w:lvlJc w:val="left"/>
      <w:pPr>
        <w:tabs>
          <w:tab w:val="num" w:pos="5760"/>
        </w:tabs>
        <w:ind w:left="5760" w:hanging="360"/>
      </w:pPr>
    </w:lvl>
    <w:lvl w:ilvl="8" w:tplc="9E84C9DE" w:tentative="1">
      <w:start w:val="1"/>
      <w:numFmt w:val="lowerRoman"/>
      <w:lvlText w:val="%9."/>
      <w:lvlJc w:val="right"/>
      <w:pPr>
        <w:tabs>
          <w:tab w:val="num" w:pos="6480"/>
        </w:tabs>
        <w:ind w:left="6480" w:hanging="180"/>
      </w:pPr>
    </w:lvl>
  </w:abstractNum>
  <w:abstractNum w:abstractNumId="7" w15:restartNumberingAfterBreak="0">
    <w:nsid w:val="127C51B7"/>
    <w:multiLevelType w:val="hybridMultilevel"/>
    <w:tmpl w:val="4A18CF5C"/>
    <w:lvl w:ilvl="0" w:tplc="FEBC2A00">
      <w:start w:val="1"/>
      <w:numFmt w:val="decimal"/>
      <w:lvlText w:val="%1)"/>
      <w:lvlJc w:val="left"/>
      <w:pPr>
        <w:tabs>
          <w:tab w:val="num" w:pos="720"/>
        </w:tabs>
        <w:ind w:left="720" w:hanging="360"/>
      </w:pPr>
      <w:rPr>
        <w:rFonts w:hint="default"/>
      </w:rPr>
    </w:lvl>
    <w:lvl w:ilvl="1" w:tplc="9F40C5C0">
      <w:start w:val="1"/>
      <w:numFmt w:val="decimal"/>
      <w:lvlText w:val="%2."/>
      <w:lvlJc w:val="left"/>
      <w:pPr>
        <w:tabs>
          <w:tab w:val="num" w:pos="1440"/>
        </w:tabs>
        <w:ind w:left="1440" w:hanging="360"/>
      </w:pPr>
      <w:rPr>
        <w:rFonts w:hint="default"/>
      </w:rPr>
    </w:lvl>
    <w:lvl w:ilvl="2" w:tplc="FC028672" w:tentative="1">
      <w:start w:val="1"/>
      <w:numFmt w:val="lowerRoman"/>
      <w:lvlText w:val="%3."/>
      <w:lvlJc w:val="right"/>
      <w:pPr>
        <w:tabs>
          <w:tab w:val="num" w:pos="2160"/>
        </w:tabs>
        <w:ind w:left="2160" w:hanging="180"/>
      </w:pPr>
    </w:lvl>
    <w:lvl w:ilvl="3" w:tplc="56627E90" w:tentative="1">
      <w:start w:val="1"/>
      <w:numFmt w:val="decimal"/>
      <w:lvlText w:val="%4."/>
      <w:lvlJc w:val="left"/>
      <w:pPr>
        <w:tabs>
          <w:tab w:val="num" w:pos="2880"/>
        </w:tabs>
        <w:ind w:left="2880" w:hanging="360"/>
      </w:pPr>
    </w:lvl>
    <w:lvl w:ilvl="4" w:tplc="E9980E32" w:tentative="1">
      <w:start w:val="1"/>
      <w:numFmt w:val="lowerLetter"/>
      <w:lvlText w:val="%5."/>
      <w:lvlJc w:val="left"/>
      <w:pPr>
        <w:tabs>
          <w:tab w:val="num" w:pos="3600"/>
        </w:tabs>
        <w:ind w:left="3600" w:hanging="360"/>
      </w:pPr>
    </w:lvl>
    <w:lvl w:ilvl="5" w:tplc="D99266E6" w:tentative="1">
      <w:start w:val="1"/>
      <w:numFmt w:val="lowerRoman"/>
      <w:lvlText w:val="%6."/>
      <w:lvlJc w:val="right"/>
      <w:pPr>
        <w:tabs>
          <w:tab w:val="num" w:pos="4320"/>
        </w:tabs>
        <w:ind w:left="4320" w:hanging="180"/>
      </w:pPr>
    </w:lvl>
    <w:lvl w:ilvl="6" w:tplc="EBB6556C" w:tentative="1">
      <w:start w:val="1"/>
      <w:numFmt w:val="decimal"/>
      <w:lvlText w:val="%7."/>
      <w:lvlJc w:val="left"/>
      <w:pPr>
        <w:tabs>
          <w:tab w:val="num" w:pos="5040"/>
        </w:tabs>
        <w:ind w:left="5040" w:hanging="360"/>
      </w:pPr>
    </w:lvl>
    <w:lvl w:ilvl="7" w:tplc="8124E354" w:tentative="1">
      <w:start w:val="1"/>
      <w:numFmt w:val="lowerLetter"/>
      <w:lvlText w:val="%8."/>
      <w:lvlJc w:val="left"/>
      <w:pPr>
        <w:tabs>
          <w:tab w:val="num" w:pos="5760"/>
        </w:tabs>
        <w:ind w:left="5760" w:hanging="360"/>
      </w:pPr>
    </w:lvl>
    <w:lvl w:ilvl="8" w:tplc="C1185668" w:tentative="1">
      <w:start w:val="1"/>
      <w:numFmt w:val="lowerRoman"/>
      <w:lvlText w:val="%9."/>
      <w:lvlJc w:val="right"/>
      <w:pPr>
        <w:tabs>
          <w:tab w:val="num" w:pos="6480"/>
        </w:tabs>
        <w:ind w:left="6480" w:hanging="180"/>
      </w:pPr>
    </w:lvl>
  </w:abstractNum>
  <w:abstractNum w:abstractNumId="8" w15:restartNumberingAfterBreak="0">
    <w:nsid w:val="141A6D4F"/>
    <w:multiLevelType w:val="hybridMultilevel"/>
    <w:tmpl w:val="1610BF0C"/>
    <w:lvl w:ilvl="0" w:tplc="AFC4A664">
      <w:start w:val="1"/>
      <w:numFmt w:val="decimal"/>
      <w:lvlText w:val="%1)"/>
      <w:lvlJc w:val="left"/>
      <w:pPr>
        <w:tabs>
          <w:tab w:val="num" w:pos="630"/>
        </w:tabs>
        <w:ind w:left="630" w:hanging="360"/>
      </w:pPr>
      <w:rPr>
        <w:rFonts w:hint="default"/>
      </w:rPr>
    </w:lvl>
    <w:lvl w:ilvl="1" w:tplc="C1B836EE" w:tentative="1">
      <w:start w:val="1"/>
      <w:numFmt w:val="lowerLetter"/>
      <w:lvlText w:val="%2."/>
      <w:lvlJc w:val="left"/>
      <w:pPr>
        <w:tabs>
          <w:tab w:val="num" w:pos="1350"/>
        </w:tabs>
        <w:ind w:left="1350" w:hanging="360"/>
      </w:pPr>
    </w:lvl>
    <w:lvl w:ilvl="2" w:tplc="CD0CFC52" w:tentative="1">
      <w:start w:val="1"/>
      <w:numFmt w:val="lowerRoman"/>
      <w:lvlText w:val="%3."/>
      <w:lvlJc w:val="right"/>
      <w:pPr>
        <w:tabs>
          <w:tab w:val="num" w:pos="2070"/>
        </w:tabs>
        <w:ind w:left="2070" w:hanging="180"/>
      </w:pPr>
    </w:lvl>
    <w:lvl w:ilvl="3" w:tplc="7E34FE92" w:tentative="1">
      <w:start w:val="1"/>
      <w:numFmt w:val="decimal"/>
      <w:lvlText w:val="%4."/>
      <w:lvlJc w:val="left"/>
      <w:pPr>
        <w:tabs>
          <w:tab w:val="num" w:pos="2790"/>
        </w:tabs>
        <w:ind w:left="2790" w:hanging="360"/>
      </w:pPr>
    </w:lvl>
    <w:lvl w:ilvl="4" w:tplc="CE38D71E" w:tentative="1">
      <w:start w:val="1"/>
      <w:numFmt w:val="lowerLetter"/>
      <w:lvlText w:val="%5."/>
      <w:lvlJc w:val="left"/>
      <w:pPr>
        <w:tabs>
          <w:tab w:val="num" w:pos="3510"/>
        </w:tabs>
        <w:ind w:left="3510" w:hanging="360"/>
      </w:pPr>
    </w:lvl>
    <w:lvl w:ilvl="5" w:tplc="12F0E384" w:tentative="1">
      <w:start w:val="1"/>
      <w:numFmt w:val="lowerRoman"/>
      <w:lvlText w:val="%6."/>
      <w:lvlJc w:val="right"/>
      <w:pPr>
        <w:tabs>
          <w:tab w:val="num" w:pos="4230"/>
        </w:tabs>
        <w:ind w:left="4230" w:hanging="180"/>
      </w:pPr>
    </w:lvl>
    <w:lvl w:ilvl="6" w:tplc="E1A637F0" w:tentative="1">
      <w:start w:val="1"/>
      <w:numFmt w:val="decimal"/>
      <w:lvlText w:val="%7."/>
      <w:lvlJc w:val="left"/>
      <w:pPr>
        <w:tabs>
          <w:tab w:val="num" w:pos="4950"/>
        </w:tabs>
        <w:ind w:left="4950" w:hanging="360"/>
      </w:pPr>
    </w:lvl>
    <w:lvl w:ilvl="7" w:tplc="598A7E14" w:tentative="1">
      <w:start w:val="1"/>
      <w:numFmt w:val="lowerLetter"/>
      <w:lvlText w:val="%8."/>
      <w:lvlJc w:val="left"/>
      <w:pPr>
        <w:tabs>
          <w:tab w:val="num" w:pos="5670"/>
        </w:tabs>
        <w:ind w:left="5670" w:hanging="360"/>
      </w:pPr>
    </w:lvl>
    <w:lvl w:ilvl="8" w:tplc="65F87A38" w:tentative="1">
      <w:start w:val="1"/>
      <w:numFmt w:val="lowerRoman"/>
      <w:lvlText w:val="%9."/>
      <w:lvlJc w:val="right"/>
      <w:pPr>
        <w:tabs>
          <w:tab w:val="num" w:pos="6390"/>
        </w:tabs>
        <w:ind w:left="6390" w:hanging="180"/>
      </w:pPr>
    </w:lvl>
  </w:abstractNum>
  <w:abstractNum w:abstractNumId="9" w15:restartNumberingAfterBreak="0">
    <w:nsid w:val="156277AD"/>
    <w:multiLevelType w:val="hybridMultilevel"/>
    <w:tmpl w:val="E048DA22"/>
    <w:lvl w:ilvl="0" w:tplc="33661642">
      <w:start w:val="1"/>
      <w:numFmt w:val="upperRoman"/>
      <w:lvlText w:val="%1."/>
      <w:lvlJc w:val="right"/>
      <w:pPr>
        <w:tabs>
          <w:tab w:val="num" w:pos="1080"/>
        </w:tabs>
        <w:ind w:left="1080" w:hanging="180"/>
      </w:pPr>
    </w:lvl>
    <w:lvl w:ilvl="1" w:tplc="3B9C2564" w:tentative="1">
      <w:start w:val="1"/>
      <w:numFmt w:val="lowerLetter"/>
      <w:lvlText w:val="%2."/>
      <w:lvlJc w:val="left"/>
      <w:pPr>
        <w:tabs>
          <w:tab w:val="num" w:pos="1800"/>
        </w:tabs>
        <w:ind w:left="1800" w:hanging="360"/>
      </w:pPr>
    </w:lvl>
    <w:lvl w:ilvl="2" w:tplc="F5E27764" w:tentative="1">
      <w:start w:val="1"/>
      <w:numFmt w:val="lowerRoman"/>
      <w:lvlText w:val="%3."/>
      <w:lvlJc w:val="right"/>
      <w:pPr>
        <w:tabs>
          <w:tab w:val="num" w:pos="2520"/>
        </w:tabs>
        <w:ind w:left="2520" w:hanging="180"/>
      </w:pPr>
    </w:lvl>
    <w:lvl w:ilvl="3" w:tplc="BA1AF6B8" w:tentative="1">
      <w:start w:val="1"/>
      <w:numFmt w:val="decimal"/>
      <w:lvlText w:val="%4."/>
      <w:lvlJc w:val="left"/>
      <w:pPr>
        <w:tabs>
          <w:tab w:val="num" w:pos="3240"/>
        </w:tabs>
        <w:ind w:left="3240" w:hanging="360"/>
      </w:pPr>
    </w:lvl>
    <w:lvl w:ilvl="4" w:tplc="9DC06FB8" w:tentative="1">
      <w:start w:val="1"/>
      <w:numFmt w:val="lowerLetter"/>
      <w:lvlText w:val="%5."/>
      <w:lvlJc w:val="left"/>
      <w:pPr>
        <w:tabs>
          <w:tab w:val="num" w:pos="3960"/>
        </w:tabs>
        <w:ind w:left="3960" w:hanging="360"/>
      </w:pPr>
    </w:lvl>
    <w:lvl w:ilvl="5" w:tplc="7BB443A8" w:tentative="1">
      <w:start w:val="1"/>
      <w:numFmt w:val="lowerRoman"/>
      <w:lvlText w:val="%6."/>
      <w:lvlJc w:val="right"/>
      <w:pPr>
        <w:tabs>
          <w:tab w:val="num" w:pos="4680"/>
        </w:tabs>
        <w:ind w:left="4680" w:hanging="180"/>
      </w:pPr>
    </w:lvl>
    <w:lvl w:ilvl="6" w:tplc="153CE068" w:tentative="1">
      <w:start w:val="1"/>
      <w:numFmt w:val="decimal"/>
      <w:lvlText w:val="%7."/>
      <w:lvlJc w:val="left"/>
      <w:pPr>
        <w:tabs>
          <w:tab w:val="num" w:pos="5400"/>
        </w:tabs>
        <w:ind w:left="5400" w:hanging="360"/>
      </w:pPr>
    </w:lvl>
    <w:lvl w:ilvl="7" w:tplc="AA44A5BE" w:tentative="1">
      <w:start w:val="1"/>
      <w:numFmt w:val="lowerLetter"/>
      <w:lvlText w:val="%8."/>
      <w:lvlJc w:val="left"/>
      <w:pPr>
        <w:tabs>
          <w:tab w:val="num" w:pos="6120"/>
        </w:tabs>
        <w:ind w:left="6120" w:hanging="360"/>
      </w:pPr>
    </w:lvl>
    <w:lvl w:ilvl="8" w:tplc="001A3560" w:tentative="1">
      <w:start w:val="1"/>
      <w:numFmt w:val="lowerRoman"/>
      <w:lvlText w:val="%9."/>
      <w:lvlJc w:val="right"/>
      <w:pPr>
        <w:tabs>
          <w:tab w:val="num" w:pos="6840"/>
        </w:tabs>
        <w:ind w:left="6840" w:hanging="180"/>
      </w:pPr>
    </w:lvl>
  </w:abstractNum>
  <w:abstractNum w:abstractNumId="10" w15:restartNumberingAfterBreak="0">
    <w:nsid w:val="1F594F04"/>
    <w:multiLevelType w:val="multilevel"/>
    <w:tmpl w:val="09D47616"/>
    <w:lvl w:ilvl="0">
      <w:start w:val="3"/>
      <w:numFmt w:val="decimal"/>
      <w:lvlText w:val="%1"/>
      <w:lvlJc w:val="left"/>
      <w:pPr>
        <w:tabs>
          <w:tab w:val="num" w:pos="405"/>
        </w:tabs>
        <w:ind w:left="405" w:hanging="405"/>
      </w:pPr>
      <w:rPr>
        <w:rFonts w:hint="default"/>
      </w:rPr>
    </w:lvl>
    <w:lvl w:ilvl="1">
      <w:start w:val="2"/>
      <w:numFmt w:val="decimal"/>
      <w:lvlText w:val="%1.%2"/>
      <w:lvlJc w:val="left"/>
      <w:pPr>
        <w:tabs>
          <w:tab w:val="num" w:pos="1080"/>
        </w:tabs>
        <w:ind w:left="1080" w:hanging="7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2160"/>
        </w:tabs>
        <w:ind w:left="2160" w:hanging="108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3240"/>
        </w:tabs>
        <w:ind w:left="3240" w:hanging="1440"/>
      </w:pPr>
      <w:rPr>
        <w:rFonts w:hint="default"/>
      </w:rPr>
    </w:lvl>
    <w:lvl w:ilvl="6">
      <w:start w:val="1"/>
      <w:numFmt w:val="decimal"/>
      <w:lvlText w:val="%1.%2.%3.%4.%5.%6.%7"/>
      <w:lvlJc w:val="left"/>
      <w:pPr>
        <w:tabs>
          <w:tab w:val="num" w:pos="3960"/>
        </w:tabs>
        <w:ind w:left="3960" w:hanging="1800"/>
      </w:pPr>
      <w:rPr>
        <w:rFonts w:hint="default"/>
      </w:rPr>
    </w:lvl>
    <w:lvl w:ilvl="7">
      <w:start w:val="1"/>
      <w:numFmt w:val="decimal"/>
      <w:lvlText w:val="%1.%2.%3.%4.%5.%6.%7.%8"/>
      <w:lvlJc w:val="left"/>
      <w:pPr>
        <w:tabs>
          <w:tab w:val="num" w:pos="4320"/>
        </w:tabs>
        <w:ind w:left="4320" w:hanging="1800"/>
      </w:pPr>
      <w:rPr>
        <w:rFonts w:hint="default"/>
      </w:rPr>
    </w:lvl>
    <w:lvl w:ilvl="8">
      <w:start w:val="1"/>
      <w:numFmt w:val="decimal"/>
      <w:lvlText w:val="%1.%2.%3.%4.%5.%6.%7.%8.%9"/>
      <w:lvlJc w:val="left"/>
      <w:pPr>
        <w:tabs>
          <w:tab w:val="num" w:pos="5040"/>
        </w:tabs>
        <w:ind w:left="5040" w:hanging="2160"/>
      </w:pPr>
      <w:rPr>
        <w:rFonts w:hint="default"/>
      </w:rPr>
    </w:lvl>
  </w:abstractNum>
  <w:abstractNum w:abstractNumId="11" w15:restartNumberingAfterBreak="0">
    <w:nsid w:val="283E185B"/>
    <w:multiLevelType w:val="hybridMultilevel"/>
    <w:tmpl w:val="F79A6350"/>
    <w:lvl w:ilvl="0" w:tplc="152E0A04">
      <w:start w:val="1"/>
      <w:numFmt w:val="bullet"/>
      <w:lvlText w:val=""/>
      <w:lvlJc w:val="left"/>
      <w:pPr>
        <w:tabs>
          <w:tab w:val="num" w:pos="720"/>
        </w:tabs>
        <w:ind w:left="720" w:hanging="360"/>
      </w:pPr>
      <w:rPr>
        <w:rFonts w:ascii="Symbol" w:hAnsi="Symbol" w:hint="default"/>
      </w:rPr>
    </w:lvl>
    <w:lvl w:ilvl="1" w:tplc="9F7A83E8" w:tentative="1">
      <w:start w:val="1"/>
      <w:numFmt w:val="bullet"/>
      <w:lvlText w:val="o"/>
      <w:lvlJc w:val="left"/>
      <w:pPr>
        <w:tabs>
          <w:tab w:val="num" w:pos="1440"/>
        </w:tabs>
        <w:ind w:left="1440" w:hanging="360"/>
      </w:pPr>
      <w:rPr>
        <w:rFonts w:ascii="Courier New" w:hAnsi="Courier New" w:cs="Courier New" w:hint="default"/>
      </w:rPr>
    </w:lvl>
    <w:lvl w:ilvl="2" w:tplc="D1F40F0C" w:tentative="1">
      <w:start w:val="1"/>
      <w:numFmt w:val="bullet"/>
      <w:lvlText w:val=""/>
      <w:lvlJc w:val="left"/>
      <w:pPr>
        <w:tabs>
          <w:tab w:val="num" w:pos="2160"/>
        </w:tabs>
        <w:ind w:left="2160" w:hanging="360"/>
      </w:pPr>
      <w:rPr>
        <w:rFonts w:ascii="Wingdings" w:hAnsi="Wingdings" w:hint="default"/>
      </w:rPr>
    </w:lvl>
    <w:lvl w:ilvl="3" w:tplc="7BCCB1BE" w:tentative="1">
      <w:start w:val="1"/>
      <w:numFmt w:val="bullet"/>
      <w:lvlText w:val=""/>
      <w:lvlJc w:val="left"/>
      <w:pPr>
        <w:tabs>
          <w:tab w:val="num" w:pos="2880"/>
        </w:tabs>
        <w:ind w:left="2880" w:hanging="360"/>
      </w:pPr>
      <w:rPr>
        <w:rFonts w:ascii="Symbol" w:hAnsi="Symbol" w:hint="default"/>
      </w:rPr>
    </w:lvl>
    <w:lvl w:ilvl="4" w:tplc="537E9E0A" w:tentative="1">
      <w:start w:val="1"/>
      <w:numFmt w:val="bullet"/>
      <w:lvlText w:val="o"/>
      <w:lvlJc w:val="left"/>
      <w:pPr>
        <w:tabs>
          <w:tab w:val="num" w:pos="3600"/>
        </w:tabs>
        <w:ind w:left="3600" w:hanging="360"/>
      </w:pPr>
      <w:rPr>
        <w:rFonts w:ascii="Courier New" w:hAnsi="Courier New" w:cs="Courier New" w:hint="default"/>
      </w:rPr>
    </w:lvl>
    <w:lvl w:ilvl="5" w:tplc="6BA05962" w:tentative="1">
      <w:start w:val="1"/>
      <w:numFmt w:val="bullet"/>
      <w:lvlText w:val=""/>
      <w:lvlJc w:val="left"/>
      <w:pPr>
        <w:tabs>
          <w:tab w:val="num" w:pos="4320"/>
        </w:tabs>
        <w:ind w:left="4320" w:hanging="360"/>
      </w:pPr>
      <w:rPr>
        <w:rFonts w:ascii="Wingdings" w:hAnsi="Wingdings" w:hint="default"/>
      </w:rPr>
    </w:lvl>
    <w:lvl w:ilvl="6" w:tplc="8A9AB276" w:tentative="1">
      <w:start w:val="1"/>
      <w:numFmt w:val="bullet"/>
      <w:lvlText w:val=""/>
      <w:lvlJc w:val="left"/>
      <w:pPr>
        <w:tabs>
          <w:tab w:val="num" w:pos="5040"/>
        </w:tabs>
        <w:ind w:left="5040" w:hanging="360"/>
      </w:pPr>
      <w:rPr>
        <w:rFonts w:ascii="Symbol" w:hAnsi="Symbol" w:hint="default"/>
      </w:rPr>
    </w:lvl>
    <w:lvl w:ilvl="7" w:tplc="E72ACAF2" w:tentative="1">
      <w:start w:val="1"/>
      <w:numFmt w:val="bullet"/>
      <w:lvlText w:val="o"/>
      <w:lvlJc w:val="left"/>
      <w:pPr>
        <w:tabs>
          <w:tab w:val="num" w:pos="5760"/>
        </w:tabs>
        <w:ind w:left="5760" w:hanging="360"/>
      </w:pPr>
      <w:rPr>
        <w:rFonts w:ascii="Courier New" w:hAnsi="Courier New" w:cs="Courier New" w:hint="default"/>
      </w:rPr>
    </w:lvl>
    <w:lvl w:ilvl="8" w:tplc="4380DB0A"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704577F"/>
    <w:multiLevelType w:val="hybridMultilevel"/>
    <w:tmpl w:val="EAF8E932"/>
    <w:lvl w:ilvl="0" w:tplc="42900CA6">
      <w:start w:val="1"/>
      <w:numFmt w:val="bullet"/>
      <w:lvlText w:val=""/>
      <w:lvlJc w:val="left"/>
      <w:pPr>
        <w:tabs>
          <w:tab w:val="num" w:pos="1080"/>
        </w:tabs>
        <w:ind w:left="1080" w:hanging="360"/>
      </w:pPr>
      <w:rPr>
        <w:rFonts w:ascii="Symbol" w:hAnsi="Symbol" w:hint="default"/>
      </w:rPr>
    </w:lvl>
    <w:lvl w:ilvl="1" w:tplc="A1828E42" w:tentative="1">
      <w:start w:val="1"/>
      <w:numFmt w:val="bullet"/>
      <w:lvlText w:val="o"/>
      <w:lvlJc w:val="left"/>
      <w:pPr>
        <w:tabs>
          <w:tab w:val="num" w:pos="1800"/>
        </w:tabs>
        <w:ind w:left="1800" w:hanging="360"/>
      </w:pPr>
      <w:rPr>
        <w:rFonts w:ascii="Courier New" w:hAnsi="Courier New" w:cs="Courier New" w:hint="default"/>
      </w:rPr>
    </w:lvl>
    <w:lvl w:ilvl="2" w:tplc="141E3B6E" w:tentative="1">
      <w:start w:val="1"/>
      <w:numFmt w:val="bullet"/>
      <w:lvlText w:val=""/>
      <w:lvlJc w:val="left"/>
      <w:pPr>
        <w:tabs>
          <w:tab w:val="num" w:pos="2520"/>
        </w:tabs>
        <w:ind w:left="2520" w:hanging="360"/>
      </w:pPr>
      <w:rPr>
        <w:rFonts w:ascii="Wingdings" w:hAnsi="Wingdings" w:hint="default"/>
      </w:rPr>
    </w:lvl>
    <w:lvl w:ilvl="3" w:tplc="3DB6D1B8" w:tentative="1">
      <w:start w:val="1"/>
      <w:numFmt w:val="bullet"/>
      <w:lvlText w:val=""/>
      <w:lvlJc w:val="left"/>
      <w:pPr>
        <w:tabs>
          <w:tab w:val="num" w:pos="3240"/>
        </w:tabs>
        <w:ind w:left="3240" w:hanging="360"/>
      </w:pPr>
      <w:rPr>
        <w:rFonts w:ascii="Symbol" w:hAnsi="Symbol" w:hint="default"/>
      </w:rPr>
    </w:lvl>
    <w:lvl w:ilvl="4" w:tplc="3D1CCEDE" w:tentative="1">
      <w:start w:val="1"/>
      <w:numFmt w:val="bullet"/>
      <w:lvlText w:val="o"/>
      <w:lvlJc w:val="left"/>
      <w:pPr>
        <w:tabs>
          <w:tab w:val="num" w:pos="3960"/>
        </w:tabs>
        <w:ind w:left="3960" w:hanging="360"/>
      </w:pPr>
      <w:rPr>
        <w:rFonts w:ascii="Courier New" w:hAnsi="Courier New" w:cs="Courier New" w:hint="default"/>
      </w:rPr>
    </w:lvl>
    <w:lvl w:ilvl="5" w:tplc="96585AFE" w:tentative="1">
      <w:start w:val="1"/>
      <w:numFmt w:val="bullet"/>
      <w:lvlText w:val=""/>
      <w:lvlJc w:val="left"/>
      <w:pPr>
        <w:tabs>
          <w:tab w:val="num" w:pos="4680"/>
        </w:tabs>
        <w:ind w:left="4680" w:hanging="360"/>
      </w:pPr>
      <w:rPr>
        <w:rFonts w:ascii="Wingdings" w:hAnsi="Wingdings" w:hint="default"/>
      </w:rPr>
    </w:lvl>
    <w:lvl w:ilvl="6" w:tplc="29F616E6" w:tentative="1">
      <w:start w:val="1"/>
      <w:numFmt w:val="bullet"/>
      <w:lvlText w:val=""/>
      <w:lvlJc w:val="left"/>
      <w:pPr>
        <w:tabs>
          <w:tab w:val="num" w:pos="5400"/>
        </w:tabs>
        <w:ind w:left="5400" w:hanging="360"/>
      </w:pPr>
      <w:rPr>
        <w:rFonts w:ascii="Symbol" w:hAnsi="Symbol" w:hint="default"/>
      </w:rPr>
    </w:lvl>
    <w:lvl w:ilvl="7" w:tplc="DE5C1654" w:tentative="1">
      <w:start w:val="1"/>
      <w:numFmt w:val="bullet"/>
      <w:lvlText w:val="o"/>
      <w:lvlJc w:val="left"/>
      <w:pPr>
        <w:tabs>
          <w:tab w:val="num" w:pos="6120"/>
        </w:tabs>
        <w:ind w:left="6120" w:hanging="360"/>
      </w:pPr>
      <w:rPr>
        <w:rFonts w:ascii="Courier New" w:hAnsi="Courier New" w:cs="Courier New" w:hint="default"/>
      </w:rPr>
    </w:lvl>
    <w:lvl w:ilvl="8" w:tplc="03702440"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38FC52D1"/>
    <w:multiLevelType w:val="hybridMultilevel"/>
    <w:tmpl w:val="D0C83A38"/>
    <w:lvl w:ilvl="0" w:tplc="F488CB26">
      <w:start w:val="1"/>
      <w:numFmt w:val="upperRoman"/>
      <w:lvlText w:val="%1."/>
      <w:lvlJc w:val="left"/>
      <w:pPr>
        <w:tabs>
          <w:tab w:val="num" w:pos="1710"/>
        </w:tabs>
        <w:ind w:left="1710" w:hanging="720"/>
      </w:pPr>
      <w:rPr>
        <w:rFonts w:hint="default"/>
      </w:rPr>
    </w:lvl>
    <w:lvl w:ilvl="1" w:tplc="22D6C278" w:tentative="1">
      <w:start w:val="1"/>
      <w:numFmt w:val="lowerLetter"/>
      <w:lvlText w:val="%2."/>
      <w:lvlJc w:val="left"/>
      <w:pPr>
        <w:tabs>
          <w:tab w:val="num" w:pos="2070"/>
        </w:tabs>
        <w:ind w:left="2070" w:hanging="360"/>
      </w:pPr>
    </w:lvl>
    <w:lvl w:ilvl="2" w:tplc="2B70DF96" w:tentative="1">
      <w:start w:val="1"/>
      <w:numFmt w:val="lowerRoman"/>
      <w:lvlText w:val="%3."/>
      <w:lvlJc w:val="right"/>
      <w:pPr>
        <w:tabs>
          <w:tab w:val="num" w:pos="2790"/>
        </w:tabs>
        <w:ind w:left="2790" w:hanging="180"/>
      </w:pPr>
    </w:lvl>
    <w:lvl w:ilvl="3" w:tplc="1DB62CF8" w:tentative="1">
      <w:start w:val="1"/>
      <w:numFmt w:val="decimal"/>
      <w:lvlText w:val="%4."/>
      <w:lvlJc w:val="left"/>
      <w:pPr>
        <w:tabs>
          <w:tab w:val="num" w:pos="3510"/>
        </w:tabs>
        <w:ind w:left="3510" w:hanging="360"/>
      </w:pPr>
    </w:lvl>
    <w:lvl w:ilvl="4" w:tplc="71424F56" w:tentative="1">
      <w:start w:val="1"/>
      <w:numFmt w:val="lowerLetter"/>
      <w:lvlText w:val="%5."/>
      <w:lvlJc w:val="left"/>
      <w:pPr>
        <w:tabs>
          <w:tab w:val="num" w:pos="4230"/>
        </w:tabs>
        <w:ind w:left="4230" w:hanging="360"/>
      </w:pPr>
    </w:lvl>
    <w:lvl w:ilvl="5" w:tplc="2FFC2502" w:tentative="1">
      <w:start w:val="1"/>
      <w:numFmt w:val="lowerRoman"/>
      <w:lvlText w:val="%6."/>
      <w:lvlJc w:val="right"/>
      <w:pPr>
        <w:tabs>
          <w:tab w:val="num" w:pos="4950"/>
        </w:tabs>
        <w:ind w:left="4950" w:hanging="180"/>
      </w:pPr>
    </w:lvl>
    <w:lvl w:ilvl="6" w:tplc="0E5884BC" w:tentative="1">
      <w:start w:val="1"/>
      <w:numFmt w:val="decimal"/>
      <w:lvlText w:val="%7."/>
      <w:lvlJc w:val="left"/>
      <w:pPr>
        <w:tabs>
          <w:tab w:val="num" w:pos="5670"/>
        </w:tabs>
        <w:ind w:left="5670" w:hanging="360"/>
      </w:pPr>
    </w:lvl>
    <w:lvl w:ilvl="7" w:tplc="9112C896" w:tentative="1">
      <w:start w:val="1"/>
      <w:numFmt w:val="lowerLetter"/>
      <w:lvlText w:val="%8."/>
      <w:lvlJc w:val="left"/>
      <w:pPr>
        <w:tabs>
          <w:tab w:val="num" w:pos="6390"/>
        </w:tabs>
        <w:ind w:left="6390" w:hanging="360"/>
      </w:pPr>
    </w:lvl>
    <w:lvl w:ilvl="8" w:tplc="C1741816" w:tentative="1">
      <w:start w:val="1"/>
      <w:numFmt w:val="lowerRoman"/>
      <w:lvlText w:val="%9."/>
      <w:lvlJc w:val="right"/>
      <w:pPr>
        <w:tabs>
          <w:tab w:val="num" w:pos="7110"/>
        </w:tabs>
        <w:ind w:left="7110" w:hanging="180"/>
      </w:pPr>
    </w:lvl>
  </w:abstractNum>
  <w:abstractNum w:abstractNumId="14" w15:restartNumberingAfterBreak="0">
    <w:nsid w:val="5244490A"/>
    <w:multiLevelType w:val="hybridMultilevel"/>
    <w:tmpl w:val="C0C28310"/>
    <w:lvl w:ilvl="0" w:tplc="DA8CAC4E">
      <w:start w:val="1"/>
      <w:numFmt w:val="decimal"/>
      <w:lvlText w:val="%1)"/>
      <w:lvlJc w:val="left"/>
      <w:pPr>
        <w:tabs>
          <w:tab w:val="num" w:pos="1759"/>
        </w:tabs>
        <w:ind w:left="1759" w:hanging="1050"/>
      </w:pPr>
      <w:rPr>
        <w:rFonts w:hint="default"/>
      </w:r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5" w15:restartNumberingAfterBreak="0">
    <w:nsid w:val="59A725A0"/>
    <w:multiLevelType w:val="hybridMultilevel"/>
    <w:tmpl w:val="4642A954"/>
    <w:lvl w:ilvl="0" w:tplc="2FB2192E">
      <w:start w:val="1"/>
      <w:numFmt w:val="bullet"/>
      <w:lvlText w:val=""/>
      <w:lvlJc w:val="left"/>
      <w:pPr>
        <w:tabs>
          <w:tab w:val="num" w:pos="1080"/>
        </w:tabs>
        <w:ind w:left="1080" w:hanging="360"/>
      </w:pPr>
      <w:rPr>
        <w:rFonts w:ascii="Symbol" w:hAnsi="Symbol" w:hint="default"/>
      </w:rPr>
    </w:lvl>
    <w:lvl w:ilvl="1" w:tplc="52F01E7C" w:tentative="1">
      <w:start w:val="1"/>
      <w:numFmt w:val="bullet"/>
      <w:lvlText w:val="o"/>
      <w:lvlJc w:val="left"/>
      <w:pPr>
        <w:tabs>
          <w:tab w:val="num" w:pos="1800"/>
        </w:tabs>
        <w:ind w:left="1800" w:hanging="360"/>
      </w:pPr>
      <w:rPr>
        <w:rFonts w:ascii="Courier New" w:hAnsi="Courier New" w:cs="Courier New" w:hint="default"/>
      </w:rPr>
    </w:lvl>
    <w:lvl w:ilvl="2" w:tplc="D04EC0BA" w:tentative="1">
      <w:start w:val="1"/>
      <w:numFmt w:val="bullet"/>
      <w:lvlText w:val=""/>
      <w:lvlJc w:val="left"/>
      <w:pPr>
        <w:tabs>
          <w:tab w:val="num" w:pos="2520"/>
        </w:tabs>
        <w:ind w:left="2520" w:hanging="360"/>
      </w:pPr>
      <w:rPr>
        <w:rFonts w:ascii="Wingdings" w:hAnsi="Wingdings" w:hint="default"/>
      </w:rPr>
    </w:lvl>
    <w:lvl w:ilvl="3" w:tplc="2F9CBB0C" w:tentative="1">
      <w:start w:val="1"/>
      <w:numFmt w:val="bullet"/>
      <w:lvlText w:val=""/>
      <w:lvlJc w:val="left"/>
      <w:pPr>
        <w:tabs>
          <w:tab w:val="num" w:pos="3240"/>
        </w:tabs>
        <w:ind w:left="3240" w:hanging="360"/>
      </w:pPr>
      <w:rPr>
        <w:rFonts w:ascii="Symbol" w:hAnsi="Symbol" w:hint="default"/>
      </w:rPr>
    </w:lvl>
    <w:lvl w:ilvl="4" w:tplc="30129DF8" w:tentative="1">
      <w:start w:val="1"/>
      <w:numFmt w:val="bullet"/>
      <w:lvlText w:val="o"/>
      <w:lvlJc w:val="left"/>
      <w:pPr>
        <w:tabs>
          <w:tab w:val="num" w:pos="3960"/>
        </w:tabs>
        <w:ind w:left="3960" w:hanging="360"/>
      </w:pPr>
      <w:rPr>
        <w:rFonts w:ascii="Courier New" w:hAnsi="Courier New" w:cs="Courier New" w:hint="default"/>
      </w:rPr>
    </w:lvl>
    <w:lvl w:ilvl="5" w:tplc="B04A95AC" w:tentative="1">
      <w:start w:val="1"/>
      <w:numFmt w:val="bullet"/>
      <w:lvlText w:val=""/>
      <w:lvlJc w:val="left"/>
      <w:pPr>
        <w:tabs>
          <w:tab w:val="num" w:pos="4680"/>
        </w:tabs>
        <w:ind w:left="4680" w:hanging="360"/>
      </w:pPr>
      <w:rPr>
        <w:rFonts w:ascii="Wingdings" w:hAnsi="Wingdings" w:hint="default"/>
      </w:rPr>
    </w:lvl>
    <w:lvl w:ilvl="6" w:tplc="5BC05E84" w:tentative="1">
      <w:start w:val="1"/>
      <w:numFmt w:val="bullet"/>
      <w:lvlText w:val=""/>
      <w:lvlJc w:val="left"/>
      <w:pPr>
        <w:tabs>
          <w:tab w:val="num" w:pos="5400"/>
        </w:tabs>
        <w:ind w:left="5400" w:hanging="360"/>
      </w:pPr>
      <w:rPr>
        <w:rFonts w:ascii="Symbol" w:hAnsi="Symbol" w:hint="default"/>
      </w:rPr>
    </w:lvl>
    <w:lvl w:ilvl="7" w:tplc="4956FB92" w:tentative="1">
      <w:start w:val="1"/>
      <w:numFmt w:val="bullet"/>
      <w:lvlText w:val="o"/>
      <w:lvlJc w:val="left"/>
      <w:pPr>
        <w:tabs>
          <w:tab w:val="num" w:pos="6120"/>
        </w:tabs>
        <w:ind w:left="6120" w:hanging="360"/>
      </w:pPr>
      <w:rPr>
        <w:rFonts w:ascii="Courier New" w:hAnsi="Courier New" w:cs="Courier New" w:hint="default"/>
      </w:rPr>
    </w:lvl>
    <w:lvl w:ilvl="8" w:tplc="AB1833FE"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5A5B0DCF"/>
    <w:multiLevelType w:val="hybridMultilevel"/>
    <w:tmpl w:val="6BA2A214"/>
    <w:lvl w:ilvl="0" w:tplc="E56E5EF6">
      <w:start w:val="11"/>
      <w:numFmt w:val="decimal"/>
      <w:lvlText w:val="%1"/>
      <w:lvlJc w:val="left"/>
      <w:pPr>
        <w:tabs>
          <w:tab w:val="num" w:pos="720"/>
        </w:tabs>
        <w:ind w:left="720" w:hanging="360"/>
      </w:pPr>
      <w:rPr>
        <w:rFonts w:hint="default"/>
      </w:rPr>
    </w:lvl>
    <w:lvl w:ilvl="1" w:tplc="A27C0A20" w:tentative="1">
      <w:start w:val="1"/>
      <w:numFmt w:val="lowerLetter"/>
      <w:lvlText w:val="%2."/>
      <w:lvlJc w:val="left"/>
      <w:pPr>
        <w:tabs>
          <w:tab w:val="num" w:pos="1440"/>
        </w:tabs>
        <w:ind w:left="1440" w:hanging="360"/>
      </w:pPr>
    </w:lvl>
    <w:lvl w:ilvl="2" w:tplc="F160992C" w:tentative="1">
      <w:start w:val="1"/>
      <w:numFmt w:val="lowerRoman"/>
      <w:lvlText w:val="%3."/>
      <w:lvlJc w:val="right"/>
      <w:pPr>
        <w:tabs>
          <w:tab w:val="num" w:pos="2160"/>
        </w:tabs>
        <w:ind w:left="2160" w:hanging="180"/>
      </w:pPr>
    </w:lvl>
    <w:lvl w:ilvl="3" w:tplc="916C43C8" w:tentative="1">
      <w:start w:val="1"/>
      <w:numFmt w:val="decimal"/>
      <w:lvlText w:val="%4."/>
      <w:lvlJc w:val="left"/>
      <w:pPr>
        <w:tabs>
          <w:tab w:val="num" w:pos="2880"/>
        </w:tabs>
        <w:ind w:left="2880" w:hanging="360"/>
      </w:pPr>
    </w:lvl>
    <w:lvl w:ilvl="4" w:tplc="B57E3FA4" w:tentative="1">
      <w:start w:val="1"/>
      <w:numFmt w:val="lowerLetter"/>
      <w:lvlText w:val="%5."/>
      <w:lvlJc w:val="left"/>
      <w:pPr>
        <w:tabs>
          <w:tab w:val="num" w:pos="3600"/>
        </w:tabs>
        <w:ind w:left="3600" w:hanging="360"/>
      </w:pPr>
    </w:lvl>
    <w:lvl w:ilvl="5" w:tplc="0A407A22" w:tentative="1">
      <w:start w:val="1"/>
      <w:numFmt w:val="lowerRoman"/>
      <w:lvlText w:val="%6."/>
      <w:lvlJc w:val="right"/>
      <w:pPr>
        <w:tabs>
          <w:tab w:val="num" w:pos="4320"/>
        </w:tabs>
        <w:ind w:left="4320" w:hanging="180"/>
      </w:pPr>
    </w:lvl>
    <w:lvl w:ilvl="6" w:tplc="D0587F26" w:tentative="1">
      <w:start w:val="1"/>
      <w:numFmt w:val="decimal"/>
      <w:lvlText w:val="%7."/>
      <w:lvlJc w:val="left"/>
      <w:pPr>
        <w:tabs>
          <w:tab w:val="num" w:pos="5040"/>
        </w:tabs>
        <w:ind w:left="5040" w:hanging="360"/>
      </w:pPr>
    </w:lvl>
    <w:lvl w:ilvl="7" w:tplc="787219FA" w:tentative="1">
      <w:start w:val="1"/>
      <w:numFmt w:val="lowerLetter"/>
      <w:lvlText w:val="%8."/>
      <w:lvlJc w:val="left"/>
      <w:pPr>
        <w:tabs>
          <w:tab w:val="num" w:pos="5760"/>
        </w:tabs>
        <w:ind w:left="5760" w:hanging="360"/>
      </w:pPr>
    </w:lvl>
    <w:lvl w:ilvl="8" w:tplc="D1D43246" w:tentative="1">
      <w:start w:val="1"/>
      <w:numFmt w:val="lowerRoman"/>
      <w:lvlText w:val="%9."/>
      <w:lvlJc w:val="right"/>
      <w:pPr>
        <w:tabs>
          <w:tab w:val="num" w:pos="6480"/>
        </w:tabs>
        <w:ind w:left="6480" w:hanging="180"/>
      </w:pPr>
    </w:lvl>
  </w:abstractNum>
  <w:abstractNum w:abstractNumId="17" w15:restartNumberingAfterBreak="0">
    <w:nsid w:val="5CC416A6"/>
    <w:multiLevelType w:val="hybridMultilevel"/>
    <w:tmpl w:val="1CD69526"/>
    <w:lvl w:ilvl="0" w:tplc="9992DD36">
      <w:start w:val="1"/>
      <w:numFmt w:val="bullet"/>
      <w:lvlText w:val=""/>
      <w:lvlJc w:val="left"/>
      <w:pPr>
        <w:tabs>
          <w:tab w:val="num" w:pos="720"/>
        </w:tabs>
        <w:ind w:left="720" w:hanging="360"/>
      </w:pPr>
      <w:rPr>
        <w:rFonts w:ascii="Symbol" w:hAnsi="Symbol" w:hint="default"/>
      </w:rPr>
    </w:lvl>
    <w:lvl w:ilvl="1" w:tplc="E2B86D26" w:tentative="1">
      <w:start w:val="1"/>
      <w:numFmt w:val="bullet"/>
      <w:lvlText w:val="o"/>
      <w:lvlJc w:val="left"/>
      <w:pPr>
        <w:tabs>
          <w:tab w:val="num" w:pos="1440"/>
        </w:tabs>
        <w:ind w:left="1440" w:hanging="360"/>
      </w:pPr>
      <w:rPr>
        <w:rFonts w:ascii="Courier New" w:hAnsi="Courier New" w:cs="Courier New" w:hint="default"/>
      </w:rPr>
    </w:lvl>
    <w:lvl w:ilvl="2" w:tplc="CF48A5C8" w:tentative="1">
      <w:start w:val="1"/>
      <w:numFmt w:val="bullet"/>
      <w:lvlText w:val=""/>
      <w:lvlJc w:val="left"/>
      <w:pPr>
        <w:tabs>
          <w:tab w:val="num" w:pos="2160"/>
        </w:tabs>
        <w:ind w:left="2160" w:hanging="360"/>
      </w:pPr>
      <w:rPr>
        <w:rFonts w:ascii="Wingdings" w:hAnsi="Wingdings" w:hint="default"/>
      </w:rPr>
    </w:lvl>
    <w:lvl w:ilvl="3" w:tplc="6116DE00" w:tentative="1">
      <w:start w:val="1"/>
      <w:numFmt w:val="bullet"/>
      <w:lvlText w:val=""/>
      <w:lvlJc w:val="left"/>
      <w:pPr>
        <w:tabs>
          <w:tab w:val="num" w:pos="2880"/>
        </w:tabs>
        <w:ind w:left="2880" w:hanging="360"/>
      </w:pPr>
      <w:rPr>
        <w:rFonts w:ascii="Symbol" w:hAnsi="Symbol" w:hint="default"/>
      </w:rPr>
    </w:lvl>
    <w:lvl w:ilvl="4" w:tplc="20BE6E4A" w:tentative="1">
      <w:start w:val="1"/>
      <w:numFmt w:val="bullet"/>
      <w:lvlText w:val="o"/>
      <w:lvlJc w:val="left"/>
      <w:pPr>
        <w:tabs>
          <w:tab w:val="num" w:pos="3600"/>
        </w:tabs>
        <w:ind w:left="3600" w:hanging="360"/>
      </w:pPr>
      <w:rPr>
        <w:rFonts w:ascii="Courier New" w:hAnsi="Courier New" w:cs="Courier New" w:hint="default"/>
      </w:rPr>
    </w:lvl>
    <w:lvl w:ilvl="5" w:tplc="81AC3634" w:tentative="1">
      <w:start w:val="1"/>
      <w:numFmt w:val="bullet"/>
      <w:lvlText w:val=""/>
      <w:lvlJc w:val="left"/>
      <w:pPr>
        <w:tabs>
          <w:tab w:val="num" w:pos="4320"/>
        </w:tabs>
        <w:ind w:left="4320" w:hanging="360"/>
      </w:pPr>
      <w:rPr>
        <w:rFonts w:ascii="Wingdings" w:hAnsi="Wingdings" w:hint="default"/>
      </w:rPr>
    </w:lvl>
    <w:lvl w:ilvl="6" w:tplc="D9E6EB3A" w:tentative="1">
      <w:start w:val="1"/>
      <w:numFmt w:val="bullet"/>
      <w:lvlText w:val=""/>
      <w:lvlJc w:val="left"/>
      <w:pPr>
        <w:tabs>
          <w:tab w:val="num" w:pos="5040"/>
        </w:tabs>
        <w:ind w:left="5040" w:hanging="360"/>
      </w:pPr>
      <w:rPr>
        <w:rFonts w:ascii="Symbol" w:hAnsi="Symbol" w:hint="default"/>
      </w:rPr>
    </w:lvl>
    <w:lvl w:ilvl="7" w:tplc="C346CBDA" w:tentative="1">
      <w:start w:val="1"/>
      <w:numFmt w:val="bullet"/>
      <w:lvlText w:val="o"/>
      <w:lvlJc w:val="left"/>
      <w:pPr>
        <w:tabs>
          <w:tab w:val="num" w:pos="5760"/>
        </w:tabs>
        <w:ind w:left="5760" w:hanging="360"/>
      </w:pPr>
      <w:rPr>
        <w:rFonts w:ascii="Courier New" w:hAnsi="Courier New" w:cs="Courier New" w:hint="default"/>
      </w:rPr>
    </w:lvl>
    <w:lvl w:ilvl="8" w:tplc="28E681D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E373286"/>
    <w:multiLevelType w:val="hybridMultilevel"/>
    <w:tmpl w:val="14E02E26"/>
    <w:lvl w:ilvl="0" w:tplc="41908DC4">
      <w:start w:val="1"/>
      <w:numFmt w:val="bullet"/>
      <w:lvlText w:val="-"/>
      <w:lvlJc w:val="left"/>
      <w:pPr>
        <w:tabs>
          <w:tab w:val="num" w:pos="1260"/>
        </w:tabs>
        <w:ind w:left="1260" w:hanging="360"/>
      </w:pPr>
      <w:rPr>
        <w:rFonts w:ascii="Bookman Old Style" w:hAnsi="Bookman Old Style" w:hint="default"/>
      </w:rPr>
    </w:lvl>
    <w:lvl w:ilvl="1" w:tplc="3432F13A">
      <w:start w:val="1"/>
      <w:numFmt w:val="upperRoman"/>
      <w:lvlText w:val="%2."/>
      <w:lvlJc w:val="right"/>
      <w:pPr>
        <w:tabs>
          <w:tab w:val="num" w:pos="1260"/>
        </w:tabs>
        <w:ind w:left="1260" w:hanging="180"/>
      </w:pPr>
      <w:rPr>
        <w:rFonts w:hint="default"/>
      </w:rPr>
    </w:lvl>
    <w:lvl w:ilvl="2" w:tplc="EB8284E8">
      <w:start w:val="11"/>
      <w:numFmt w:val="decimal"/>
      <w:lvlText w:val="%3"/>
      <w:lvlJc w:val="left"/>
      <w:pPr>
        <w:tabs>
          <w:tab w:val="num" w:pos="2160"/>
        </w:tabs>
        <w:ind w:left="2160" w:hanging="360"/>
      </w:pPr>
      <w:rPr>
        <w:rFonts w:hint="default"/>
      </w:rPr>
    </w:lvl>
    <w:lvl w:ilvl="3" w:tplc="179E5BEA">
      <w:start w:val="2"/>
      <w:numFmt w:val="decimal"/>
      <w:lvlText w:val="%4)"/>
      <w:lvlJc w:val="left"/>
      <w:pPr>
        <w:tabs>
          <w:tab w:val="num" w:pos="2880"/>
        </w:tabs>
        <w:ind w:left="2880" w:hanging="360"/>
      </w:pPr>
      <w:rPr>
        <w:rFonts w:hint="default"/>
      </w:rPr>
    </w:lvl>
    <w:lvl w:ilvl="4" w:tplc="87CE7FA4">
      <w:start w:val="2"/>
      <w:numFmt w:val="decimal"/>
      <w:lvlText w:val="%5."/>
      <w:lvlJc w:val="left"/>
      <w:pPr>
        <w:tabs>
          <w:tab w:val="num" w:pos="3600"/>
        </w:tabs>
        <w:ind w:left="3600" w:hanging="360"/>
      </w:pPr>
      <w:rPr>
        <w:rFonts w:hint="default"/>
        <w:b/>
      </w:rPr>
    </w:lvl>
    <w:lvl w:ilvl="5" w:tplc="1ED42778" w:tentative="1">
      <w:start w:val="1"/>
      <w:numFmt w:val="bullet"/>
      <w:lvlText w:val=""/>
      <w:lvlJc w:val="left"/>
      <w:pPr>
        <w:tabs>
          <w:tab w:val="num" w:pos="4320"/>
        </w:tabs>
        <w:ind w:left="4320" w:hanging="360"/>
      </w:pPr>
      <w:rPr>
        <w:rFonts w:ascii="Wingdings" w:hAnsi="Wingdings" w:hint="default"/>
      </w:rPr>
    </w:lvl>
    <w:lvl w:ilvl="6" w:tplc="9F260386" w:tentative="1">
      <w:start w:val="1"/>
      <w:numFmt w:val="bullet"/>
      <w:lvlText w:val=""/>
      <w:lvlJc w:val="left"/>
      <w:pPr>
        <w:tabs>
          <w:tab w:val="num" w:pos="5040"/>
        </w:tabs>
        <w:ind w:left="5040" w:hanging="360"/>
      </w:pPr>
      <w:rPr>
        <w:rFonts w:ascii="Symbol" w:hAnsi="Symbol" w:hint="default"/>
      </w:rPr>
    </w:lvl>
    <w:lvl w:ilvl="7" w:tplc="65DC2676" w:tentative="1">
      <w:start w:val="1"/>
      <w:numFmt w:val="bullet"/>
      <w:lvlText w:val="o"/>
      <w:lvlJc w:val="left"/>
      <w:pPr>
        <w:tabs>
          <w:tab w:val="num" w:pos="5760"/>
        </w:tabs>
        <w:ind w:left="5760" w:hanging="360"/>
      </w:pPr>
      <w:rPr>
        <w:rFonts w:ascii="Courier New" w:hAnsi="Courier New" w:cs="Courier New" w:hint="default"/>
      </w:rPr>
    </w:lvl>
    <w:lvl w:ilvl="8" w:tplc="DC1A730A"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0073B32"/>
    <w:multiLevelType w:val="multilevel"/>
    <w:tmpl w:val="9A925CFC"/>
    <w:lvl w:ilvl="0">
      <w:start w:val="1"/>
      <w:numFmt w:val="decimal"/>
      <w:lvlText w:val="%1."/>
      <w:lvlJc w:val="left"/>
      <w:pPr>
        <w:tabs>
          <w:tab w:val="num" w:pos="525"/>
        </w:tabs>
        <w:ind w:left="525" w:hanging="525"/>
      </w:pPr>
      <w:rPr>
        <w:rFonts w:hint="default"/>
      </w:rPr>
    </w:lvl>
    <w:lvl w:ilvl="1">
      <w:start w:val="1"/>
      <w:numFmt w:val="decimal"/>
      <w:lvlText w:val="%1.%2."/>
      <w:lvlJc w:val="left"/>
      <w:pPr>
        <w:tabs>
          <w:tab w:val="num" w:pos="540"/>
        </w:tabs>
        <w:ind w:left="540" w:hanging="720"/>
      </w:pPr>
      <w:rPr>
        <w:rFonts w:hint="default"/>
        <w:b/>
      </w:rPr>
    </w:lvl>
    <w:lvl w:ilvl="2">
      <w:start w:val="1"/>
      <w:numFmt w:val="decimal"/>
      <w:lvlText w:val="%1.%2.%3."/>
      <w:lvlJc w:val="left"/>
      <w:pPr>
        <w:tabs>
          <w:tab w:val="num" w:pos="360"/>
        </w:tabs>
        <w:ind w:left="360" w:hanging="720"/>
      </w:pPr>
      <w:rPr>
        <w:rFonts w:hint="default"/>
      </w:rPr>
    </w:lvl>
    <w:lvl w:ilvl="3">
      <w:start w:val="1"/>
      <w:numFmt w:val="decimal"/>
      <w:lvlText w:val="%1.%2.%3.%4."/>
      <w:lvlJc w:val="left"/>
      <w:pPr>
        <w:tabs>
          <w:tab w:val="num" w:pos="540"/>
        </w:tabs>
        <w:ind w:left="540" w:hanging="1080"/>
      </w:pPr>
      <w:rPr>
        <w:rFonts w:hint="default"/>
      </w:rPr>
    </w:lvl>
    <w:lvl w:ilvl="4">
      <w:start w:val="1"/>
      <w:numFmt w:val="decimal"/>
      <w:lvlText w:val="%1.%2.%3.%4.%5."/>
      <w:lvlJc w:val="left"/>
      <w:pPr>
        <w:tabs>
          <w:tab w:val="num" w:pos="720"/>
        </w:tabs>
        <w:ind w:left="720" w:hanging="1440"/>
      </w:pPr>
      <w:rPr>
        <w:rFonts w:hint="default"/>
      </w:rPr>
    </w:lvl>
    <w:lvl w:ilvl="5">
      <w:start w:val="1"/>
      <w:numFmt w:val="decimal"/>
      <w:lvlText w:val="%1.%2.%3.%4.%5.%6."/>
      <w:lvlJc w:val="left"/>
      <w:pPr>
        <w:tabs>
          <w:tab w:val="num" w:pos="540"/>
        </w:tabs>
        <w:ind w:left="540" w:hanging="1440"/>
      </w:pPr>
      <w:rPr>
        <w:rFonts w:hint="default"/>
      </w:rPr>
    </w:lvl>
    <w:lvl w:ilvl="6">
      <w:start w:val="1"/>
      <w:numFmt w:val="decimal"/>
      <w:lvlText w:val="%1.%2.%3.%4.%5.%6.%7."/>
      <w:lvlJc w:val="left"/>
      <w:pPr>
        <w:tabs>
          <w:tab w:val="num" w:pos="720"/>
        </w:tabs>
        <w:ind w:left="720" w:hanging="1800"/>
      </w:pPr>
      <w:rPr>
        <w:rFonts w:hint="default"/>
      </w:rPr>
    </w:lvl>
    <w:lvl w:ilvl="7">
      <w:start w:val="1"/>
      <w:numFmt w:val="decimal"/>
      <w:lvlText w:val="%1.%2.%3.%4.%5.%6.%7.%8."/>
      <w:lvlJc w:val="left"/>
      <w:pPr>
        <w:tabs>
          <w:tab w:val="num" w:pos="540"/>
        </w:tabs>
        <w:ind w:left="540" w:hanging="1800"/>
      </w:pPr>
      <w:rPr>
        <w:rFonts w:hint="default"/>
      </w:rPr>
    </w:lvl>
    <w:lvl w:ilvl="8">
      <w:start w:val="1"/>
      <w:numFmt w:val="decimal"/>
      <w:lvlText w:val="%1.%2.%3.%4.%5.%6.%7.%8.%9."/>
      <w:lvlJc w:val="left"/>
      <w:pPr>
        <w:tabs>
          <w:tab w:val="num" w:pos="720"/>
        </w:tabs>
        <w:ind w:left="720" w:hanging="2160"/>
      </w:pPr>
      <w:rPr>
        <w:rFonts w:hint="default"/>
      </w:rPr>
    </w:lvl>
  </w:abstractNum>
  <w:abstractNum w:abstractNumId="20" w15:restartNumberingAfterBreak="0">
    <w:nsid w:val="69CE5757"/>
    <w:multiLevelType w:val="hybridMultilevel"/>
    <w:tmpl w:val="0A6E84FE"/>
    <w:lvl w:ilvl="0" w:tplc="0046B70A">
      <w:start w:val="1"/>
      <w:numFmt w:val="decimal"/>
      <w:lvlText w:val="%1)"/>
      <w:lvlJc w:val="left"/>
      <w:pPr>
        <w:tabs>
          <w:tab w:val="num" w:pos="630"/>
        </w:tabs>
        <w:ind w:left="630" w:hanging="360"/>
      </w:pPr>
      <w:rPr>
        <w:rFonts w:hint="default"/>
      </w:rPr>
    </w:lvl>
    <w:lvl w:ilvl="1" w:tplc="6E5AEC4A">
      <w:start w:val="1"/>
      <w:numFmt w:val="decimal"/>
      <w:pStyle w:val="2"/>
      <w:lvlText w:val="%2."/>
      <w:lvlJc w:val="left"/>
      <w:pPr>
        <w:tabs>
          <w:tab w:val="num" w:pos="1440"/>
        </w:tabs>
        <w:ind w:left="1440" w:hanging="360"/>
      </w:pPr>
      <w:rPr>
        <w:rFonts w:hint="default"/>
      </w:rPr>
    </w:lvl>
    <w:lvl w:ilvl="2" w:tplc="53D68FDE">
      <w:start w:val="1"/>
      <w:numFmt w:val="lowerRoman"/>
      <w:lvlText w:val="%3."/>
      <w:lvlJc w:val="right"/>
      <w:pPr>
        <w:tabs>
          <w:tab w:val="num" w:pos="2070"/>
        </w:tabs>
        <w:ind w:left="2070" w:hanging="180"/>
      </w:pPr>
    </w:lvl>
    <w:lvl w:ilvl="3" w:tplc="9C7A6638" w:tentative="1">
      <w:start w:val="1"/>
      <w:numFmt w:val="decimal"/>
      <w:pStyle w:val="4"/>
      <w:lvlText w:val="%4."/>
      <w:lvlJc w:val="left"/>
      <w:pPr>
        <w:tabs>
          <w:tab w:val="num" w:pos="2790"/>
        </w:tabs>
        <w:ind w:left="2790" w:hanging="360"/>
      </w:pPr>
    </w:lvl>
    <w:lvl w:ilvl="4" w:tplc="DF44D23E" w:tentative="1">
      <w:start w:val="1"/>
      <w:numFmt w:val="lowerLetter"/>
      <w:lvlText w:val="%5."/>
      <w:lvlJc w:val="left"/>
      <w:pPr>
        <w:tabs>
          <w:tab w:val="num" w:pos="3510"/>
        </w:tabs>
        <w:ind w:left="3510" w:hanging="360"/>
      </w:pPr>
    </w:lvl>
    <w:lvl w:ilvl="5" w:tplc="309AF0CC" w:tentative="1">
      <w:start w:val="1"/>
      <w:numFmt w:val="lowerRoman"/>
      <w:lvlText w:val="%6."/>
      <w:lvlJc w:val="right"/>
      <w:pPr>
        <w:tabs>
          <w:tab w:val="num" w:pos="4230"/>
        </w:tabs>
        <w:ind w:left="4230" w:hanging="180"/>
      </w:pPr>
    </w:lvl>
    <w:lvl w:ilvl="6" w:tplc="42309ECA" w:tentative="1">
      <w:start w:val="1"/>
      <w:numFmt w:val="decimal"/>
      <w:lvlText w:val="%7."/>
      <w:lvlJc w:val="left"/>
      <w:pPr>
        <w:tabs>
          <w:tab w:val="num" w:pos="4950"/>
        </w:tabs>
        <w:ind w:left="4950" w:hanging="360"/>
      </w:pPr>
    </w:lvl>
    <w:lvl w:ilvl="7" w:tplc="574A0766" w:tentative="1">
      <w:start w:val="1"/>
      <w:numFmt w:val="lowerLetter"/>
      <w:lvlText w:val="%8."/>
      <w:lvlJc w:val="left"/>
      <w:pPr>
        <w:tabs>
          <w:tab w:val="num" w:pos="5670"/>
        </w:tabs>
        <w:ind w:left="5670" w:hanging="360"/>
      </w:pPr>
    </w:lvl>
    <w:lvl w:ilvl="8" w:tplc="3058FE76" w:tentative="1">
      <w:start w:val="1"/>
      <w:numFmt w:val="lowerRoman"/>
      <w:lvlText w:val="%9."/>
      <w:lvlJc w:val="right"/>
      <w:pPr>
        <w:tabs>
          <w:tab w:val="num" w:pos="6390"/>
        </w:tabs>
        <w:ind w:left="6390" w:hanging="180"/>
      </w:pPr>
    </w:lvl>
  </w:abstractNum>
  <w:abstractNum w:abstractNumId="21" w15:restartNumberingAfterBreak="0">
    <w:nsid w:val="74203E79"/>
    <w:multiLevelType w:val="multilevel"/>
    <w:tmpl w:val="6DB09526"/>
    <w:lvl w:ilvl="0">
      <w:start w:val="1"/>
      <w:numFmt w:val="decimal"/>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hint="default"/>
      </w:rPr>
    </w:lvl>
    <w:lvl w:ilvl="2">
      <w:start w:val="1"/>
      <w:numFmt w:val="decimal"/>
      <w:isLgl/>
      <w:lvlText w:val="%1.%2.%3"/>
      <w:lvlJc w:val="left"/>
      <w:pPr>
        <w:tabs>
          <w:tab w:val="num" w:pos="1080"/>
        </w:tabs>
        <w:ind w:left="1080" w:hanging="720"/>
      </w:pPr>
      <w:rPr>
        <w:rFonts w:hint="default"/>
      </w:rPr>
    </w:lvl>
    <w:lvl w:ilvl="3">
      <w:start w:val="1"/>
      <w:numFmt w:val="decimal"/>
      <w:isLgl/>
      <w:lvlText w:val="%1.%2.%3.%4"/>
      <w:lvlJc w:val="left"/>
      <w:pPr>
        <w:tabs>
          <w:tab w:val="num" w:pos="1080"/>
        </w:tabs>
        <w:ind w:left="1080" w:hanging="72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440"/>
        </w:tabs>
        <w:ind w:left="1440" w:hanging="108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1800"/>
        </w:tabs>
        <w:ind w:left="1800" w:hanging="144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2" w15:restartNumberingAfterBreak="0">
    <w:nsid w:val="74FB0D80"/>
    <w:multiLevelType w:val="hybridMultilevel"/>
    <w:tmpl w:val="1750B0B8"/>
    <w:lvl w:ilvl="0" w:tplc="61F43DA0">
      <w:start w:val="1"/>
      <w:numFmt w:val="bullet"/>
      <w:lvlText w:val=""/>
      <w:lvlJc w:val="left"/>
      <w:pPr>
        <w:tabs>
          <w:tab w:val="num" w:pos="1080"/>
        </w:tabs>
        <w:ind w:left="1080" w:hanging="360"/>
      </w:pPr>
      <w:rPr>
        <w:rFonts w:ascii="Symbol" w:hAnsi="Symbol" w:hint="default"/>
      </w:rPr>
    </w:lvl>
    <w:lvl w:ilvl="1" w:tplc="8C200958" w:tentative="1">
      <w:start w:val="1"/>
      <w:numFmt w:val="bullet"/>
      <w:lvlText w:val="o"/>
      <w:lvlJc w:val="left"/>
      <w:pPr>
        <w:tabs>
          <w:tab w:val="num" w:pos="1800"/>
        </w:tabs>
        <w:ind w:left="1800" w:hanging="360"/>
      </w:pPr>
      <w:rPr>
        <w:rFonts w:ascii="Courier New" w:hAnsi="Courier New" w:cs="Courier New" w:hint="default"/>
      </w:rPr>
    </w:lvl>
    <w:lvl w:ilvl="2" w:tplc="C9880B6A" w:tentative="1">
      <w:start w:val="1"/>
      <w:numFmt w:val="bullet"/>
      <w:lvlText w:val=""/>
      <w:lvlJc w:val="left"/>
      <w:pPr>
        <w:tabs>
          <w:tab w:val="num" w:pos="2520"/>
        </w:tabs>
        <w:ind w:left="2520" w:hanging="360"/>
      </w:pPr>
      <w:rPr>
        <w:rFonts w:ascii="Wingdings" w:hAnsi="Wingdings" w:hint="default"/>
      </w:rPr>
    </w:lvl>
    <w:lvl w:ilvl="3" w:tplc="57D6047C" w:tentative="1">
      <w:start w:val="1"/>
      <w:numFmt w:val="bullet"/>
      <w:lvlText w:val=""/>
      <w:lvlJc w:val="left"/>
      <w:pPr>
        <w:tabs>
          <w:tab w:val="num" w:pos="3240"/>
        </w:tabs>
        <w:ind w:left="3240" w:hanging="360"/>
      </w:pPr>
      <w:rPr>
        <w:rFonts w:ascii="Symbol" w:hAnsi="Symbol" w:hint="default"/>
      </w:rPr>
    </w:lvl>
    <w:lvl w:ilvl="4" w:tplc="6B26FF74" w:tentative="1">
      <w:start w:val="1"/>
      <w:numFmt w:val="bullet"/>
      <w:lvlText w:val="o"/>
      <w:lvlJc w:val="left"/>
      <w:pPr>
        <w:tabs>
          <w:tab w:val="num" w:pos="3960"/>
        </w:tabs>
        <w:ind w:left="3960" w:hanging="360"/>
      </w:pPr>
      <w:rPr>
        <w:rFonts w:ascii="Courier New" w:hAnsi="Courier New" w:cs="Courier New" w:hint="default"/>
      </w:rPr>
    </w:lvl>
    <w:lvl w:ilvl="5" w:tplc="A76A37D8" w:tentative="1">
      <w:start w:val="1"/>
      <w:numFmt w:val="bullet"/>
      <w:lvlText w:val=""/>
      <w:lvlJc w:val="left"/>
      <w:pPr>
        <w:tabs>
          <w:tab w:val="num" w:pos="4680"/>
        </w:tabs>
        <w:ind w:left="4680" w:hanging="360"/>
      </w:pPr>
      <w:rPr>
        <w:rFonts w:ascii="Wingdings" w:hAnsi="Wingdings" w:hint="default"/>
      </w:rPr>
    </w:lvl>
    <w:lvl w:ilvl="6" w:tplc="E546371E" w:tentative="1">
      <w:start w:val="1"/>
      <w:numFmt w:val="bullet"/>
      <w:lvlText w:val=""/>
      <w:lvlJc w:val="left"/>
      <w:pPr>
        <w:tabs>
          <w:tab w:val="num" w:pos="5400"/>
        </w:tabs>
        <w:ind w:left="5400" w:hanging="360"/>
      </w:pPr>
      <w:rPr>
        <w:rFonts w:ascii="Symbol" w:hAnsi="Symbol" w:hint="default"/>
      </w:rPr>
    </w:lvl>
    <w:lvl w:ilvl="7" w:tplc="F9BEBA4E" w:tentative="1">
      <w:start w:val="1"/>
      <w:numFmt w:val="bullet"/>
      <w:lvlText w:val="o"/>
      <w:lvlJc w:val="left"/>
      <w:pPr>
        <w:tabs>
          <w:tab w:val="num" w:pos="6120"/>
        </w:tabs>
        <w:ind w:left="6120" w:hanging="360"/>
      </w:pPr>
      <w:rPr>
        <w:rFonts w:ascii="Courier New" w:hAnsi="Courier New" w:cs="Courier New" w:hint="default"/>
      </w:rPr>
    </w:lvl>
    <w:lvl w:ilvl="8" w:tplc="F07699B8" w:tentative="1">
      <w:start w:val="1"/>
      <w:numFmt w:val="bullet"/>
      <w:lvlText w:val=""/>
      <w:lvlJc w:val="left"/>
      <w:pPr>
        <w:tabs>
          <w:tab w:val="num" w:pos="6840"/>
        </w:tabs>
        <w:ind w:left="6840" w:hanging="360"/>
      </w:pPr>
      <w:rPr>
        <w:rFonts w:ascii="Wingdings" w:hAnsi="Wingdings" w:hint="default"/>
      </w:rPr>
    </w:lvl>
  </w:abstractNum>
  <w:num w:numId="1">
    <w:abstractNumId w:val="20"/>
  </w:num>
  <w:num w:numId="2">
    <w:abstractNumId w:val="8"/>
  </w:num>
  <w:num w:numId="3">
    <w:abstractNumId w:val="19"/>
  </w:num>
  <w:num w:numId="4">
    <w:abstractNumId w:val="21"/>
  </w:num>
  <w:num w:numId="5">
    <w:abstractNumId w:val="18"/>
  </w:num>
  <w:num w:numId="6">
    <w:abstractNumId w:val="7"/>
  </w:num>
  <w:num w:numId="7">
    <w:abstractNumId w:val="11"/>
  </w:num>
  <w:num w:numId="8">
    <w:abstractNumId w:val="6"/>
  </w:num>
  <w:num w:numId="9">
    <w:abstractNumId w:val="9"/>
  </w:num>
  <w:num w:numId="10">
    <w:abstractNumId w:val="15"/>
  </w:num>
  <w:num w:numId="11">
    <w:abstractNumId w:val="12"/>
  </w:num>
  <w:num w:numId="12">
    <w:abstractNumId w:val="22"/>
  </w:num>
  <w:num w:numId="13">
    <w:abstractNumId w:val="5"/>
  </w:num>
  <w:num w:numId="14">
    <w:abstractNumId w:val="16"/>
  </w:num>
  <w:num w:numId="15">
    <w:abstractNumId w:val="13"/>
  </w:num>
  <w:num w:numId="16">
    <w:abstractNumId w:val="4"/>
  </w:num>
  <w:num w:numId="17">
    <w:abstractNumId w:val="10"/>
  </w:num>
  <w:num w:numId="18">
    <w:abstractNumId w:val="17"/>
  </w:num>
  <w:num w:numId="19">
    <w:abstractNumId w:val="0"/>
  </w:num>
  <w:num w:numId="20">
    <w:abstractNumId w:val="1"/>
  </w:num>
  <w:num w:numId="21">
    <w:abstractNumId w:val="2"/>
  </w:num>
  <w:num w:numId="22">
    <w:abstractNumId w:val="3"/>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07CC4"/>
    <w:rsid w:val="000905C5"/>
    <w:rsid w:val="00307CC4"/>
    <w:rsid w:val="00346CCC"/>
    <w:rsid w:val="003D796E"/>
    <w:rsid w:val="004042DB"/>
    <w:rsid w:val="00485D01"/>
    <w:rsid w:val="00562DD8"/>
    <w:rsid w:val="006273CD"/>
    <w:rsid w:val="006D6616"/>
    <w:rsid w:val="00751135"/>
    <w:rsid w:val="008342E5"/>
    <w:rsid w:val="00A129BB"/>
    <w:rsid w:val="00AC1B66"/>
    <w:rsid w:val="00AD0307"/>
    <w:rsid w:val="00CE2AC0"/>
    <w:rsid w:val="00DF681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metricconverter"/>
  <w:shapeDefaults>
    <o:shapedefaults v:ext="edit" spidmax="1026"/>
    <o:shapelayout v:ext="edit">
      <o:idmap v:ext="edit" data="1"/>
    </o:shapelayout>
  </w:shapeDefaults>
  <w:decimalSymbol w:val=","/>
  <w:listSeparator w:val=";"/>
  <w14:docId w14:val="0860B7BC"/>
  <w15:chartTrackingRefBased/>
  <w15:docId w15:val="{7E425B06-DBEB-4885-863B-DCD9C92F7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qFormat/>
    <w:rsid w:val="00CE2AC0"/>
    <w:pPr>
      <w:spacing w:before="240"/>
      <w:outlineLvl w:val="0"/>
    </w:pPr>
    <w:rPr>
      <w:rFonts w:ascii="Helv" w:hAnsi="Helv"/>
      <w:b/>
      <w:szCs w:val="20"/>
      <w:u w:val="single"/>
    </w:rPr>
  </w:style>
  <w:style w:type="paragraph" w:styleId="2">
    <w:name w:val="heading 2"/>
    <w:basedOn w:val="a"/>
    <w:next w:val="a"/>
    <w:qFormat/>
    <w:rsid w:val="00DF6810"/>
    <w:pPr>
      <w:keepNext/>
      <w:widowControl w:val="0"/>
      <w:numPr>
        <w:ilvl w:val="1"/>
        <w:numId w:val="1"/>
      </w:numPr>
      <w:tabs>
        <w:tab w:val="left" w:pos="537"/>
        <w:tab w:val="left" w:leader="dot" w:pos="6163"/>
      </w:tabs>
      <w:suppressAutoHyphens/>
      <w:autoSpaceDE w:val="0"/>
      <w:jc w:val="both"/>
      <w:outlineLvl w:val="1"/>
    </w:pPr>
    <w:rPr>
      <w:sz w:val="28"/>
      <w:szCs w:val="20"/>
      <w:lang w:eastAsia="ar-SA"/>
    </w:rPr>
  </w:style>
  <w:style w:type="paragraph" w:styleId="3">
    <w:name w:val="heading 3"/>
    <w:basedOn w:val="a"/>
    <w:next w:val="a"/>
    <w:qFormat/>
    <w:rsid w:val="00CE2AC0"/>
    <w:pPr>
      <w:keepNext/>
      <w:tabs>
        <w:tab w:val="left" w:pos="3741"/>
      </w:tabs>
      <w:spacing w:after="120" w:line="288" w:lineRule="auto"/>
      <w:jc w:val="center"/>
      <w:outlineLvl w:val="2"/>
    </w:pPr>
    <w:rPr>
      <w:rFonts w:ascii="Arial" w:hAnsi="Arial"/>
      <w:szCs w:val="20"/>
    </w:rPr>
  </w:style>
  <w:style w:type="paragraph" w:styleId="4">
    <w:name w:val="heading 4"/>
    <w:basedOn w:val="a"/>
    <w:next w:val="a"/>
    <w:qFormat/>
    <w:rsid w:val="00DF6810"/>
    <w:pPr>
      <w:keepNext/>
      <w:widowControl w:val="0"/>
      <w:numPr>
        <w:ilvl w:val="3"/>
        <w:numId w:val="1"/>
      </w:numPr>
      <w:tabs>
        <w:tab w:val="left" w:leader="dot" w:pos="3402"/>
        <w:tab w:val="right" w:leader="dot" w:pos="9072"/>
      </w:tabs>
      <w:suppressAutoHyphens/>
      <w:autoSpaceDE w:val="0"/>
      <w:ind w:left="0" w:right="335" w:firstLine="0"/>
      <w:jc w:val="both"/>
      <w:outlineLvl w:val="3"/>
    </w:pPr>
    <w:rPr>
      <w:sz w:val="28"/>
      <w:szCs w:val="20"/>
      <w:lang w:eastAsia="ar-SA"/>
    </w:rPr>
  </w:style>
  <w:style w:type="paragraph" w:styleId="5">
    <w:name w:val="heading 5"/>
    <w:basedOn w:val="a"/>
    <w:next w:val="a"/>
    <w:qFormat/>
    <w:rsid w:val="00DF6810"/>
    <w:pPr>
      <w:spacing w:before="240" w:after="60"/>
      <w:outlineLvl w:val="4"/>
    </w:pPr>
    <w:rPr>
      <w:b/>
      <w:bCs/>
      <w:i/>
      <w:iCs/>
      <w:sz w:val="26"/>
      <w:szCs w:val="26"/>
    </w:rPr>
  </w:style>
  <w:style w:type="paragraph" w:styleId="6">
    <w:name w:val="heading 6"/>
    <w:basedOn w:val="a"/>
    <w:next w:val="a"/>
    <w:qFormat/>
    <w:rsid w:val="00DF6810"/>
    <w:pPr>
      <w:spacing w:before="240" w:after="60"/>
      <w:outlineLvl w:val="5"/>
    </w:pPr>
    <w:rPr>
      <w:b/>
      <w:bCs/>
      <w:sz w:val="22"/>
      <w:szCs w:val="22"/>
    </w:rPr>
  </w:style>
  <w:style w:type="paragraph" w:styleId="7">
    <w:name w:val="heading 7"/>
    <w:basedOn w:val="a"/>
    <w:next w:val="a"/>
    <w:qFormat/>
    <w:rsid w:val="00DF6810"/>
    <w:pPr>
      <w:spacing w:before="240" w:after="60"/>
      <w:outlineLvl w:val="6"/>
    </w:pPr>
  </w:style>
  <w:style w:type="paragraph" w:styleId="8">
    <w:name w:val="heading 8"/>
    <w:basedOn w:val="a"/>
    <w:next w:val="a"/>
    <w:qFormat/>
    <w:rsid w:val="00DF6810"/>
    <w:pPr>
      <w:spacing w:before="240" w:after="60"/>
      <w:outlineLvl w:val="7"/>
    </w:pPr>
    <w:rPr>
      <w:i/>
      <w:iCs/>
    </w:rPr>
  </w:style>
  <w:style w:type="paragraph" w:styleId="9">
    <w:name w:val="heading 9"/>
    <w:basedOn w:val="a"/>
    <w:next w:val="a"/>
    <w:qFormat/>
    <w:rsid w:val="00DF6810"/>
    <w:pPr>
      <w:keepNext/>
      <w:suppressAutoHyphens/>
      <w:jc w:val="center"/>
      <w:outlineLvl w:val="8"/>
    </w:pPr>
    <w:rPr>
      <w:b/>
      <w:bCs/>
      <w:sz w:val="28"/>
      <w:lang w:eastAsia="ar-S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pPr>
      <w:spacing w:before="240"/>
      <w:ind w:firstLine="720"/>
      <w:jc w:val="both"/>
    </w:pPr>
    <w:rPr>
      <w:sz w:val="28"/>
    </w:rPr>
  </w:style>
  <w:style w:type="paragraph" w:styleId="a4">
    <w:name w:val="header"/>
    <w:basedOn w:val="a"/>
    <w:pPr>
      <w:tabs>
        <w:tab w:val="center" w:pos="4677"/>
        <w:tab w:val="right" w:pos="9355"/>
      </w:tabs>
    </w:pPr>
  </w:style>
  <w:style w:type="character" w:styleId="a5">
    <w:name w:val="page number"/>
    <w:basedOn w:val="a0"/>
  </w:style>
  <w:style w:type="paragraph" w:styleId="20">
    <w:name w:val="Body Text Indent 2"/>
    <w:basedOn w:val="a"/>
    <w:pPr>
      <w:spacing w:before="240"/>
      <w:ind w:left="2880" w:hanging="1800"/>
      <w:jc w:val="both"/>
    </w:pPr>
    <w:rPr>
      <w:sz w:val="28"/>
    </w:rPr>
  </w:style>
  <w:style w:type="paragraph" w:styleId="a6">
    <w:name w:val="Body Text"/>
    <w:basedOn w:val="a"/>
    <w:pPr>
      <w:spacing w:before="240"/>
      <w:jc w:val="both"/>
    </w:pPr>
    <w:rPr>
      <w:rFonts w:ascii="Bookman Old Style" w:hAnsi="Bookman Old Style"/>
      <w:b/>
      <w:sz w:val="28"/>
    </w:rPr>
  </w:style>
  <w:style w:type="paragraph" w:styleId="21">
    <w:name w:val="Body Text 2"/>
    <w:basedOn w:val="a"/>
    <w:pPr>
      <w:spacing w:before="240"/>
      <w:jc w:val="center"/>
    </w:pPr>
    <w:rPr>
      <w:sz w:val="28"/>
    </w:rPr>
  </w:style>
  <w:style w:type="paragraph" w:styleId="a7">
    <w:name w:val="caption"/>
    <w:basedOn w:val="a"/>
    <w:next w:val="a"/>
    <w:qFormat/>
    <w:pPr>
      <w:spacing w:before="240"/>
      <w:jc w:val="center"/>
    </w:pPr>
    <w:rPr>
      <w:rFonts w:ascii="Bookman Old Style" w:hAnsi="Bookman Old Style"/>
      <w:b/>
      <w:i/>
      <w:sz w:val="40"/>
      <w:u w:val="single"/>
      <w:lang w:val="en-US"/>
    </w:rPr>
  </w:style>
  <w:style w:type="paragraph" w:styleId="30">
    <w:name w:val="Body Text Indent 3"/>
    <w:basedOn w:val="a"/>
    <w:pPr>
      <w:ind w:firstLine="720"/>
      <w:jc w:val="both"/>
    </w:pPr>
    <w:rPr>
      <w:rFonts w:ascii="Bookman Old Style" w:hAnsi="Bookman Old Style"/>
    </w:rPr>
  </w:style>
  <w:style w:type="paragraph" w:styleId="31">
    <w:name w:val="Body Text 3"/>
    <w:basedOn w:val="a"/>
    <w:pPr>
      <w:jc w:val="both"/>
    </w:pPr>
    <w:rPr>
      <w:sz w:val="28"/>
    </w:rPr>
  </w:style>
  <w:style w:type="character" w:customStyle="1" w:styleId="WW8Num4z0">
    <w:name w:val="WW8Num4z0"/>
    <w:rsid w:val="00DF6810"/>
    <w:rPr>
      <w:rFonts w:ascii="Symbol" w:hAnsi="Symbol"/>
    </w:rPr>
  </w:style>
  <w:style w:type="character" w:customStyle="1" w:styleId="WW8Num10z0">
    <w:name w:val="WW8Num10z0"/>
    <w:rsid w:val="00DF6810"/>
    <w:rPr>
      <w:rFonts w:ascii="Symbol" w:hAnsi="Symbol"/>
    </w:rPr>
  </w:style>
  <w:style w:type="character" w:customStyle="1" w:styleId="WW8Num10z1">
    <w:name w:val="WW8Num10z1"/>
    <w:rsid w:val="00DF6810"/>
    <w:rPr>
      <w:rFonts w:ascii="Courier New" w:hAnsi="Courier New" w:cs="Courier New"/>
    </w:rPr>
  </w:style>
  <w:style w:type="character" w:customStyle="1" w:styleId="WW8Num10z2">
    <w:name w:val="WW8Num10z2"/>
    <w:rsid w:val="00DF6810"/>
    <w:rPr>
      <w:rFonts w:ascii="Wingdings" w:hAnsi="Wingdings"/>
    </w:rPr>
  </w:style>
  <w:style w:type="character" w:customStyle="1" w:styleId="WW-">
    <w:name w:val="WW-Основной шрифт абзаца"/>
    <w:rsid w:val="00DF6810"/>
  </w:style>
  <w:style w:type="paragraph" w:styleId="a8">
    <w:name w:val="Title"/>
    <w:basedOn w:val="a"/>
    <w:next w:val="a9"/>
    <w:qFormat/>
    <w:rsid w:val="00DF6810"/>
    <w:pPr>
      <w:suppressAutoHyphens/>
      <w:spacing w:after="120"/>
      <w:jc w:val="center"/>
    </w:pPr>
    <w:rPr>
      <w:sz w:val="32"/>
      <w:lang w:eastAsia="ar-SA"/>
    </w:rPr>
  </w:style>
  <w:style w:type="paragraph" w:styleId="aa">
    <w:name w:val="List"/>
    <w:basedOn w:val="a6"/>
    <w:rsid w:val="00DF6810"/>
    <w:pPr>
      <w:suppressAutoHyphens/>
      <w:spacing w:before="0"/>
      <w:jc w:val="center"/>
    </w:pPr>
    <w:rPr>
      <w:rFonts w:ascii="Times New Roman" w:hAnsi="Times New Roman" w:cs="Tahoma"/>
      <w:b w:val="0"/>
      <w:sz w:val="24"/>
      <w:szCs w:val="20"/>
      <w:lang w:eastAsia="ar-SA"/>
    </w:rPr>
  </w:style>
  <w:style w:type="paragraph" w:styleId="10">
    <w:name w:val="index 1"/>
    <w:basedOn w:val="a"/>
    <w:next w:val="a"/>
    <w:autoRedefine/>
    <w:semiHidden/>
    <w:rsid w:val="00DF6810"/>
    <w:pPr>
      <w:suppressAutoHyphens/>
      <w:ind w:left="240" w:hanging="240"/>
    </w:pPr>
    <w:rPr>
      <w:lang w:eastAsia="ar-SA"/>
    </w:rPr>
  </w:style>
  <w:style w:type="paragraph" w:styleId="ab">
    <w:name w:val="index heading"/>
    <w:basedOn w:val="a"/>
    <w:semiHidden/>
    <w:rsid w:val="00DF6810"/>
    <w:pPr>
      <w:suppressLineNumbers/>
      <w:suppressAutoHyphens/>
    </w:pPr>
    <w:rPr>
      <w:rFonts w:cs="Tahoma"/>
      <w:lang w:eastAsia="ar-SA"/>
    </w:rPr>
  </w:style>
  <w:style w:type="paragraph" w:styleId="a9">
    <w:name w:val="Subtitle"/>
    <w:basedOn w:val="a8"/>
    <w:next w:val="a6"/>
    <w:qFormat/>
    <w:rsid w:val="00DF6810"/>
    <w:rPr>
      <w:i/>
      <w:iCs/>
    </w:rPr>
  </w:style>
  <w:style w:type="paragraph" w:styleId="ac">
    <w:name w:val="footer"/>
    <w:basedOn w:val="a"/>
    <w:rsid w:val="00DF6810"/>
    <w:pPr>
      <w:tabs>
        <w:tab w:val="center" w:pos="4677"/>
        <w:tab w:val="right" w:pos="9355"/>
      </w:tabs>
      <w:suppressAutoHyphens/>
    </w:pPr>
    <w:rPr>
      <w:sz w:val="20"/>
      <w:szCs w:val="20"/>
      <w:lang w:eastAsia="ar-SA"/>
    </w:rPr>
  </w:style>
  <w:style w:type="paragraph" w:styleId="ad">
    <w:name w:val="Block Text"/>
    <w:basedOn w:val="a"/>
    <w:rsid w:val="00DF6810"/>
    <w:pPr>
      <w:widowControl w:val="0"/>
      <w:suppressAutoHyphens/>
      <w:autoSpaceDE w:val="0"/>
      <w:spacing w:line="264" w:lineRule="auto"/>
      <w:ind w:left="709" w:right="28" w:hanging="425"/>
    </w:pPr>
    <w:rPr>
      <w:sz w:val="22"/>
      <w:szCs w:val="20"/>
      <w:lang w:eastAsia="ar-SA"/>
    </w:rPr>
  </w:style>
  <w:style w:type="paragraph" w:customStyle="1" w:styleId="11">
    <w:name w:val="Обычный1"/>
    <w:rsid w:val="00DF6810"/>
    <w:pPr>
      <w:widowControl w:val="0"/>
      <w:suppressAutoHyphens/>
    </w:pPr>
    <w:rPr>
      <w:rFonts w:eastAsia="Arial"/>
      <w:lang w:eastAsia="ar-SA"/>
    </w:rPr>
  </w:style>
  <w:style w:type="paragraph" w:customStyle="1" w:styleId="ae">
    <w:name w:val="Содержимое таблицы"/>
    <w:basedOn w:val="a"/>
    <w:rsid w:val="00DF6810"/>
    <w:pPr>
      <w:suppressLineNumbers/>
      <w:suppressAutoHyphens/>
    </w:pPr>
    <w:rPr>
      <w:lang w:eastAsia="ar-SA"/>
    </w:rPr>
  </w:style>
  <w:style w:type="paragraph" w:customStyle="1" w:styleId="af">
    <w:name w:val="Заголовок таблицы"/>
    <w:basedOn w:val="ae"/>
    <w:rsid w:val="00DF6810"/>
    <w:pPr>
      <w:jc w:val="center"/>
    </w:pPr>
    <w:rPr>
      <w:b/>
      <w:bCs/>
    </w:rPr>
  </w:style>
  <w:style w:type="paragraph" w:customStyle="1" w:styleId="af0">
    <w:name w:val="Содержимое врезки"/>
    <w:basedOn w:val="a6"/>
    <w:rsid w:val="00DF6810"/>
    <w:pPr>
      <w:suppressAutoHyphens/>
      <w:spacing w:before="0"/>
      <w:jc w:val="center"/>
    </w:pPr>
    <w:rPr>
      <w:rFonts w:ascii="Times New Roman" w:hAnsi="Times New Roman"/>
      <w:b w:val="0"/>
      <w:sz w:val="24"/>
      <w:szCs w:val="20"/>
      <w:lang w:eastAsia="ar-SA"/>
    </w:rPr>
  </w:style>
  <w:style w:type="paragraph" w:customStyle="1" w:styleId="af1">
    <w:name w:val="название таблицы"/>
    <w:basedOn w:val="a"/>
    <w:next w:val="a"/>
    <w:rsid w:val="00DF6810"/>
    <w:pPr>
      <w:keepNext/>
      <w:keepLines/>
      <w:widowControl w:val="0"/>
      <w:spacing w:before="120" w:after="120"/>
      <w:jc w:val="center"/>
    </w:pPr>
    <w:rPr>
      <w:sz w:val="28"/>
      <w:szCs w:val="28"/>
      <w:lang w:eastAsia="ar-SA"/>
    </w:rPr>
  </w:style>
  <w:style w:type="paragraph" w:styleId="af2">
    <w:name w:val="footnote text"/>
    <w:basedOn w:val="a"/>
    <w:semiHidden/>
    <w:rsid w:val="00DF6810"/>
    <w:pPr>
      <w:suppressAutoHyphens/>
    </w:pPr>
    <w:rPr>
      <w:sz w:val="20"/>
      <w:szCs w:val="20"/>
      <w:lang w:eastAsia="ar-SA"/>
    </w:rPr>
  </w:style>
  <w:style w:type="character" w:styleId="af3">
    <w:name w:val="footnote reference"/>
    <w:semiHidden/>
    <w:rsid w:val="00DF6810"/>
    <w:rPr>
      <w:vertAlign w:val="superscript"/>
    </w:rPr>
  </w:style>
  <w:style w:type="paragraph" w:styleId="af4">
    <w:name w:val="Normal (Web)"/>
    <w:basedOn w:val="a"/>
    <w:rsid w:val="00DF6810"/>
    <w:pPr>
      <w:spacing w:before="100" w:beforeAutospacing="1" w:after="100" w:afterAutospacing="1"/>
    </w:pPr>
    <w:rPr>
      <w:color w:val="000000"/>
    </w:rPr>
  </w:style>
  <w:style w:type="table" w:styleId="af5">
    <w:name w:val="Table Grid"/>
    <w:basedOn w:val="a1"/>
    <w:rsid w:val="00DF6810"/>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67.wmf"/><Relationship Id="rId299" Type="http://schemas.openxmlformats.org/officeDocument/2006/relationships/theme" Target="theme/theme1.xml"/><Relationship Id="rId21" Type="http://schemas.openxmlformats.org/officeDocument/2006/relationships/oleObject" Target="embeddings/oleObject7.bin"/><Relationship Id="rId63" Type="http://schemas.openxmlformats.org/officeDocument/2006/relationships/image" Target="media/image35.wmf"/><Relationship Id="rId159" Type="http://schemas.openxmlformats.org/officeDocument/2006/relationships/image" Target="media/image93.jpeg"/><Relationship Id="rId170" Type="http://schemas.openxmlformats.org/officeDocument/2006/relationships/image" Target="media/image100.wmf"/><Relationship Id="rId226" Type="http://schemas.openxmlformats.org/officeDocument/2006/relationships/image" Target="media/image129.wmf"/><Relationship Id="rId268" Type="http://schemas.openxmlformats.org/officeDocument/2006/relationships/oleObject" Target="embeddings/oleObject110.bin"/><Relationship Id="rId32" Type="http://schemas.openxmlformats.org/officeDocument/2006/relationships/image" Target="media/image17.jpeg"/><Relationship Id="rId74" Type="http://schemas.openxmlformats.org/officeDocument/2006/relationships/oleObject" Target="embeddings/oleObject28.bin"/><Relationship Id="rId128" Type="http://schemas.openxmlformats.org/officeDocument/2006/relationships/image" Target="media/image71.wmf"/><Relationship Id="rId5" Type="http://schemas.openxmlformats.org/officeDocument/2006/relationships/footnotes" Target="footnotes.xml"/><Relationship Id="rId181" Type="http://schemas.openxmlformats.org/officeDocument/2006/relationships/oleObject" Target="embeddings/oleObject70.bin"/><Relationship Id="rId237" Type="http://schemas.openxmlformats.org/officeDocument/2006/relationships/oleObject" Target="embeddings/oleObject96.bin"/><Relationship Id="rId279" Type="http://schemas.openxmlformats.org/officeDocument/2006/relationships/image" Target="media/image163.jpeg"/><Relationship Id="rId43" Type="http://schemas.openxmlformats.org/officeDocument/2006/relationships/image" Target="media/image25.jpeg"/><Relationship Id="rId139" Type="http://schemas.openxmlformats.org/officeDocument/2006/relationships/image" Target="media/image77.wmf"/><Relationship Id="rId290" Type="http://schemas.openxmlformats.org/officeDocument/2006/relationships/oleObject" Target="embeddings/oleObject115.bin"/><Relationship Id="rId85" Type="http://schemas.openxmlformats.org/officeDocument/2006/relationships/image" Target="media/image46.wmf"/><Relationship Id="rId150" Type="http://schemas.openxmlformats.org/officeDocument/2006/relationships/oleObject" Target="embeddings/oleObject59.bin"/><Relationship Id="rId192" Type="http://schemas.openxmlformats.org/officeDocument/2006/relationships/oleObject" Target="embeddings/oleObject75.bin"/><Relationship Id="rId206" Type="http://schemas.openxmlformats.org/officeDocument/2006/relationships/image" Target="media/image120.wmf"/><Relationship Id="rId248" Type="http://schemas.openxmlformats.org/officeDocument/2006/relationships/image" Target="media/image141.wmf"/><Relationship Id="rId12" Type="http://schemas.openxmlformats.org/officeDocument/2006/relationships/image" Target="media/image4.wmf"/><Relationship Id="rId108" Type="http://schemas.openxmlformats.org/officeDocument/2006/relationships/image" Target="media/image61.wmf"/><Relationship Id="rId54" Type="http://schemas.openxmlformats.org/officeDocument/2006/relationships/oleObject" Target="embeddings/oleObject18.bin"/><Relationship Id="rId75" Type="http://schemas.openxmlformats.org/officeDocument/2006/relationships/image" Target="media/image41.wmf"/><Relationship Id="rId96" Type="http://schemas.openxmlformats.org/officeDocument/2006/relationships/image" Target="media/image53.wmf"/><Relationship Id="rId140" Type="http://schemas.openxmlformats.org/officeDocument/2006/relationships/oleObject" Target="embeddings/oleObject57.bin"/><Relationship Id="rId161" Type="http://schemas.openxmlformats.org/officeDocument/2006/relationships/oleObject" Target="embeddings/oleObject61.bin"/><Relationship Id="rId182" Type="http://schemas.openxmlformats.org/officeDocument/2006/relationships/image" Target="media/image106.wmf"/><Relationship Id="rId217" Type="http://schemas.openxmlformats.org/officeDocument/2006/relationships/oleObject" Target="embeddings/oleObject85.bin"/><Relationship Id="rId6" Type="http://schemas.openxmlformats.org/officeDocument/2006/relationships/endnotes" Target="endnotes.xml"/><Relationship Id="rId238" Type="http://schemas.openxmlformats.org/officeDocument/2006/relationships/image" Target="media/image136.wmf"/><Relationship Id="rId259" Type="http://schemas.openxmlformats.org/officeDocument/2006/relationships/image" Target="media/image148.jpeg"/><Relationship Id="rId23" Type="http://schemas.openxmlformats.org/officeDocument/2006/relationships/oleObject" Target="embeddings/oleObject8.bin"/><Relationship Id="rId119" Type="http://schemas.openxmlformats.org/officeDocument/2006/relationships/oleObject" Target="embeddings/oleObject46.bin"/><Relationship Id="rId270" Type="http://schemas.openxmlformats.org/officeDocument/2006/relationships/image" Target="media/image154.jpeg"/><Relationship Id="rId291" Type="http://schemas.openxmlformats.org/officeDocument/2006/relationships/image" Target="media/image170.jpeg"/><Relationship Id="rId44" Type="http://schemas.openxmlformats.org/officeDocument/2006/relationships/image" Target="media/image26.jpeg"/><Relationship Id="rId65" Type="http://schemas.openxmlformats.org/officeDocument/2006/relationships/image" Target="media/image36.wmf"/><Relationship Id="rId86" Type="http://schemas.openxmlformats.org/officeDocument/2006/relationships/oleObject" Target="embeddings/oleObject34.bin"/><Relationship Id="rId130" Type="http://schemas.openxmlformats.org/officeDocument/2006/relationships/image" Target="media/image72.wmf"/><Relationship Id="rId151" Type="http://schemas.openxmlformats.org/officeDocument/2006/relationships/image" Target="media/image86.jpeg"/><Relationship Id="rId172" Type="http://schemas.openxmlformats.org/officeDocument/2006/relationships/image" Target="media/image101.wmf"/><Relationship Id="rId193" Type="http://schemas.openxmlformats.org/officeDocument/2006/relationships/image" Target="media/image112.jpeg"/><Relationship Id="rId207" Type="http://schemas.openxmlformats.org/officeDocument/2006/relationships/oleObject" Target="embeddings/oleObject81.bin"/><Relationship Id="rId228" Type="http://schemas.openxmlformats.org/officeDocument/2006/relationships/image" Target="media/image130.wmf"/><Relationship Id="rId249" Type="http://schemas.openxmlformats.org/officeDocument/2006/relationships/oleObject" Target="embeddings/oleObject102.bin"/><Relationship Id="rId13" Type="http://schemas.openxmlformats.org/officeDocument/2006/relationships/oleObject" Target="embeddings/oleObject3.bin"/><Relationship Id="rId109" Type="http://schemas.openxmlformats.org/officeDocument/2006/relationships/oleObject" Target="embeddings/oleObject42.bin"/><Relationship Id="rId260" Type="http://schemas.openxmlformats.org/officeDocument/2006/relationships/image" Target="media/image149.wmf"/><Relationship Id="rId281" Type="http://schemas.openxmlformats.org/officeDocument/2006/relationships/oleObject" Target="embeddings/oleObject111.bin"/><Relationship Id="rId34" Type="http://schemas.openxmlformats.org/officeDocument/2006/relationships/oleObject" Target="embeddings/oleObject10.bin"/><Relationship Id="rId55" Type="http://schemas.openxmlformats.org/officeDocument/2006/relationships/image" Target="media/image31.wmf"/><Relationship Id="rId76" Type="http://schemas.openxmlformats.org/officeDocument/2006/relationships/oleObject" Target="embeddings/oleObject29.bin"/><Relationship Id="rId97" Type="http://schemas.openxmlformats.org/officeDocument/2006/relationships/oleObject" Target="embeddings/oleObject38.bin"/><Relationship Id="rId120" Type="http://schemas.openxmlformats.org/officeDocument/2006/relationships/oleObject" Target="embeddings/oleObject47.bin"/><Relationship Id="rId141" Type="http://schemas.openxmlformats.org/officeDocument/2006/relationships/image" Target="media/image78.wmf"/><Relationship Id="rId7" Type="http://schemas.openxmlformats.org/officeDocument/2006/relationships/image" Target="media/image1.wmf"/><Relationship Id="rId162" Type="http://schemas.openxmlformats.org/officeDocument/2006/relationships/image" Target="media/image95.jpeg"/><Relationship Id="rId183" Type="http://schemas.openxmlformats.org/officeDocument/2006/relationships/oleObject" Target="embeddings/oleObject71.bin"/><Relationship Id="rId218" Type="http://schemas.openxmlformats.org/officeDocument/2006/relationships/oleObject" Target="embeddings/oleObject86.bin"/><Relationship Id="rId239" Type="http://schemas.openxmlformats.org/officeDocument/2006/relationships/oleObject" Target="embeddings/oleObject97.bin"/><Relationship Id="rId250" Type="http://schemas.openxmlformats.org/officeDocument/2006/relationships/image" Target="media/image142.wmf"/><Relationship Id="rId271" Type="http://schemas.openxmlformats.org/officeDocument/2006/relationships/image" Target="media/image155.jpeg"/><Relationship Id="rId292" Type="http://schemas.openxmlformats.org/officeDocument/2006/relationships/image" Target="media/image171.jpeg"/><Relationship Id="rId24" Type="http://schemas.openxmlformats.org/officeDocument/2006/relationships/image" Target="media/image10.jpeg"/><Relationship Id="rId45" Type="http://schemas.openxmlformats.org/officeDocument/2006/relationships/image" Target="media/image27.wmf"/><Relationship Id="rId66" Type="http://schemas.openxmlformats.org/officeDocument/2006/relationships/oleObject" Target="embeddings/oleObject24.bin"/><Relationship Id="rId87" Type="http://schemas.openxmlformats.org/officeDocument/2006/relationships/image" Target="media/image47.jpeg"/><Relationship Id="rId110" Type="http://schemas.openxmlformats.org/officeDocument/2006/relationships/image" Target="media/image62.jpeg"/><Relationship Id="rId131" Type="http://schemas.openxmlformats.org/officeDocument/2006/relationships/oleObject" Target="embeddings/oleObject53.bin"/><Relationship Id="rId152" Type="http://schemas.openxmlformats.org/officeDocument/2006/relationships/image" Target="media/image87.jpeg"/><Relationship Id="rId173" Type="http://schemas.openxmlformats.org/officeDocument/2006/relationships/oleObject" Target="embeddings/oleObject66.bin"/><Relationship Id="rId194" Type="http://schemas.openxmlformats.org/officeDocument/2006/relationships/image" Target="media/image113.wmf"/><Relationship Id="rId208" Type="http://schemas.openxmlformats.org/officeDocument/2006/relationships/image" Target="media/image121.wmf"/><Relationship Id="rId229" Type="http://schemas.openxmlformats.org/officeDocument/2006/relationships/oleObject" Target="embeddings/oleObject93.bin"/><Relationship Id="rId240" Type="http://schemas.openxmlformats.org/officeDocument/2006/relationships/image" Target="media/image137.wmf"/><Relationship Id="rId261" Type="http://schemas.openxmlformats.org/officeDocument/2006/relationships/oleObject" Target="embeddings/oleObject106.bin"/><Relationship Id="rId14" Type="http://schemas.openxmlformats.org/officeDocument/2006/relationships/image" Target="media/image5.wmf"/><Relationship Id="rId35" Type="http://schemas.openxmlformats.org/officeDocument/2006/relationships/image" Target="media/image19.wmf"/><Relationship Id="rId56" Type="http://schemas.openxmlformats.org/officeDocument/2006/relationships/oleObject" Target="embeddings/oleObject19.bin"/><Relationship Id="rId77" Type="http://schemas.openxmlformats.org/officeDocument/2006/relationships/image" Target="media/image42.wmf"/><Relationship Id="rId100" Type="http://schemas.openxmlformats.org/officeDocument/2006/relationships/oleObject" Target="embeddings/oleObject39.bin"/><Relationship Id="rId282" Type="http://schemas.openxmlformats.org/officeDocument/2006/relationships/image" Target="media/image165.wmf"/><Relationship Id="rId8" Type="http://schemas.openxmlformats.org/officeDocument/2006/relationships/oleObject" Target="embeddings/oleObject1.bin"/><Relationship Id="rId98" Type="http://schemas.openxmlformats.org/officeDocument/2006/relationships/image" Target="media/image54.jpeg"/><Relationship Id="rId121" Type="http://schemas.openxmlformats.org/officeDocument/2006/relationships/oleObject" Target="embeddings/oleObject48.bin"/><Relationship Id="rId142" Type="http://schemas.openxmlformats.org/officeDocument/2006/relationships/oleObject" Target="embeddings/oleObject58.bin"/><Relationship Id="rId163" Type="http://schemas.openxmlformats.org/officeDocument/2006/relationships/image" Target="media/image96.jpeg"/><Relationship Id="rId184" Type="http://schemas.openxmlformats.org/officeDocument/2006/relationships/image" Target="media/image107.wmf"/><Relationship Id="rId219" Type="http://schemas.openxmlformats.org/officeDocument/2006/relationships/image" Target="media/image127.wmf"/><Relationship Id="rId230" Type="http://schemas.openxmlformats.org/officeDocument/2006/relationships/image" Target="media/image131.jpeg"/><Relationship Id="rId251" Type="http://schemas.openxmlformats.org/officeDocument/2006/relationships/oleObject" Target="embeddings/oleObject103.bin"/><Relationship Id="rId25" Type="http://schemas.openxmlformats.org/officeDocument/2006/relationships/image" Target="media/image11.png"/><Relationship Id="rId46" Type="http://schemas.openxmlformats.org/officeDocument/2006/relationships/oleObject" Target="embeddings/oleObject13.bin"/><Relationship Id="rId67" Type="http://schemas.openxmlformats.org/officeDocument/2006/relationships/image" Target="media/image37.wmf"/><Relationship Id="rId272" Type="http://schemas.openxmlformats.org/officeDocument/2006/relationships/image" Target="media/image156.jpeg"/><Relationship Id="rId293" Type="http://schemas.openxmlformats.org/officeDocument/2006/relationships/image" Target="media/image172.jpeg"/><Relationship Id="rId88" Type="http://schemas.openxmlformats.org/officeDocument/2006/relationships/image" Target="media/image48.jpeg"/><Relationship Id="rId111" Type="http://schemas.openxmlformats.org/officeDocument/2006/relationships/image" Target="media/image63.jpeg"/><Relationship Id="rId132" Type="http://schemas.openxmlformats.org/officeDocument/2006/relationships/image" Target="media/image73.wmf"/><Relationship Id="rId153" Type="http://schemas.openxmlformats.org/officeDocument/2006/relationships/image" Target="media/image88.jpeg"/><Relationship Id="rId174" Type="http://schemas.openxmlformats.org/officeDocument/2006/relationships/image" Target="media/image102.wmf"/><Relationship Id="rId195" Type="http://schemas.openxmlformats.org/officeDocument/2006/relationships/oleObject" Target="embeddings/oleObject76.bin"/><Relationship Id="rId209" Type="http://schemas.openxmlformats.org/officeDocument/2006/relationships/oleObject" Target="embeddings/oleObject82.bin"/><Relationship Id="rId220" Type="http://schemas.openxmlformats.org/officeDocument/2006/relationships/oleObject" Target="embeddings/oleObject87.bin"/><Relationship Id="rId241" Type="http://schemas.openxmlformats.org/officeDocument/2006/relationships/oleObject" Target="embeddings/oleObject98.bin"/><Relationship Id="rId15" Type="http://schemas.openxmlformats.org/officeDocument/2006/relationships/oleObject" Target="embeddings/oleObject4.bin"/><Relationship Id="rId36" Type="http://schemas.openxmlformats.org/officeDocument/2006/relationships/oleObject" Target="embeddings/oleObject11.bin"/><Relationship Id="rId57" Type="http://schemas.openxmlformats.org/officeDocument/2006/relationships/image" Target="media/image32.jpeg"/><Relationship Id="rId262" Type="http://schemas.openxmlformats.org/officeDocument/2006/relationships/image" Target="media/image150.wmf"/><Relationship Id="rId283" Type="http://schemas.openxmlformats.org/officeDocument/2006/relationships/oleObject" Target="embeddings/oleObject112.bin"/><Relationship Id="rId78" Type="http://schemas.openxmlformats.org/officeDocument/2006/relationships/oleObject" Target="embeddings/oleObject30.bin"/><Relationship Id="rId99" Type="http://schemas.openxmlformats.org/officeDocument/2006/relationships/image" Target="media/image55.wmf"/><Relationship Id="rId101" Type="http://schemas.openxmlformats.org/officeDocument/2006/relationships/image" Target="media/image56.jpeg"/><Relationship Id="rId122" Type="http://schemas.openxmlformats.org/officeDocument/2006/relationships/image" Target="media/image68.wmf"/><Relationship Id="rId143" Type="http://schemas.openxmlformats.org/officeDocument/2006/relationships/image" Target="media/image79.jpeg"/><Relationship Id="rId164" Type="http://schemas.openxmlformats.org/officeDocument/2006/relationships/image" Target="media/image97.wmf"/><Relationship Id="rId185" Type="http://schemas.openxmlformats.org/officeDocument/2006/relationships/oleObject" Target="embeddings/oleObject72.bin"/><Relationship Id="rId9" Type="http://schemas.openxmlformats.org/officeDocument/2006/relationships/image" Target="media/image2.jpeg"/><Relationship Id="rId210" Type="http://schemas.openxmlformats.org/officeDocument/2006/relationships/image" Target="media/image122.wmf"/><Relationship Id="rId26" Type="http://schemas.openxmlformats.org/officeDocument/2006/relationships/image" Target="media/image12.jpeg"/><Relationship Id="rId231" Type="http://schemas.openxmlformats.org/officeDocument/2006/relationships/image" Target="media/image132.jpeg"/><Relationship Id="rId252" Type="http://schemas.openxmlformats.org/officeDocument/2006/relationships/image" Target="media/image143.wmf"/><Relationship Id="rId273" Type="http://schemas.openxmlformats.org/officeDocument/2006/relationships/image" Target="media/image157.jpeg"/><Relationship Id="rId294" Type="http://schemas.openxmlformats.org/officeDocument/2006/relationships/image" Target="media/image173.jpeg"/><Relationship Id="rId47" Type="http://schemas.openxmlformats.org/officeDocument/2006/relationships/image" Target="media/image28.wmf"/><Relationship Id="rId68" Type="http://schemas.openxmlformats.org/officeDocument/2006/relationships/oleObject" Target="embeddings/oleObject25.bin"/><Relationship Id="rId89" Type="http://schemas.openxmlformats.org/officeDocument/2006/relationships/image" Target="media/image49.png"/><Relationship Id="rId112" Type="http://schemas.openxmlformats.org/officeDocument/2006/relationships/image" Target="media/image64.jpeg"/><Relationship Id="rId133" Type="http://schemas.openxmlformats.org/officeDocument/2006/relationships/oleObject" Target="embeddings/oleObject54.bin"/><Relationship Id="rId154" Type="http://schemas.openxmlformats.org/officeDocument/2006/relationships/image" Target="media/image89.jpeg"/><Relationship Id="rId175" Type="http://schemas.openxmlformats.org/officeDocument/2006/relationships/oleObject" Target="embeddings/oleObject67.bin"/><Relationship Id="rId196" Type="http://schemas.openxmlformats.org/officeDocument/2006/relationships/image" Target="media/image114.wmf"/><Relationship Id="rId200" Type="http://schemas.openxmlformats.org/officeDocument/2006/relationships/image" Target="media/image117.wmf"/><Relationship Id="rId16" Type="http://schemas.openxmlformats.org/officeDocument/2006/relationships/image" Target="media/image6.wmf"/><Relationship Id="rId221" Type="http://schemas.openxmlformats.org/officeDocument/2006/relationships/oleObject" Target="embeddings/oleObject88.bin"/><Relationship Id="rId242" Type="http://schemas.openxmlformats.org/officeDocument/2006/relationships/image" Target="media/image138.wmf"/><Relationship Id="rId263" Type="http://schemas.openxmlformats.org/officeDocument/2006/relationships/oleObject" Target="embeddings/oleObject107.bin"/><Relationship Id="rId284" Type="http://schemas.openxmlformats.org/officeDocument/2006/relationships/image" Target="media/image166.wmf"/><Relationship Id="rId37" Type="http://schemas.openxmlformats.org/officeDocument/2006/relationships/image" Target="media/image20.wmf"/><Relationship Id="rId58" Type="http://schemas.openxmlformats.org/officeDocument/2006/relationships/image" Target="media/image33.png"/><Relationship Id="rId79" Type="http://schemas.openxmlformats.org/officeDocument/2006/relationships/image" Target="media/image43.wmf"/><Relationship Id="rId102" Type="http://schemas.openxmlformats.org/officeDocument/2006/relationships/image" Target="media/image57.wmf"/><Relationship Id="rId123" Type="http://schemas.openxmlformats.org/officeDocument/2006/relationships/oleObject" Target="embeddings/oleObject49.bin"/><Relationship Id="rId144" Type="http://schemas.openxmlformats.org/officeDocument/2006/relationships/image" Target="media/image80.jpeg"/><Relationship Id="rId90" Type="http://schemas.openxmlformats.org/officeDocument/2006/relationships/image" Target="media/image50.wmf"/><Relationship Id="rId165" Type="http://schemas.openxmlformats.org/officeDocument/2006/relationships/oleObject" Target="embeddings/oleObject62.bin"/><Relationship Id="rId186" Type="http://schemas.openxmlformats.org/officeDocument/2006/relationships/image" Target="media/image108.wmf"/><Relationship Id="rId211" Type="http://schemas.openxmlformats.org/officeDocument/2006/relationships/oleObject" Target="embeddings/oleObject83.bin"/><Relationship Id="rId232" Type="http://schemas.openxmlformats.org/officeDocument/2006/relationships/image" Target="media/image133.wmf"/><Relationship Id="rId253" Type="http://schemas.openxmlformats.org/officeDocument/2006/relationships/oleObject" Target="embeddings/oleObject104.bin"/><Relationship Id="rId274" Type="http://schemas.openxmlformats.org/officeDocument/2006/relationships/image" Target="media/image158.jpeg"/><Relationship Id="rId295" Type="http://schemas.openxmlformats.org/officeDocument/2006/relationships/image" Target="media/image174.jpeg"/><Relationship Id="rId27" Type="http://schemas.openxmlformats.org/officeDocument/2006/relationships/image" Target="media/image13.wmf"/><Relationship Id="rId48" Type="http://schemas.openxmlformats.org/officeDocument/2006/relationships/oleObject" Target="embeddings/oleObject14.bin"/><Relationship Id="rId69" Type="http://schemas.openxmlformats.org/officeDocument/2006/relationships/image" Target="media/image38.wmf"/><Relationship Id="rId113" Type="http://schemas.openxmlformats.org/officeDocument/2006/relationships/image" Target="media/image65.wmf"/><Relationship Id="rId134" Type="http://schemas.openxmlformats.org/officeDocument/2006/relationships/image" Target="media/image74.wmf"/><Relationship Id="rId80" Type="http://schemas.openxmlformats.org/officeDocument/2006/relationships/oleObject" Target="embeddings/oleObject31.bin"/><Relationship Id="rId155" Type="http://schemas.openxmlformats.org/officeDocument/2006/relationships/image" Target="media/image90.jpeg"/><Relationship Id="rId176" Type="http://schemas.openxmlformats.org/officeDocument/2006/relationships/image" Target="media/image103.wmf"/><Relationship Id="rId197" Type="http://schemas.openxmlformats.org/officeDocument/2006/relationships/oleObject" Target="embeddings/oleObject77.bin"/><Relationship Id="rId201" Type="http://schemas.openxmlformats.org/officeDocument/2006/relationships/oleObject" Target="embeddings/oleObject78.bin"/><Relationship Id="rId222" Type="http://schemas.openxmlformats.org/officeDocument/2006/relationships/oleObject" Target="embeddings/oleObject89.bin"/><Relationship Id="rId243" Type="http://schemas.openxmlformats.org/officeDocument/2006/relationships/oleObject" Target="embeddings/oleObject99.bin"/><Relationship Id="rId264" Type="http://schemas.openxmlformats.org/officeDocument/2006/relationships/oleObject" Target="embeddings/oleObject108.bin"/><Relationship Id="rId285" Type="http://schemas.openxmlformats.org/officeDocument/2006/relationships/oleObject" Target="embeddings/oleObject113.bin"/><Relationship Id="rId17" Type="http://schemas.openxmlformats.org/officeDocument/2006/relationships/oleObject" Target="embeddings/oleObject5.bin"/><Relationship Id="rId38" Type="http://schemas.openxmlformats.org/officeDocument/2006/relationships/oleObject" Target="embeddings/oleObject12.bin"/><Relationship Id="rId59" Type="http://schemas.openxmlformats.org/officeDocument/2006/relationships/oleObject" Target="embeddings/oleObject20.bin"/><Relationship Id="rId103" Type="http://schemas.openxmlformats.org/officeDocument/2006/relationships/oleObject" Target="embeddings/oleObject40.bin"/><Relationship Id="rId124" Type="http://schemas.openxmlformats.org/officeDocument/2006/relationships/image" Target="media/image69.wmf"/><Relationship Id="rId70" Type="http://schemas.openxmlformats.org/officeDocument/2006/relationships/oleObject" Target="embeddings/oleObject26.bin"/><Relationship Id="rId91" Type="http://schemas.openxmlformats.org/officeDocument/2006/relationships/oleObject" Target="embeddings/oleObject35.bin"/><Relationship Id="rId145" Type="http://schemas.openxmlformats.org/officeDocument/2006/relationships/image" Target="media/image81.jpeg"/><Relationship Id="rId166" Type="http://schemas.openxmlformats.org/officeDocument/2006/relationships/image" Target="media/image98.wmf"/><Relationship Id="rId187" Type="http://schemas.openxmlformats.org/officeDocument/2006/relationships/oleObject" Target="embeddings/oleObject73.bin"/><Relationship Id="rId1" Type="http://schemas.openxmlformats.org/officeDocument/2006/relationships/numbering" Target="numbering.xml"/><Relationship Id="rId212" Type="http://schemas.openxmlformats.org/officeDocument/2006/relationships/image" Target="media/image123.wmf"/><Relationship Id="rId233" Type="http://schemas.openxmlformats.org/officeDocument/2006/relationships/oleObject" Target="embeddings/oleObject94.bin"/><Relationship Id="rId254" Type="http://schemas.openxmlformats.org/officeDocument/2006/relationships/image" Target="media/image144.wmf"/><Relationship Id="rId28" Type="http://schemas.openxmlformats.org/officeDocument/2006/relationships/oleObject" Target="embeddings/oleObject9.bin"/><Relationship Id="rId49" Type="http://schemas.openxmlformats.org/officeDocument/2006/relationships/oleObject" Target="embeddings/oleObject15.bin"/><Relationship Id="rId114" Type="http://schemas.openxmlformats.org/officeDocument/2006/relationships/oleObject" Target="embeddings/oleObject43.bin"/><Relationship Id="rId275" Type="http://schemas.openxmlformats.org/officeDocument/2006/relationships/image" Target="media/image159.jpeg"/><Relationship Id="rId296" Type="http://schemas.openxmlformats.org/officeDocument/2006/relationships/header" Target="header1.xml"/><Relationship Id="rId60" Type="http://schemas.openxmlformats.org/officeDocument/2006/relationships/image" Target="media/image34.wmf"/><Relationship Id="rId81" Type="http://schemas.openxmlformats.org/officeDocument/2006/relationships/image" Target="media/image44.wmf"/><Relationship Id="rId135" Type="http://schemas.openxmlformats.org/officeDocument/2006/relationships/oleObject" Target="embeddings/oleObject55.bin"/><Relationship Id="rId156" Type="http://schemas.openxmlformats.org/officeDocument/2006/relationships/image" Target="media/image91.wmf"/><Relationship Id="rId177" Type="http://schemas.openxmlformats.org/officeDocument/2006/relationships/oleObject" Target="embeddings/oleObject68.bin"/><Relationship Id="rId198" Type="http://schemas.openxmlformats.org/officeDocument/2006/relationships/image" Target="media/image115.jpeg"/><Relationship Id="rId202" Type="http://schemas.openxmlformats.org/officeDocument/2006/relationships/image" Target="media/image118.wmf"/><Relationship Id="rId223" Type="http://schemas.openxmlformats.org/officeDocument/2006/relationships/oleObject" Target="embeddings/oleObject90.bin"/><Relationship Id="rId244" Type="http://schemas.openxmlformats.org/officeDocument/2006/relationships/image" Target="media/image139.wmf"/><Relationship Id="rId18" Type="http://schemas.openxmlformats.org/officeDocument/2006/relationships/image" Target="media/image7.wmf"/><Relationship Id="rId39" Type="http://schemas.openxmlformats.org/officeDocument/2006/relationships/image" Target="media/image21.jpeg"/><Relationship Id="rId265" Type="http://schemas.openxmlformats.org/officeDocument/2006/relationships/image" Target="media/image151.wmf"/><Relationship Id="rId286" Type="http://schemas.openxmlformats.org/officeDocument/2006/relationships/image" Target="media/image167.wmf"/><Relationship Id="rId50" Type="http://schemas.openxmlformats.org/officeDocument/2006/relationships/oleObject" Target="embeddings/oleObject16.bin"/><Relationship Id="rId104" Type="http://schemas.openxmlformats.org/officeDocument/2006/relationships/image" Target="media/image58.jpeg"/><Relationship Id="rId125" Type="http://schemas.openxmlformats.org/officeDocument/2006/relationships/oleObject" Target="embeddings/oleObject50.bin"/><Relationship Id="rId146" Type="http://schemas.openxmlformats.org/officeDocument/2006/relationships/image" Target="media/image82.jpeg"/><Relationship Id="rId167" Type="http://schemas.openxmlformats.org/officeDocument/2006/relationships/oleObject" Target="embeddings/oleObject63.bin"/><Relationship Id="rId188" Type="http://schemas.openxmlformats.org/officeDocument/2006/relationships/image" Target="media/image109.wmf"/><Relationship Id="rId71" Type="http://schemas.openxmlformats.org/officeDocument/2006/relationships/image" Target="media/image39.wmf"/><Relationship Id="rId92" Type="http://schemas.openxmlformats.org/officeDocument/2006/relationships/image" Target="media/image51.wmf"/><Relationship Id="rId213" Type="http://schemas.openxmlformats.org/officeDocument/2006/relationships/oleObject" Target="embeddings/oleObject84.bin"/><Relationship Id="rId234" Type="http://schemas.openxmlformats.org/officeDocument/2006/relationships/image" Target="media/image134.wmf"/><Relationship Id="rId2" Type="http://schemas.openxmlformats.org/officeDocument/2006/relationships/styles" Target="styles.xml"/><Relationship Id="rId29" Type="http://schemas.openxmlformats.org/officeDocument/2006/relationships/image" Target="media/image14.jpeg"/><Relationship Id="rId255" Type="http://schemas.openxmlformats.org/officeDocument/2006/relationships/oleObject" Target="embeddings/oleObject105.bin"/><Relationship Id="rId276" Type="http://schemas.openxmlformats.org/officeDocument/2006/relationships/image" Target="media/image160.jpeg"/><Relationship Id="rId297" Type="http://schemas.openxmlformats.org/officeDocument/2006/relationships/header" Target="header2.xml"/><Relationship Id="rId40" Type="http://schemas.openxmlformats.org/officeDocument/2006/relationships/image" Target="media/image22.jpeg"/><Relationship Id="rId115" Type="http://schemas.openxmlformats.org/officeDocument/2006/relationships/image" Target="media/image66.wmf"/><Relationship Id="rId136" Type="http://schemas.openxmlformats.org/officeDocument/2006/relationships/image" Target="media/image75.wmf"/><Relationship Id="rId157" Type="http://schemas.openxmlformats.org/officeDocument/2006/relationships/oleObject" Target="embeddings/oleObject60.bin"/><Relationship Id="rId178" Type="http://schemas.openxmlformats.org/officeDocument/2006/relationships/image" Target="media/image104.wmf"/><Relationship Id="rId61" Type="http://schemas.openxmlformats.org/officeDocument/2006/relationships/oleObject" Target="embeddings/oleObject21.bin"/><Relationship Id="rId82" Type="http://schemas.openxmlformats.org/officeDocument/2006/relationships/oleObject" Target="embeddings/oleObject32.bin"/><Relationship Id="rId199" Type="http://schemas.openxmlformats.org/officeDocument/2006/relationships/image" Target="media/image116.jpeg"/><Relationship Id="rId203" Type="http://schemas.openxmlformats.org/officeDocument/2006/relationships/oleObject" Target="embeddings/oleObject79.bin"/><Relationship Id="rId19" Type="http://schemas.openxmlformats.org/officeDocument/2006/relationships/oleObject" Target="embeddings/oleObject6.bin"/><Relationship Id="rId224" Type="http://schemas.openxmlformats.org/officeDocument/2006/relationships/image" Target="media/image128.wmf"/><Relationship Id="rId245" Type="http://schemas.openxmlformats.org/officeDocument/2006/relationships/oleObject" Target="embeddings/oleObject100.bin"/><Relationship Id="rId266" Type="http://schemas.openxmlformats.org/officeDocument/2006/relationships/oleObject" Target="embeddings/oleObject109.bin"/><Relationship Id="rId287" Type="http://schemas.openxmlformats.org/officeDocument/2006/relationships/oleObject" Target="embeddings/oleObject114.bin"/><Relationship Id="rId30" Type="http://schemas.openxmlformats.org/officeDocument/2006/relationships/image" Target="media/image15.jpeg"/><Relationship Id="rId105" Type="http://schemas.openxmlformats.org/officeDocument/2006/relationships/image" Target="media/image59.jpeg"/><Relationship Id="rId126" Type="http://schemas.openxmlformats.org/officeDocument/2006/relationships/image" Target="media/image70.wmf"/><Relationship Id="rId147" Type="http://schemas.openxmlformats.org/officeDocument/2006/relationships/image" Target="media/image83.jpeg"/><Relationship Id="rId168" Type="http://schemas.openxmlformats.org/officeDocument/2006/relationships/image" Target="media/image99.wmf"/><Relationship Id="rId51" Type="http://schemas.openxmlformats.org/officeDocument/2006/relationships/image" Target="media/image29.wmf"/><Relationship Id="rId72" Type="http://schemas.openxmlformats.org/officeDocument/2006/relationships/oleObject" Target="embeddings/oleObject27.bin"/><Relationship Id="rId93" Type="http://schemas.openxmlformats.org/officeDocument/2006/relationships/oleObject" Target="embeddings/oleObject36.bin"/><Relationship Id="rId189" Type="http://schemas.openxmlformats.org/officeDocument/2006/relationships/oleObject" Target="embeddings/oleObject74.bin"/><Relationship Id="rId3" Type="http://schemas.openxmlformats.org/officeDocument/2006/relationships/settings" Target="settings.xml"/><Relationship Id="rId214" Type="http://schemas.openxmlformats.org/officeDocument/2006/relationships/image" Target="media/image124.jpeg"/><Relationship Id="rId235" Type="http://schemas.openxmlformats.org/officeDocument/2006/relationships/oleObject" Target="embeddings/oleObject95.bin"/><Relationship Id="rId256" Type="http://schemas.openxmlformats.org/officeDocument/2006/relationships/image" Target="media/image145.jpeg"/><Relationship Id="rId277" Type="http://schemas.openxmlformats.org/officeDocument/2006/relationships/image" Target="media/image161.jpeg"/><Relationship Id="rId298" Type="http://schemas.openxmlformats.org/officeDocument/2006/relationships/fontTable" Target="fontTable.xml"/><Relationship Id="rId116" Type="http://schemas.openxmlformats.org/officeDocument/2006/relationships/oleObject" Target="embeddings/oleObject44.bin"/><Relationship Id="rId137" Type="http://schemas.openxmlformats.org/officeDocument/2006/relationships/oleObject" Target="embeddings/oleObject56.bin"/><Relationship Id="rId158" Type="http://schemas.openxmlformats.org/officeDocument/2006/relationships/image" Target="media/image92.jpeg"/><Relationship Id="rId20" Type="http://schemas.openxmlformats.org/officeDocument/2006/relationships/image" Target="media/image8.wmf"/><Relationship Id="rId41" Type="http://schemas.openxmlformats.org/officeDocument/2006/relationships/image" Target="media/image23.wmf"/><Relationship Id="rId62" Type="http://schemas.openxmlformats.org/officeDocument/2006/relationships/oleObject" Target="embeddings/oleObject22.bin"/><Relationship Id="rId83" Type="http://schemas.openxmlformats.org/officeDocument/2006/relationships/image" Target="media/image45.wmf"/><Relationship Id="rId179" Type="http://schemas.openxmlformats.org/officeDocument/2006/relationships/oleObject" Target="embeddings/oleObject69.bin"/><Relationship Id="rId190" Type="http://schemas.openxmlformats.org/officeDocument/2006/relationships/image" Target="media/image110.jpeg"/><Relationship Id="rId204" Type="http://schemas.openxmlformats.org/officeDocument/2006/relationships/image" Target="media/image119.wmf"/><Relationship Id="rId225" Type="http://schemas.openxmlformats.org/officeDocument/2006/relationships/oleObject" Target="embeddings/oleObject91.bin"/><Relationship Id="rId246" Type="http://schemas.openxmlformats.org/officeDocument/2006/relationships/image" Target="media/image140.wmf"/><Relationship Id="rId267" Type="http://schemas.openxmlformats.org/officeDocument/2006/relationships/image" Target="media/image152.wmf"/><Relationship Id="rId288" Type="http://schemas.openxmlformats.org/officeDocument/2006/relationships/image" Target="media/image168.jpeg"/><Relationship Id="rId106" Type="http://schemas.openxmlformats.org/officeDocument/2006/relationships/image" Target="media/image60.wmf"/><Relationship Id="rId127" Type="http://schemas.openxmlformats.org/officeDocument/2006/relationships/oleObject" Target="embeddings/oleObject51.bin"/><Relationship Id="rId10" Type="http://schemas.openxmlformats.org/officeDocument/2006/relationships/image" Target="media/image3.wmf"/><Relationship Id="rId31" Type="http://schemas.openxmlformats.org/officeDocument/2006/relationships/image" Target="media/image16.jpeg"/><Relationship Id="rId52" Type="http://schemas.openxmlformats.org/officeDocument/2006/relationships/oleObject" Target="embeddings/oleObject17.bin"/><Relationship Id="rId73" Type="http://schemas.openxmlformats.org/officeDocument/2006/relationships/image" Target="media/image40.wmf"/><Relationship Id="rId94" Type="http://schemas.openxmlformats.org/officeDocument/2006/relationships/image" Target="media/image52.wmf"/><Relationship Id="rId148" Type="http://schemas.openxmlformats.org/officeDocument/2006/relationships/image" Target="media/image84.jpeg"/><Relationship Id="rId169" Type="http://schemas.openxmlformats.org/officeDocument/2006/relationships/oleObject" Target="embeddings/oleObject64.bin"/><Relationship Id="rId4" Type="http://schemas.openxmlformats.org/officeDocument/2006/relationships/webSettings" Target="webSettings.xml"/><Relationship Id="rId180" Type="http://schemas.openxmlformats.org/officeDocument/2006/relationships/image" Target="media/image105.wmf"/><Relationship Id="rId215" Type="http://schemas.openxmlformats.org/officeDocument/2006/relationships/image" Target="media/image125.jpeg"/><Relationship Id="rId236" Type="http://schemas.openxmlformats.org/officeDocument/2006/relationships/image" Target="media/image135.wmf"/><Relationship Id="rId257" Type="http://schemas.openxmlformats.org/officeDocument/2006/relationships/image" Target="media/image146.jpeg"/><Relationship Id="rId278" Type="http://schemas.openxmlformats.org/officeDocument/2006/relationships/image" Target="media/image162.jpeg"/><Relationship Id="rId42" Type="http://schemas.openxmlformats.org/officeDocument/2006/relationships/image" Target="media/image24.jpeg"/><Relationship Id="rId84" Type="http://schemas.openxmlformats.org/officeDocument/2006/relationships/oleObject" Target="embeddings/oleObject33.bin"/><Relationship Id="rId138" Type="http://schemas.openxmlformats.org/officeDocument/2006/relationships/image" Target="media/image76.jpeg"/><Relationship Id="rId191" Type="http://schemas.openxmlformats.org/officeDocument/2006/relationships/image" Target="media/image111.wmf"/><Relationship Id="rId205" Type="http://schemas.openxmlformats.org/officeDocument/2006/relationships/oleObject" Target="embeddings/oleObject80.bin"/><Relationship Id="rId247" Type="http://schemas.openxmlformats.org/officeDocument/2006/relationships/oleObject" Target="embeddings/oleObject101.bin"/><Relationship Id="rId107" Type="http://schemas.openxmlformats.org/officeDocument/2006/relationships/oleObject" Target="embeddings/oleObject41.bin"/><Relationship Id="rId289" Type="http://schemas.openxmlformats.org/officeDocument/2006/relationships/image" Target="media/image169.wmf"/><Relationship Id="rId11" Type="http://schemas.openxmlformats.org/officeDocument/2006/relationships/oleObject" Target="embeddings/oleObject2.bin"/><Relationship Id="rId53" Type="http://schemas.openxmlformats.org/officeDocument/2006/relationships/image" Target="media/image30.wmf"/><Relationship Id="rId149" Type="http://schemas.openxmlformats.org/officeDocument/2006/relationships/image" Target="media/image85.wmf"/><Relationship Id="rId95" Type="http://schemas.openxmlformats.org/officeDocument/2006/relationships/oleObject" Target="embeddings/oleObject37.bin"/><Relationship Id="rId160" Type="http://schemas.openxmlformats.org/officeDocument/2006/relationships/image" Target="media/image94.jpeg"/><Relationship Id="rId216" Type="http://schemas.openxmlformats.org/officeDocument/2006/relationships/image" Target="media/image126.wmf"/><Relationship Id="rId258" Type="http://schemas.openxmlformats.org/officeDocument/2006/relationships/image" Target="media/image147.jpeg"/><Relationship Id="rId22" Type="http://schemas.openxmlformats.org/officeDocument/2006/relationships/image" Target="media/image9.wmf"/><Relationship Id="rId64" Type="http://schemas.openxmlformats.org/officeDocument/2006/relationships/oleObject" Target="embeddings/oleObject23.bin"/><Relationship Id="rId118" Type="http://schemas.openxmlformats.org/officeDocument/2006/relationships/oleObject" Target="embeddings/oleObject45.bin"/><Relationship Id="rId171" Type="http://schemas.openxmlformats.org/officeDocument/2006/relationships/oleObject" Target="embeddings/oleObject65.bin"/><Relationship Id="rId227" Type="http://schemas.openxmlformats.org/officeDocument/2006/relationships/oleObject" Target="embeddings/oleObject92.bin"/><Relationship Id="rId269" Type="http://schemas.openxmlformats.org/officeDocument/2006/relationships/image" Target="media/image153.jpeg"/><Relationship Id="rId33" Type="http://schemas.openxmlformats.org/officeDocument/2006/relationships/image" Target="media/image18.wmf"/><Relationship Id="rId129" Type="http://schemas.openxmlformats.org/officeDocument/2006/relationships/oleObject" Target="embeddings/oleObject52.bin"/><Relationship Id="rId280" Type="http://schemas.openxmlformats.org/officeDocument/2006/relationships/image" Target="media/image164.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TotalTime>
  <Pages>65</Pages>
  <Words>17171</Words>
  <Characters>97880</Characters>
  <Application>Microsoft Office Word</Application>
  <DocSecurity>0</DocSecurity>
  <Lines>815</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ОВК</dc:creator>
  <cp:keywords/>
  <cp:lastModifiedBy>RePack by Diakov</cp:lastModifiedBy>
  <cp:revision>3</cp:revision>
  <dcterms:created xsi:type="dcterms:W3CDTF">2023-10-07T20:32:00Z</dcterms:created>
  <dcterms:modified xsi:type="dcterms:W3CDTF">2023-10-08T14:04:00Z</dcterms:modified>
</cp:coreProperties>
</file>