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6C2F" w:rsidRPr="00426C2F" w:rsidRDefault="00426C2F" w:rsidP="00426C2F">
      <w:pPr>
        <w:jc w:val="center"/>
        <w:rPr>
          <w:sz w:val="32"/>
          <w:szCs w:val="32"/>
        </w:rPr>
      </w:pPr>
      <w:r w:rsidRPr="00426C2F">
        <w:rPr>
          <w:sz w:val="32"/>
          <w:szCs w:val="32"/>
        </w:rPr>
        <w:t>Министерство науки и высшего образования Российской Федерации</w:t>
      </w:r>
    </w:p>
    <w:p w:rsidR="00426C2F" w:rsidRPr="00426C2F" w:rsidRDefault="00426C2F" w:rsidP="00426C2F">
      <w:pPr>
        <w:keepNext/>
        <w:widowControl w:val="0"/>
        <w:spacing w:before="40"/>
        <w:jc w:val="center"/>
        <w:outlineLvl w:val="2"/>
        <w:rPr>
          <w:b/>
          <w:bCs/>
          <w:spacing w:val="40"/>
          <w:sz w:val="32"/>
          <w:szCs w:val="32"/>
        </w:rPr>
      </w:pPr>
    </w:p>
    <w:p w:rsidR="00426C2F" w:rsidRPr="00426C2F" w:rsidRDefault="00426C2F" w:rsidP="00426C2F">
      <w:pPr>
        <w:keepNext/>
        <w:widowControl w:val="0"/>
        <w:spacing w:before="40"/>
        <w:jc w:val="center"/>
        <w:outlineLvl w:val="2"/>
        <w:rPr>
          <w:b/>
          <w:bCs/>
          <w:spacing w:val="40"/>
          <w:sz w:val="32"/>
          <w:szCs w:val="32"/>
        </w:rPr>
      </w:pPr>
      <w:r w:rsidRPr="00426C2F">
        <w:rPr>
          <w:b/>
          <w:bCs/>
          <w:spacing w:val="40"/>
          <w:sz w:val="32"/>
          <w:szCs w:val="32"/>
        </w:rPr>
        <w:t>Донской государственный технический университет</w:t>
      </w:r>
    </w:p>
    <w:p w:rsidR="00426C2F" w:rsidRPr="00426C2F" w:rsidRDefault="00426C2F" w:rsidP="00426C2F">
      <w:pPr>
        <w:jc w:val="center"/>
        <w:rPr>
          <w:sz w:val="24"/>
          <w:szCs w:val="24"/>
        </w:rPr>
      </w:pPr>
    </w:p>
    <w:p w:rsidR="00426C2F" w:rsidRPr="00426C2F" w:rsidRDefault="00426C2F" w:rsidP="00426C2F">
      <w:pPr>
        <w:jc w:val="center"/>
        <w:rPr>
          <w:sz w:val="32"/>
          <w:szCs w:val="32"/>
        </w:rPr>
      </w:pPr>
      <w:r w:rsidRPr="00426C2F">
        <w:rPr>
          <w:sz w:val="32"/>
          <w:szCs w:val="32"/>
        </w:rPr>
        <w:t>Кафедра "</w:t>
      </w:r>
      <w:r w:rsidRPr="00426C2F">
        <w:rPr>
          <w:b/>
          <w:sz w:val="28"/>
          <w:szCs w:val="28"/>
        </w:rPr>
        <w:t xml:space="preserve"> Материаловедение и технологии металлов </w:t>
      </w:r>
      <w:r w:rsidRPr="00426C2F">
        <w:rPr>
          <w:sz w:val="32"/>
          <w:szCs w:val="32"/>
        </w:rPr>
        <w:t>"</w:t>
      </w:r>
    </w:p>
    <w:p w:rsidR="006946E4" w:rsidRDefault="006946E4" w:rsidP="006946E4">
      <w:pPr>
        <w:spacing w:line="360" w:lineRule="auto"/>
        <w:jc w:val="center"/>
        <w:rPr>
          <w:sz w:val="28"/>
          <w:szCs w:val="28"/>
        </w:rPr>
      </w:pPr>
    </w:p>
    <w:p w:rsidR="006946E4" w:rsidRDefault="006946E4" w:rsidP="006946E4">
      <w:pPr>
        <w:spacing w:line="360" w:lineRule="auto"/>
        <w:jc w:val="center"/>
        <w:rPr>
          <w:sz w:val="28"/>
          <w:szCs w:val="28"/>
        </w:rPr>
      </w:pPr>
    </w:p>
    <w:p w:rsidR="006946E4" w:rsidRDefault="006946E4" w:rsidP="006946E4">
      <w:pPr>
        <w:spacing w:line="360" w:lineRule="auto"/>
        <w:jc w:val="center"/>
        <w:rPr>
          <w:sz w:val="28"/>
          <w:szCs w:val="28"/>
        </w:rPr>
      </w:pPr>
    </w:p>
    <w:p w:rsidR="006946E4" w:rsidRDefault="006946E4" w:rsidP="006946E4">
      <w:pPr>
        <w:spacing w:line="360" w:lineRule="auto"/>
        <w:jc w:val="center"/>
        <w:rPr>
          <w:sz w:val="28"/>
          <w:szCs w:val="28"/>
        </w:rPr>
      </w:pPr>
    </w:p>
    <w:p w:rsidR="006946E4" w:rsidRPr="00426C2F" w:rsidRDefault="006946E4" w:rsidP="006946E4">
      <w:pPr>
        <w:spacing w:line="360" w:lineRule="auto"/>
        <w:jc w:val="center"/>
        <w:rPr>
          <w:b/>
          <w:sz w:val="28"/>
          <w:szCs w:val="28"/>
        </w:rPr>
      </w:pPr>
      <w:r w:rsidRPr="00426C2F">
        <w:rPr>
          <w:b/>
          <w:sz w:val="28"/>
          <w:szCs w:val="28"/>
        </w:rPr>
        <w:t>Методические рекомендации для выполнения</w:t>
      </w:r>
    </w:p>
    <w:p w:rsidR="006946E4" w:rsidRDefault="00426C2F" w:rsidP="00F40C31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лабораторных и </w:t>
      </w:r>
      <w:r w:rsidR="00C36E36">
        <w:rPr>
          <w:sz w:val="28"/>
          <w:szCs w:val="28"/>
        </w:rPr>
        <w:t>контрольной работы</w:t>
      </w:r>
      <w:r w:rsidR="00F40C31">
        <w:rPr>
          <w:sz w:val="28"/>
          <w:szCs w:val="28"/>
        </w:rPr>
        <w:t xml:space="preserve"> </w:t>
      </w:r>
      <w:r w:rsidR="006946E4">
        <w:rPr>
          <w:sz w:val="28"/>
          <w:szCs w:val="28"/>
        </w:rPr>
        <w:t xml:space="preserve">по </w:t>
      </w:r>
      <w:r>
        <w:rPr>
          <w:sz w:val="28"/>
          <w:szCs w:val="28"/>
        </w:rPr>
        <w:t>разделу</w:t>
      </w:r>
      <w:r w:rsidR="006946E4">
        <w:rPr>
          <w:sz w:val="28"/>
          <w:szCs w:val="28"/>
        </w:rPr>
        <w:t xml:space="preserve"> </w:t>
      </w:r>
      <w:r>
        <w:rPr>
          <w:sz w:val="28"/>
          <w:szCs w:val="28"/>
        </w:rPr>
        <w:t>«</w:t>
      </w:r>
      <w:r w:rsidR="006946E4">
        <w:rPr>
          <w:sz w:val="28"/>
          <w:szCs w:val="28"/>
        </w:rPr>
        <w:t>Фрактография</w:t>
      </w:r>
      <w:r>
        <w:rPr>
          <w:sz w:val="28"/>
          <w:szCs w:val="28"/>
        </w:rPr>
        <w:t>»</w:t>
      </w:r>
    </w:p>
    <w:p w:rsidR="00426C2F" w:rsidRPr="00426C2F" w:rsidRDefault="00426C2F" w:rsidP="00426C2F">
      <w:pPr>
        <w:spacing w:line="360" w:lineRule="auto"/>
        <w:jc w:val="center"/>
        <w:rPr>
          <w:b/>
          <w:sz w:val="22"/>
          <w:szCs w:val="22"/>
        </w:rPr>
      </w:pPr>
      <w:r>
        <w:rPr>
          <w:sz w:val="28"/>
          <w:szCs w:val="28"/>
        </w:rPr>
        <w:t>дисциплины «</w:t>
      </w:r>
      <w:r w:rsidRPr="00426C2F">
        <w:rPr>
          <w:b/>
          <w:sz w:val="22"/>
          <w:szCs w:val="22"/>
        </w:rPr>
        <w:t>ОСНОВЫ ФИЗИКИ ПРОЧНОСТИ, МЕХАНИКА</w:t>
      </w:r>
    </w:p>
    <w:p w:rsidR="00426C2F" w:rsidRDefault="00426C2F" w:rsidP="00426C2F">
      <w:pPr>
        <w:spacing w:line="360" w:lineRule="auto"/>
        <w:jc w:val="center"/>
        <w:rPr>
          <w:sz w:val="28"/>
          <w:szCs w:val="28"/>
        </w:rPr>
      </w:pPr>
      <w:r w:rsidRPr="00426C2F">
        <w:rPr>
          <w:b/>
          <w:sz w:val="22"/>
          <w:szCs w:val="22"/>
        </w:rPr>
        <w:t xml:space="preserve"> И ФРАКТОГРАФИЯ РАЗРУШЕНИЯ</w:t>
      </w:r>
      <w:r>
        <w:rPr>
          <w:sz w:val="28"/>
          <w:szCs w:val="28"/>
        </w:rPr>
        <w:t>»</w:t>
      </w:r>
    </w:p>
    <w:p w:rsidR="006946E4" w:rsidRDefault="006946E4" w:rsidP="006946E4">
      <w:pPr>
        <w:spacing w:line="360" w:lineRule="auto"/>
        <w:jc w:val="center"/>
        <w:rPr>
          <w:sz w:val="28"/>
          <w:szCs w:val="28"/>
        </w:rPr>
      </w:pPr>
    </w:p>
    <w:p w:rsidR="00426C2F" w:rsidRPr="00426C2F" w:rsidRDefault="00426C2F" w:rsidP="00426C2F">
      <w:pPr>
        <w:spacing w:line="360" w:lineRule="auto"/>
        <w:jc w:val="center"/>
        <w:rPr>
          <w:b/>
          <w:sz w:val="28"/>
          <w:szCs w:val="28"/>
        </w:rPr>
      </w:pPr>
      <w:r w:rsidRPr="00426C2F">
        <w:rPr>
          <w:b/>
          <w:sz w:val="28"/>
          <w:szCs w:val="28"/>
        </w:rPr>
        <w:t xml:space="preserve">для студентов 3-го курса очной и заочной формы </w:t>
      </w:r>
      <w:r>
        <w:rPr>
          <w:b/>
          <w:sz w:val="28"/>
          <w:szCs w:val="28"/>
        </w:rPr>
        <w:t>обучения</w:t>
      </w:r>
    </w:p>
    <w:p w:rsidR="00426C2F" w:rsidRPr="00426C2F" w:rsidRDefault="00426C2F" w:rsidP="00426C2F">
      <w:pPr>
        <w:spacing w:line="360" w:lineRule="auto"/>
        <w:jc w:val="center"/>
        <w:rPr>
          <w:b/>
          <w:sz w:val="28"/>
          <w:szCs w:val="28"/>
        </w:rPr>
      </w:pPr>
      <w:r w:rsidRPr="00426C2F">
        <w:rPr>
          <w:b/>
          <w:sz w:val="28"/>
          <w:szCs w:val="28"/>
        </w:rPr>
        <w:t>направления 22.03.01 «Материаловедение и технологии материалов»</w:t>
      </w:r>
    </w:p>
    <w:p w:rsidR="00426C2F" w:rsidRPr="00426C2F" w:rsidRDefault="00426C2F" w:rsidP="00426C2F">
      <w:pPr>
        <w:spacing w:line="360" w:lineRule="auto"/>
        <w:jc w:val="center"/>
        <w:rPr>
          <w:b/>
          <w:sz w:val="28"/>
          <w:szCs w:val="28"/>
        </w:rPr>
      </w:pPr>
      <w:r w:rsidRPr="00426C2F">
        <w:rPr>
          <w:b/>
          <w:sz w:val="28"/>
          <w:szCs w:val="28"/>
        </w:rPr>
        <w:t xml:space="preserve">профиль подготовки «Материаловедение и технологии материалов в </w:t>
      </w:r>
    </w:p>
    <w:p w:rsidR="00426C2F" w:rsidRPr="00426C2F" w:rsidRDefault="00426C2F" w:rsidP="00426C2F">
      <w:pPr>
        <w:spacing w:line="360" w:lineRule="auto"/>
        <w:jc w:val="center"/>
        <w:rPr>
          <w:rFonts w:ascii="Arial" w:hAnsi="Arial"/>
          <w:sz w:val="24"/>
          <w:szCs w:val="24"/>
        </w:rPr>
      </w:pPr>
      <w:r w:rsidRPr="00426C2F">
        <w:rPr>
          <w:b/>
          <w:sz w:val="28"/>
          <w:szCs w:val="28"/>
        </w:rPr>
        <w:t>приборостроении и медицинской технике»</w:t>
      </w:r>
    </w:p>
    <w:p w:rsidR="006946E4" w:rsidRDefault="006946E4" w:rsidP="006946E4">
      <w:pPr>
        <w:spacing w:line="360" w:lineRule="auto"/>
        <w:jc w:val="center"/>
        <w:rPr>
          <w:sz w:val="28"/>
          <w:szCs w:val="28"/>
        </w:rPr>
      </w:pPr>
    </w:p>
    <w:p w:rsidR="006946E4" w:rsidRDefault="006946E4" w:rsidP="006946E4">
      <w:pPr>
        <w:spacing w:line="360" w:lineRule="auto"/>
        <w:jc w:val="center"/>
        <w:rPr>
          <w:sz w:val="28"/>
          <w:szCs w:val="28"/>
        </w:rPr>
      </w:pPr>
    </w:p>
    <w:p w:rsidR="006946E4" w:rsidRDefault="006946E4" w:rsidP="006946E4">
      <w:pPr>
        <w:spacing w:line="360" w:lineRule="auto"/>
        <w:jc w:val="center"/>
        <w:rPr>
          <w:sz w:val="28"/>
          <w:szCs w:val="28"/>
        </w:rPr>
      </w:pPr>
    </w:p>
    <w:p w:rsidR="00426C2F" w:rsidRPr="00426C2F" w:rsidRDefault="006946E4" w:rsidP="00426C2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426C2F" w:rsidRPr="00426C2F">
        <w:rPr>
          <w:sz w:val="28"/>
          <w:szCs w:val="28"/>
        </w:rPr>
        <w:t>Составил:</w:t>
      </w:r>
    </w:p>
    <w:p w:rsidR="00426C2F" w:rsidRPr="00426C2F" w:rsidRDefault="00426C2F" w:rsidP="00426C2F">
      <w:pPr>
        <w:spacing w:line="360" w:lineRule="auto"/>
        <w:rPr>
          <w:sz w:val="28"/>
          <w:szCs w:val="28"/>
        </w:rPr>
      </w:pPr>
      <w:r w:rsidRPr="00426C2F">
        <w:rPr>
          <w:sz w:val="28"/>
          <w:szCs w:val="28"/>
        </w:rPr>
        <w:tab/>
      </w:r>
      <w:r w:rsidRPr="00426C2F">
        <w:rPr>
          <w:sz w:val="28"/>
          <w:szCs w:val="28"/>
        </w:rPr>
        <w:tab/>
      </w:r>
      <w:r w:rsidRPr="00426C2F">
        <w:rPr>
          <w:sz w:val="28"/>
          <w:szCs w:val="28"/>
        </w:rPr>
        <w:tab/>
      </w:r>
      <w:r w:rsidRPr="00426C2F">
        <w:rPr>
          <w:sz w:val="28"/>
          <w:szCs w:val="28"/>
        </w:rPr>
        <w:tab/>
      </w:r>
      <w:r w:rsidRPr="00426C2F">
        <w:rPr>
          <w:sz w:val="28"/>
          <w:szCs w:val="28"/>
        </w:rPr>
        <w:tab/>
      </w:r>
      <w:r w:rsidRPr="00426C2F">
        <w:rPr>
          <w:sz w:val="28"/>
          <w:szCs w:val="28"/>
        </w:rPr>
        <w:tab/>
        <w:t>доктор технических наук, профессор</w:t>
      </w:r>
    </w:p>
    <w:p w:rsidR="00426C2F" w:rsidRPr="00426C2F" w:rsidRDefault="00426C2F" w:rsidP="00426C2F">
      <w:pPr>
        <w:spacing w:line="360" w:lineRule="auto"/>
        <w:ind w:left="4248"/>
        <w:rPr>
          <w:sz w:val="28"/>
          <w:szCs w:val="28"/>
        </w:rPr>
      </w:pPr>
      <w:r w:rsidRPr="00426C2F">
        <w:rPr>
          <w:sz w:val="28"/>
          <w:szCs w:val="28"/>
        </w:rPr>
        <w:t>кафедры «Материаловедение и технологии металлов»</w:t>
      </w:r>
    </w:p>
    <w:p w:rsidR="00426C2F" w:rsidRPr="00426C2F" w:rsidRDefault="00426C2F" w:rsidP="00426C2F">
      <w:pPr>
        <w:spacing w:line="360" w:lineRule="auto"/>
        <w:rPr>
          <w:sz w:val="28"/>
          <w:szCs w:val="28"/>
        </w:rPr>
      </w:pPr>
      <w:r w:rsidRPr="00426C2F">
        <w:rPr>
          <w:sz w:val="28"/>
          <w:szCs w:val="28"/>
        </w:rPr>
        <w:tab/>
      </w:r>
      <w:r w:rsidRPr="00426C2F">
        <w:rPr>
          <w:sz w:val="28"/>
          <w:szCs w:val="28"/>
        </w:rPr>
        <w:tab/>
      </w:r>
      <w:r w:rsidRPr="00426C2F">
        <w:rPr>
          <w:sz w:val="28"/>
          <w:szCs w:val="28"/>
        </w:rPr>
        <w:tab/>
      </w:r>
      <w:r w:rsidRPr="00426C2F">
        <w:rPr>
          <w:sz w:val="28"/>
          <w:szCs w:val="28"/>
        </w:rPr>
        <w:tab/>
      </w:r>
      <w:r w:rsidRPr="00426C2F">
        <w:rPr>
          <w:sz w:val="28"/>
          <w:szCs w:val="28"/>
        </w:rPr>
        <w:tab/>
      </w:r>
      <w:r w:rsidRPr="00426C2F">
        <w:rPr>
          <w:sz w:val="28"/>
          <w:szCs w:val="28"/>
        </w:rPr>
        <w:tab/>
        <w:t>Домбровский Ю.М.</w:t>
      </w:r>
    </w:p>
    <w:p w:rsidR="006946E4" w:rsidRDefault="006946E4" w:rsidP="00426C2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</w:p>
    <w:p w:rsidR="006946E4" w:rsidRDefault="006946E4" w:rsidP="006946E4">
      <w:pPr>
        <w:spacing w:line="360" w:lineRule="auto"/>
        <w:rPr>
          <w:sz w:val="28"/>
          <w:szCs w:val="28"/>
        </w:rPr>
      </w:pPr>
    </w:p>
    <w:p w:rsidR="00B640BB" w:rsidRDefault="00B640BB" w:rsidP="006946E4">
      <w:pPr>
        <w:spacing w:line="360" w:lineRule="auto"/>
        <w:jc w:val="center"/>
        <w:rPr>
          <w:sz w:val="28"/>
          <w:szCs w:val="28"/>
        </w:rPr>
      </w:pPr>
    </w:p>
    <w:p w:rsidR="006946E4" w:rsidRDefault="006946E4" w:rsidP="006946E4">
      <w:pPr>
        <w:spacing w:line="360" w:lineRule="auto"/>
        <w:jc w:val="center"/>
        <w:rPr>
          <w:sz w:val="28"/>
          <w:szCs w:val="28"/>
        </w:rPr>
      </w:pPr>
      <w:bookmarkStart w:id="0" w:name="_GoBack"/>
      <w:bookmarkEnd w:id="0"/>
      <w:r>
        <w:rPr>
          <w:sz w:val="28"/>
          <w:szCs w:val="28"/>
        </w:rPr>
        <w:t>г. Ростов-на-Дону, 20</w:t>
      </w:r>
      <w:r w:rsidR="00C36E36">
        <w:rPr>
          <w:sz w:val="28"/>
          <w:szCs w:val="28"/>
        </w:rPr>
        <w:t>2</w:t>
      </w:r>
      <w:r w:rsidR="00074713">
        <w:rPr>
          <w:sz w:val="28"/>
          <w:szCs w:val="28"/>
        </w:rPr>
        <w:t>3</w:t>
      </w:r>
      <w:r>
        <w:rPr>
          <w:sz w:val="28"/>
          <w:szCs w:val="28"/>
        </w:rPr>
        <w:t xml:space="preserve"> </w:t>
      </w:r>
    </w:p>
    <w:p w:rsidR="00DB3E4D" w:rsidRPr="00FC4471" w:rsidRDefault="00DB3E4D" w:rsidP="00FC4471">
      <w:pPr>
        <w:spacing w:line="288" w:lineRule="auto"/>
        <w:jc w:val="both"/>
        <w:rPr>
          <w:sz w:val="28"/>
          <w:szCs w:val="28"/>
        </w:rPr>
      </w:pPr>
      <w:r w:rsidRPr="00380A10">
        <w:rPr>
          <w:sz w:val="24"/>
          <w:szCs w:val="24"/>
        </w:rPr>
        <w:lastRenderedPageBreak/>
        <w:tab/>
      </w:r>
      <w:r w:rsidRPr="006946E4">
        <w:rPr>
          <w:sz w:val="28"/>
          <w:szCs w:val="28"/>
        </w:rPr>
        <w:t xml:space="preserve">Цель </w:t>
      </w:r>
      <w:r w:rsidR="00426C2F">
        <w:rPr>
          <w:sz w:val="28"/>
          <w:szCs w:val="28"/>
        </w:rPr>
        <w:t xml:space="preserve">лабораторных и </w:t>
      </w:r>
      <w:r w:rsidR="00C36E36">
        <w:rPr>
          <w:sz w:val="28"/>
          <w:szCs w:val="28"/>
        </w:rPr>
        <w:t>контрольной рабо</w:t>
      </w:r>
      <w:r w:rsidR="00B7576C">
        <w:rPr>
          <w:sz w:val="28"/>
          <w:szCs w:val="28"/>
        </w:rPr>
        <w:t>т</w:t>
      </w:r>
      <w:r w:rsidR="00C36E36">
        <w:rPr>
          <w:sz w:val="28"/>
          <w:szCs w:val="28"/>
        </w:rPr>
        <w:t>ы</w:t>
      </w:r>
      <w:r w:rsidR="006946E4" w:rsidRPr="006946E4">
        <w:rPr>
          <w:sz w:val="28"/>
          <w:szCs w:val="28"/>
        </w:rPr>
        <w:t xml:space="preserve"> -</w:t>
      </w:r>
      <w:r w:rsidRPr="006946E4">
        <w:rPr>
          <w:sz w:val="28"/>
          <w:szCs w:val="28"/>
        </w:rPr>
        <w:t xml:space="preserve"> ознакомление с особенностями</w:t>
      </w:r>
      <w:r w:rsidRPr="00FC4471">
        <w:rPr>
          <w:sz w:val="28"/>
          <w:szCs w:val="28"/>
        </w:rPr>
        <w:t xml:space="preserve"> </w:t>
      </w:r>
      <w:r w:rsidRPr="006946E4">
        <w:rPr>
          <w:sz w:val="28"/>
          <w:szCs w:val="28"/>
        </w:rPr>
        <w:t>и практич</w:t>
      </w:r>
      <w:r w:rsidRPr="006946E4">
        <w:rPr>
          <w:sz w:val="28"/>
          <w:szCs w:val="28"/>
        </w:rPr>
        <w:t>е</w:t>
      </w:r>
      <w:r w:rsidRPr="006946E4">
        <w:rPr>
          <w:sz w:val="28"/>
          <w:szCs w:val="28"/>
        </w:rPr>
        <w:t>скими навыками выполнения фрактографического анализа металлои</w:t>
      </w:r>
      <w:r w:rsidRPr="006946E4">
        <w:rPr>
          <w:sz w:val="28"/>
          <w:szCs w:val="28"/>
        </w:rPr>
        <w:t>з</w:t>
      </w:r>
      <w:r w:rsidRPr="006946E4">
        <w:rPr>
          <w:sz w:val="28"/>
          <w:szCs w:val="28"/>
        </w:rPr>
        <w:t>делий.</w:t>
      </w:r>
    </w:p>
    <w:p w:rsidR="002C20A0" w:rsidRPr="00A40D74" w:rsidRDefault="00640717" w:rsidP="00686E5F">
      <w:pPr>
        <w:jc w:val="both"/>
        <w:rPr>
          <w:b/>
          <w:sz w:val="32"/>
          <w:szCs w:val="32"/>
        </w:rPr>
      </w:pPr>
      <w:r w:rsidRPr="00A40D74">
        <w:rPr>
          <w:b/>
          <w:sz w:val="32"/>
          <w:szCs w:val="32"/>
        </w:rPr>
        <w:t xml:space="preserve">Краткие теоретические положения. </w:t>
      </w:r>
    </w:p>
    <w:p w:rsidR="002C20A0" w:rsidRDefault="00640717" w:rsidP="00686E5F">
      <w:pPr>
        <w:jc w:val="both"/>
        <w:rPr>
          <w:b/>
          <w:sz w:val="28"/>
          <w:szCs w:val="28"/>
        </w:rPr>
      </w:pPr>
      <w:r w:rsidRPr="006946E4">
        <w:rPr>
          <w:b/>
          <w:sz w:val="28"/>
          <w:szCs w:val="28"/>
        </w:rPr>
        <w:t>Классификация и особенности строения изломов</w:t>
      </w:r>
      <w:r w:rsidR="002C20A0">
        <w:rPr>
          <w:b/>
          <w:sz w:val="28"/>
          <w:szCs w:val="28"/>
        </w:rPr>
        <w:t>.</w:t>
      </w:r>
      <w:r w:rsidR="006946E4">
        <w:rPr>
          <w:b/>
          <w:sz w:val="28"/>
          <w:szCs w:val="28"/>
        </w:rPr>
        <w:t xml:space="preserve"> </w:t>
      </w:r>
    </w:p>
    <w:p w:rsidR="00074713" w:rsidRPr="00074713" w:rsidRDefault="006946E4" w:rsidP="008D637D">
      <w:pPr>
        <w:jc w:val="both"/>
        <w:rPr>
          <w:sz w:val="28"/>
          <w:szCs w:val="28"/>
        </w:rPr>
      </w:pPr>
      <w:r w:rsidRPr="006946E4">
        <w:rPr>
          <w:sz w:val="28"/>
          <w:szCs w:val="28"/>
        </w:rPr>
        <w:t>(</w:t>
      </w:r>
      <w:r>
        <w:rPr>
          <w:sz w:val="28"/>
          <w:szCs w:val="28"/>
        </w:rPr>
        <w:t>подробное ознакомление с материалом см. Учебное пособие  «Фракт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графия» на сайте: </w:t>
      </w:r>
      <w:hyperlink r:id="rId7" w:history="1">
        <w:r w:rsidRPr="00074713">
          <w:rPr>
            <w:sz w:val="28"/>
            <w:szCs w:val="28"/>
          </w:rPr>
          <w:t>http://skif.do</w:t>
        </w:r>
        <w:r w:rsidRPr="00074713">
          <w:rPr>
            <w:sz w:val="28"/>
            <w:szCs w:val="28"/>
          </w:rPr>
          <w:t>n</w:t>
        </w:r>
        <w:r w:rsidRPr="00074713">
          <w:rPr>
            <w:sz w:val="28"/>
            <w:szCs w:val="28"/>
          </w:rPr>
          <w:t>stu.ru/</w:t>
        </w:r>
      </w:hyperlink>
      <w:r w:rsidRPr="00074713">
        <w:t xml:space="preserve"> </w:t>
      </w:r>
      <w:r>
        <w:rPr>
          <w:sz w:val="28"/>
          <w:szCs w:val="28"/>
        </w:rPr>
        <w:t>-</w:t>
      </w:r>
      <w:r w:rsidRPr="0018233A">
        <w:rPr>
          <w:sz w:val="28"/>
          <w:szCs w:val="28"/>
        </w:rPr>
        <w:t xml:space="preserve"> </w:t>
      </w:r>
      <w:r>
        <w:rPr>
          <w:sz w:val="28"/>
          <w:szCs w:val="28"/>
        </w:rPr>
        <w:t>Б</w:t>
      </w:r>
      <w:r w:rsidRPr="0018233A">
        <w:rPr>
          <w:sz w:val="28"/>
          <w:szCs w:val="28"/>
        </w:rPr>
        <w:t>иблиотек</w:t>
      </w:r>
      <w:r>
        <w:rPr>
          <w:sz w:val="28"/>
          <w:szCs w:val="28"/>
        </w:rPr>
        <w:t>а</w:t>
      </w:r>
      <w:r w:rsidRPr="0018233A">
        <w:rPr>
          <w:sz w:val="28"/>
          <w:szCs w:val="28"/>
        </w:rPr>
        <w:t xml:space="preserve"> электронных ресурсов ДГТУ</w:t>
      </w:r>
      <w:r>
        <w:rPr>
          <w:sz w:val="28"/>
          <w:szCs w:val="28"/>
        </w:rPr>
        <w:t xml:space="preserve"> - </w:t>
      </w:r>
      <w:r w:rsidR="00074713" w:rsidRPr="00074713">
        <w:rPr>
          <w:sz w:val="28"/>
          <w:szCs w:val="28"/>
        </w:rPr>
        <w:t>факультет «Технология машиностроения» - кафедра «Материаловедение и технологии материалов» - очная и заочная форма обучения.</w:t>
      </w:r>
      <w:r w:rsidR="008D637D">
        <w:rPr>
          <w:sz w:val="28"/>
          <w:szCs w:val="28"/>
        </w:rPr>
        <w:t>)</w:t>
      </w:r>
    </w:p>
    <w:p w:rsidR="002C20A0" w:rsidRDefault="00DB3E4D" w:rsidP="00074713">
      <w:pPr>
        <w:jc w:val="both"/>
        <w:rPr>
          <w:sz w:val="28"/>
          <w:szCs w:val="28"/>
        </w:rPr>
      </w:pPr>
      <w:r w:rsidRPr="006946E4">
        <w:rPr>
          <w:sz w:val="28"/>
          <w:szCs w:val="28"/>
        </w:rPr>
        <w:tab/>
      </w:r>
    </w:p>
    <w:p w:rsidR="00DB3E4D" w:rsidRPr="006946E4" w:rsidRDefault="00DB3E4D" w:rsidP="002C20A0">
      <w:pPr>
        <w:spacing w:line="288" w:lineRule="auto"/>
        <w:ind w:firstLine="709"/>
        <w:jc w:val="both"/>
        <w:rPr>
          <w:sz w:val="28"/>
          <w:szCs w:val="28"/>
        </w:rPr>
      </w:pPr>
      <w:r w:rsidRPr="006946E4">
        <w:rPr>
          <w:sz w:val="28"/>
          <w:szCs w:val="28"/>
        </w:rPr>
        <w:t>Различают следующие основные виды изломов: хрупкий, квазихрупкий, вязкий, уст</w:t>
      </w:r>
      <w:r w:rsidRPr="006946E4">
        <w:rPr>
          <w:sz w:val="28"/>
          <w:szCs w:val="28"/>
        </w:rPr>
        <w:t>а</w:t>
      </w:r>
      <w:r w:rsidRPr="006946E4">
        <w:rPr>
          <w:sz w:val="28"/>
          <w:szCs w:val="28"/>
        </w:rPr>
        <w:t>лостный.</w:t>
      </w:r>
    </w:p>
    <w:p w:rsidR="007E1B4C" w:rsidRPr="007E1B4C" w:rsidRDefault="00DB3E4D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</w:r>
      <w:r w:rsidR="007E1B4C" w:rsidRPr="007E1B4C">
        <w:rPr>
          <w:b/>
          <w:sz w:val="28"/>
          <w:szCs w:val="28"/>
        </w:rPr>
        <w:t>1.  Вязкое и хрупкое разруш</w:t>
      </w:r>
      <w:r w:rsidR="007E1B4C" w:rsidRPr="007E1B4C">
        <w:rPr>
          <w:b/>
          <w:sz w:val="28"/>
          <w:szCs w:val="28"/>
        </w:rPr>
        <w:t>е</w:t>
      </w:r>
      <w:r w:rsidR="007E1B4C" w:rsidRPr="007E1B4C">
        <w:rPr>
          <w:b/>
          <w:sz w:val="28"/>
          <w:szCs w:val="28"/>
        </w:rPr>
        <w:t>ние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В практике металловедческих исследований наиболее часто используют различия в характере излома при вязком и хрупком разрушениях. При вязком разрушении стали эксплуатационная надежность максимальна. Хрупкое разр</w:t>
      </w:r>
      <w:r w:rsidRPr="007E1B4C">
        <w:rPr>
          <w:sz w:val="28"/>
          <w:szCs w:val="28"/>
        </w:rPr>
        <w:t>у</w:t>
      </w:r>
      <w:r w:rsidRPr="007E1B4C">
        <w:rPr>
          <w:sz w:val="28"/>
          <w:szCs w:val="28"/>
        </w:rPr>
        <w:t>шение происходит с большой скоростью и поэтому представляет собой на</w:t>
      </w:r>
      <w:r w:rsidRPr="007E1B4C">
        <w:rPr>
          <w:sz w:val="28"/>
          <w:szCs w:val="28"/>
        </w:rPr>
        <w:t>и</w:t>
      </w:r>
      <w:r w:rsidRPr="007E1B4C">
        <w:rPr>
          <w:sz w:val="28"/>
          <w:szCs w:val="28"/>
        </w:rPr>
        <w:t>большую опасность.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Экспериментальное изучение процесса разрушения выявило следующие отличительные признаки вязкого и хрупкого разр</w:t>
      </w:r>
      <w:r w:rsidRPr="007E1B4C">
        <w:rPr>
          <w:sz w:val="28"/>
          <w:szCs w:val="28"/>
        </w:rPr>
        <w:t>у</w:t>
      </w:r>
      <w:r w:rsidRPr="007E1B4C">
        <w:rPr>
          <w:sz w:val="28"/>
          <w:szCs w:val="28"/>
        </w:rPr>
        <w:t>шений.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1. Вязкое и хрупкое разрушение можно связать с энергоемкостью при том или ином виде нагружения. Вязкому разрушению соответствуют обычно бол</w:t>
      </w:r>
      <w:r w:rsidRPr="007E1B4C">
        <w:rPr>
          <w:sz w:val="28"/>
          <w:szCs w:val="28"/>
        </w:rPr>
        <w:t>ь</w:t>
      </w:r>
      <w:r w:rsidRPr="007E1B4C">
        <w:rPr>
          <w:sz w:val="28"/>
          <w:szCs w:val="28"/>
        </w:rPr>
        <w:t>шие значения погл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щенной энергии, то есть большая работа и малая скорость распространения трещины. Эне</w:t>
      </w:r>
      <w:r w:rsidRPr="007E1B4C">
        <w:rPr>
          <w:sz w:val="28"/>
          <w:szCs w:val="28"/>
        </w:rPr>
        <w:t>р</w:t>
      </w:r>
      <w:r w:rsidRPr="007E1B4C">
        <w:rPr>
          <w:sz w:val="28"/>
          <w:szCs w:val="28"/>
        </w:rPr>
        <w:t>гоемкость хрупкого разрушения мала, скорость распростран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>ния хрупкой трещины велика, близка к скорости звука.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2. Для поликристаллических тел, в том числе для большинства металлов и сплавов, существуют два вида разрушения - внутризеренное и межзеренное. При внутризеренном разрушении трещина распространяется по телу зерна, а при межзеренном разрушении она проходит по границам зерен. При распр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странении трещины по телу зерна может происх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дить как вязкое, так и хрупкое разрушение, межзеренное разрушение является хру</w:t>
      </w:r>
      <w:r w:rsidRPr="007E1B4C">
        <w:rPr>
          <w:sz w:val="28"/>
          <w:szCs w:val="28"/>
        </w:rPr>
        <w:t>п</w:t>
      </w:r>
      <w:r w:rsidRPr="007E1B4C">
        <w:rPr>
          <w:sz w:val="28"/>
          <w:szCs w:val="28"/>
        </w:rPr>
        <w:t>ким.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3. Вязкое и хрупкое разрушения различают по кристаллографическому признаку. Вязкое разрушение обычно не связано с определенной кристаллогр</w:t>
      </w:r>
      <w:r w:rsidRPr="007E1B4C">
        <w:rPr>
          <w:sz w:val="28"/>
          <w:szCs w:val="28"/>
        </w:rPr>
        <w:t>а</w:t>
      </w:r>
      <w:r w:rsidRPr="007E1B4C">
        <w:rPr>
          <w:sz w:val="28"/>
          <w:szCs w:val="28"/>
        </w:rPr>
        <w:t>фической плоскостью. Хрупкое внутризеренное разрушение распространяется вдоль плоскости скола внутри отдельных зерен поликристалла. Такими плоск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стями необязательно бывают плоскости на</w:t>
      </w:r>
      <w:r w:rsidRPr="007E1B4C">
        <w:rPr>
          <w:sz w:val="28"/>
          <w:szCs w:val="28"/>
        </w:rPr>
        <w:t>и</w:t>
      </w:r>
      <w:r w:rsidRPr="007E1B4C">
        <w:rPr>
          <w:sz w:val="28"/>
          <w:szCs w:val="28"/>
        </w:rPr>
        <w:t>более плотной упаковки атомов, перпендикулярно которым действуют минимальные силы сцепления. Напр</w:t>
      </w:r>
      <w:r w:rsidRPr="007E1B4C">
        <w:rPr>
          <w:sz w:val="28"/>
          <w:szCs w:val="28"/>
        </w:rPr>
        <w:t>и</w:t>
      </w:r>
      <w:r w:rsidRPr="007E1B4C">
        <w:rPr>
          <w:sz w:val="28"/>
          <w:szCs w:val="28"/>
        </w:rPr>
        <w:t xml:space="preserve">мер, </w:t>
      </w:r>
      <w:r w:rsidRPr="007E1B4C">
        <w:rPr>
          <w:sz w:val="28"/>
          <w:szCs w:val="28"/>
        </w:rPr>
        <w:lastRenderedPageBreak/>
        <w:t xml:space="preserve">скол в </w:t>
      </w:r>
      <w:r w:rsidRPr="007E1B4C">
        <w:rPr>
          <w:sz w:val="28"/>
          <w:szCs w:val="28"/>
        </w:rPr>
        <w:sym w:font="Symbol" w:char="F061"/>
      </w:r>
      <w:r w:rsidRPr="007E1B4C">
        <w:rPr>
          <w:sz w:val="28"/>
          <w:szCs w:val="28"/>
        </w:rPr>
        <w:t>-</w:t>
      </w:r>
      <w:proofErr w:type="spellStart"/>
      <w:r w:rsidRPr="007E1B4C">
        <w:rPr>
          <w:sz w:val="28"/>
          <w:szCs w:val="28"/>
        </w:rPr>
        <w:t>Fe</w:t>
      </w:r>
      <w:proofErr w:type="spellEnd"/>
      <w:r w:rsidRPr="007E1B4C">
        <w:rPr>
          <w:sz w:val="28"/>
          <w:szCs w:val="28"/>
        </w:rPr>
        <w:t xml:space="preserve"> и некоторых других металлах с ОЦК-решеткой происх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дит вдоль плоскости (100), а не (110), как это должно было бы быть при минимал</w:t>
      </w:r>
      <w:r w:rsidRPr="007E1B4C">
        <w:rPr>
          <w:sz w:val="28"/>
          <w:szCs w:val="28"/>
        </w:rPr>
        <w:t>ь</w:t>
      </w:r>
      <w:r w:rsidRPr="007E1B4C">
        <w:rPr>
          <w:sz w:val="28"/>
          <w:szCs w:val="28"/>
        </w:rPr>
        <w:t>ной затрате эне</w:t>
      </w:r>
      <w:r w:rsidRPr="007E1B4C">
        <w:rPr>
          <w:sz w:val="28"/>
          <w:szCs w:val="28"/>
        </w:rPr>
        <w:t>р</w:t>
      </w:r>
      <w:r w:rsidRPr="007E1B4C">
        <w:rPr>
          <w:sz w:val="28"/>
          <w:szCs w:val="28"/>
        </w:rPr>
        <w:t>гии.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4. Вязкое и хрупкое разрушения вызывают образование различных п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верхностей и</w:t>
      </w:r>
      <w:r w:rsidRPr="007E1B4C">
        <w:rPr>
          <w:sz w:val="28"/>
          <w:szCs w:val="28"/>
        </w:rPr>
        <w:t>з</w:t>
      </w:r>
      <w:r w:rsidRPr="007E1B4C">
        <w:rPr>
          <w:sz w:val="28"/>
          <w:szCs w:val="28"/>
        </w:rPr>
        <w:t>лома. Внешний вид поверхности излома позволяет обычно судить о характере разрушения. Волокнистый матовый излом является результатом вязкого разрушения, кр</w:t>
      </w:r>
      <w:r w:rsidRPr="007E1B4C">
        <w:rPr>
          <w:sz w:val="28"/>
          <w:szCs w:val="28"/>
        </w:rPr>
        <w:t>и</w:t>
      </w:r>
      <w:r w:rsidRPr="007E1B4C">
        <w:rPr>
          <w:sz w:val="28"/>
          <w:szCs w:val="28"/>
        </w:rPr>
        <w:t>сталлический - хрупкого.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1.1. Вязкий ямочный излом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Для вязкого излома характерно ямочное строение. Ямки - микроуглубл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>ния на п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верхности разрушения, представляющие собой вскрытые поверхности микропустот, образующихся в процессе пластического течения металла. Ямо</w:t>
      </w:r>
      <w:r w:rsidRPr="007E1B4C">
        <w:rPr>
          <w:sz w:val="28"/>
          <w:szCs w:val="28"/>
        </w:rPr>
        <w:t>ч</w:t>
      </w:r>
      <w:r w:rsidRPr="007E1B4C">
        <w:rPr>
          <w:sz w:val="28"/>
          <w:szCs w:val="28"/>
        </w:rPr>
        <w:t>ный излом характерен для большинства пластичных или вя</w:t>
      </w:r>
      <w:r w:rsidRPr="007E1B4C">
        <w:rPr>
          <w:sz w:val="28"/>
          <w:szCs w:val="28"/>
        </w:rPr>
        <w:t>з</w:t>
      </w:r>
      <w:r w:rsidRPr="007E1B4C">
        <w:rPr>
          <w:sz w:val="28"/>
          <w:szCs w:val="28"/>
        </w:rPr>
        <w:t xml:space="preserve">ких материалов. 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281"/>
        <w:gridCol w:w="6325"/>
      </w:tblGrid>
      <w:tr w:rsidR="007E1B4C" w:rsidRPr="007E1B4C" w:rsidTr="007E1B4C">
        <w:tblPrEx>
          <w:tblCellMar>
            <w:top w:w="0" w:type="dxa"/>
            <w:bottom w:w="0" w:type="dxa"/>
          </w:tblCellMar>
        </w:tblPrEx>
        <w:tc>
          <w:tcPr>
            <w:tcW w:w="3281" w:type="dxa"/>
          </w:tcPr>
          <w:p w:rsidR="007E1B4C" w:rsidRPr="007E1B4C" w:rsidRDefault="00BB2707" w:rsidP="00395391">
            <w:pPr>
              <w:jc w:val="both"/>
              <w:rPr>
                <w:sz w:val="28"/>
                <w:szCs w:val="28"/>
              </w:rPr>
            </w:pPr>
            <w:r w:rsidRPr="007E1B4C">
              <w:rPr>
                <w:noProof/>
                <w:sz w:val="28"/>
                <w:szCs w:val="28"/>
              </w:rPr>
              <w:drawing>
                <wp:inline distT="0" distB="0" distL="0" distR="0">
                  <wp:extent cx="1973580" cy="1722120"/>
                  <wp:effectExtent l="0" t="0" r="0" b="0"/>
                  <wp:docPr id="1" name="Рисунок 1" descr="frakto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frakto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3580" cy="1722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E1B4C" w:rsidRPr="007E1B4C">
              <w:rPr>
                <w:sz w:val="28"/>
                <w:szCs w:val="28"/>
              </w:rPr>
              <w:t xml:space="preserve"> Рис.1. Волокнистый вя</w:t>
            </w:r>
            <w:r w:rsidR="007E1B4C" w:rsidRPr="007E1B4C">
              <w:rPr>
                <w:sz w:val="28"/>
                <w:szCs w:val="28"/>
              </w:rPr>
              <w:t>з</w:t>
            </w:r>
            <w:r w:rsidR="007E1B4C" w:rsidRPr="007E1B4C">
              <w:rPr>
                <w:sz w:val="28"/>
                <w:szCs w:val="28"/>
              </w:rPr>
              <w:t>кий и</w:t>
            </w:r>
            <w:r w:rsidR="007E1B4C" w:rsidRPr="007E1B4C">
              <w:rPr>
                <w:sz w:val="28"/>
                <w:szCs w:val="28"/>
              </w:rPr>
              <w:t>з</w:t>
            </w:r>
            <w:r w:rsidR="007E1B4C" w:rsidRPr="007E1B4C">
              <w:rPr>
                <w:sz w:val="28"/>
                <w:szCs w:val="28"/>
              </w:rPr>
              <w:t>лом стали</w:t>
            </w:r>
          </w:p>
        </w:tc>
        <w:tc>
          <w:tcPr>
            <w:tcW w:w="6325" w:type="dxa"/>
          </w:tcPr>
          <w:p w:rsidR="007E1B4C" w:rsidRPr="007E1B4C" w:rsidRDefault="007E1B4C" w:rsidP="00395391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7E1B4C">
              <w:rPr>
                <w:sz w:val="28"/>
                <w:szCs w:val="28"/>
              </w:rPr>
              <w:tab/>
              <w:t>Ямочная структура изломов наблюдается у углеродистых и легир</w:t>
            </w:r>
            <w:r w:rsidRPr="007E1B4C">
              <w:rPr>
                <w:sz w:val="28"/>
                <w:szCs w:val="28"/>
              </w:rPr>
              <w:t>о</w:t>
            </w:r>
            <w:r w:rsidRPr="007E1B4C">
              <w:rPr>
                <w:sz w:val="28"/>
                <w:szCs w:val="28"/>
              </w:rPr>
              <w:t>ванных сталей, чугунов при разрушении выше критической температ</w:t>
            </w:r>
            <w:r w:rsidRPr="007E1B4C">
              <w:rPr>
                <w:sz w:val="28"/>
                <w:szCs w:val="28"/>
              </w:rPr>
              <w:t>у</w:t>
            </w:r>
            <w:r w:rsidRPr="007E1B4C">
              <w:rPr>
                <w:sz w:val="28"/>
                <w:szCs w:val="28"/>
              </w:rPr>
              <w:t>ры хрупкости, аустенитных   сталей,    алюм</w:t>
            </w:r>
            <w:r w:rsidRPr="007E1B4C">
              <w:rPr>
                <w:sz w:val="28"/>
                <w:szCs w:val="28"/>
              </w:rPr>
              <w:t>и</w:t>
            </w:r>
            <w:r w:rsidRPr="007E1B4C">
              <w:rPr>
                <w:sz w:val="28"/>
                <w:szCs w:val="28"/>
              </w:rPr>
              <w:t>ниевых и медных сплавов, металлов с гексагональной р</w:t>
            </w:r>
            <w:r w:rsidRPr="007E1B4C">
              <w:rPr>
                <w:sz w:val="28"/>
                <w:szCs w:val="28"/>
              </w:rPr>
              <w:t>е</w:t>
            </w:r>
            <w:r w:rsidRPr="007E1B4C">
              <w:rPr>
                <w:sz w:val="28"/>
                <w:szCs w:val="28"/>
              </w:rPr>
              <w:t>шеткой, таких как цинк, ма</w:t>
            </w:r>
            <w:r w:rsidRPr="007E1B4C">
              <w:rPr>
                <w:sz w:val="28"/>
                <w:szCs w:val="28"/>
              </w:rPr>
              <w:t>г</w:t>
            </w:r>
            <w:r w:rsidRPr="007E1B4C">
              <w:rPr>
                <w:sz w:val="28"/>
                <w:szCs w:val="28"/>
              </w:rPr>
              <w:t xml:space="preserve">ний и др. </w:t>
            </w:r>
          </w:p>
        </w:tc>
      </w:tr>
    </w:tbl>
    <w:p w:rsidR="007E1B4C" w:rsidRPr="007E1B4C" w:rsidRDefault="007E1B4C" w:rsidP="007E1B4C">
      <w:pPr>
        <w:pStyle w:val="2"/>
        <w:rPr>
          <w:rFonts w:ascii="Times New Roman" w:hAnsi="Times New Roman"/>
          <w:sz w:val="28"/>
          <w:szCs w:val="28"/>
        </w:rPr>
      </w:pPr>
      <w:r w:rsidRPr="007E1B4C">
        <w:rPr>
          <w:rFonts w:ascii="Times New Roman" w:hAnsi="Times New Roman"/>
          <w:sz w:val="28"/>
          <w:szCs w:val="28"/>
        </w:rPr>
        <w:tab/>
        <w:t>На материалах, подвергнутых горячей пластической деформации, набл</w:t>
      </w:r>
      <w:r w:rsidRPr="007E1B4C">
        <w:rPr>
          <w:rFonts w:ascii="Times New Roman" w:hAnsi="Times New Roman"/>
          <w:sz w:val="28"/>
          <w:szCs w:val="28"/>
        </w:rPr>
        <w:t>ю</w:t>
      </w:r>
      <w:r w:rsidRPr="007E1B4C">
        <w:rPr>
          <w:rFonts w:ascii="Times New Roman" w:hAnsi="Times New Roman"/>
          <w:sz w:val="28"/>
          <w:szCs w:val="28"/>
        </w:rPr>
        <w:t>даются ямки волокнисто-полосчатого излома (рис.1) - микроуглубления на п</w:t>
      </w:r>
      <w:r w:rsidRPr="007E1B4C">
        <w:rPr>
          <w:rFonts w:ascii="Times New Roman" w:hAnsi="Times New Roman"/>
          <w:sz w:val="28"/>
          <w:szCs w:val="28"/>
        </w:rPr>
        <w:t>о</w:t>
      </w:r>
      <w:r w:rsidRPr="007E1B4C">
        <w:rPr>
          <w:rFonts w:ascii="Times New Roman" w:hAnsi="Times New Roman"/>
          <w:sz w:val="28"/>
          <w:szCs w:val="28"/>
        </w:rPr>
        <w:t>верхности разрушения, возникшие в результате образования и слияния микр</w:t>
      </w:r>
      <w:r w:rsidRPr="007E1B4C">
        <w:rPr>
          <w:rFonts w:ascii="Times New Roman" w:hAnsi="Times New Roman"/>
          <w:sz w:val="28"/>
          <w:szCs w:val="28"/>
        </w:rPr>
        <w:t>о</w:t>
      </w:r>
      <w:r w:rsidRPr="007E1B4C">
        <w:rPr>
          <w:rFonts w:ascii="Times New Roman" w:hAnsi="Times New Roman"/>
          <w:sz w:val="28"/>
          <w:szCs w:val="28"/>
        </w:rPr>
        <w:t>пустот около вытянутых структурных неоднородностей: неметаллических включений и ликвационных зон. Для сталей с ферри</w:t>
      </w:r>
      <w:r w:rsidRPr="007E1B4C">
        <w:rPr>
          <w:rFonts w:ascii="Times New Roman" w:hAnsi="Times New Roman"/>
          <w:sz w:val="28"/>
          <w:szCs w:val="28"/>
        </w:rPr>
        <w:t>т</w:t>
      </w:r>
      <w:r w:rsidRPr="007E1B4C">
        <w:rPr>
          <w:rFonts w:ascii="Times New Roman" w:hAnsi="Times New Roman"/>
          <w:sz w:val="28"/>
          <w:szCs w:val="28"/>
        </w:rPr>
        <w:t>ной структурой средний размер ямок соответствует размерам зерен феррита. В сталях с ма</w:t>
      </w:r>
      <w:r w:rsidRPr="007E1B4C">
        <w:rPr>
          <w:rFonts w:ascii="Times New Roman" w:hAnsi="Times New Roman"/>
          <w:sz w:val="28"/>
          <w:szCs w:val="28"/>
        </w:rPr>
        <w:t>р</w:t>
      </w:r>
      <w:r w:rsidRPr="007E1B4C">
        <w:rPr>
          <w:rFonts w:ascii="Times New Roman" w:hAnsi="Times New Roman"/>
          <w:sz w:val="28"/>
          <w:szCs w:val="28"/>
        </w:rPr>
        <w:t>тенситной структурой дисперсность ямочного строения связана с величиной действител</w:t>
      </w:r>
      <w:r w:rsidRPr="007E1B4C">
        <w:rPr>
          <w:rFonts w:ascii="Times New Roman" w:hAnsi="Times New Roman"/>
          <w:sz w:val="28"/>
          <w:szCs w:val="28"/>
        </w:rPr>
        <w:t>ь</w:t>
      </w:r>
      <w:r w:rsidRPr="007E1B4C">
        <w:rPr>
          <w:rFonts w:ascii="Times New Roman" w:hAnsi="Times New Roman"/>
          <w:sz w:val="28"/>
          <w:szCs w:val="28"/>
        </w:rPr>
        <w:t>ного аустенитного зерна. Чем больше величина зерна, тем крупнее ямки. Сре</w:t>
      </w:r>
      <w:r w:rsidRPr="007E1B4C">
        <w:rPr>
          <w:rFonts w:ascii="Times New Roman" w:hAnsi="Times New Roman"/>
          <w:sz w:val="28"/>
          <w:szCs w:val="28"/>
        </w:rPr>
        <w:t>д</w:t>
      </w:r>
      <w:r w:rsidRPr="007E1B4C">
        <w:rPr>
          <w:rFonts w:ascii="Times New Roman" w:hAnsi="Times New Roman"/>
          <w:sz w:val="28"/>
          <w:szCs w:val="28"/>
        </w:rPr>
        <w:t>ний размер ямок коррелирует и с максимальным размером игл мартенс</w:t>
      </w:r>
      <w:r w:rsidRPr="007E1B4C">
        <w:rPr>
          <w:rFonts w:ascii="Times New Roman" w:hAnsi="Times New Roman"/>
          <w:sz w:val="28"/>
          <w:szCs w:val="28"/>
        </w:rPr>
        <w:t>и</w:t>
      </w:r>
      <w:r w:rsidRPr="007E1B4C">
        <w:rPr>
          <w:rFonts w:ascii="Times New Roman" w:hAnsi="Times New Roman"/>
          <w:sz w:val="28"/>
          <w:szCs w:val="28"/>
        </w:rPr>
        <w:t>та.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1.2. Хрупкий ручьистый излом (скол)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При хрупком внутризеренном разрушении распространение трещины идет достато</w:t>
      </w:r>
      <w:r w:rsidRPr="007E1B4C">
        <w:rPr>
          <w:sz w:val="28"/>
          <w:szCs w:val="28"/>
        </w:rPr>
        <w:t>ч</w:t>
      </w:r>
      <w:r w:rsidRPr="007E1B4C">
        <w:rPr>
          <w:sz w:val="28"/>
          <w:szCs w:val="28"/>
        </w:rPr>
        <w:t>но строго по кристаллографическим плоскостям. Это вызывает образование участков с пл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скими гранями - фасеток скола, размеры которых могут быть различны и зависят от стру</w:t>
      </w:r>
      <w:r w:rsidRPr="007E1B4C">
        <w:rPr>
          <w:sz w:val="28"/>
          <w:szCs w:val="28"/>
        </w:rPr>
        <w:t>к</w:t>
      </w:r>
      <w:r w:rsidRPr="007E1B4C">
        <w:rPr>
          <w:sz w:val="28"/>
          <w:szCs w:val="28"/>
        </w:rPr>
        <w:t xml:space="preserve">туры и свойств материала. При грубом изломе </w:t>
      </w:r>
      <w:r w:rsidRPr="007E1B4C">
        <w:rPr>
          <w:sz w:val="28"/>
          <w:szCs w:val="28"/>
        </w:rPr>
        <w:lastRenderedPageBreak/>
        <w:t>фасетки скола могут наблюдаться визуально как гладкие блестящие учас</w:t>
      </w:r>
      <w:r w:rsidRPr="007E1B4C">
        <w:rPr>
          <w:sz w:val="28"/>
          <w:szCs w:val="28"/>
        </w:rPr>
        <w:t>т</w:t>
      </w:r>
      <w:r w:rsidRPr="007E1B4C">
        <w:rPr>
          <w:sz w:val="28"/>
          <w:szCs w:val="28"/>
        </w:rPr>
        <w:t>ки (рис.2).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169"/>
        <w:gridCol w:w="6578"/>
      </w:tblGrid>
      <w:tr w:rsidR="007E1B4C" w:rsidRPr="007E1B4C" w:rsidTr="007E1B4C">
        <w:tblPrEx>
          <w:tblCellMar>
            <w:top w:w="0" w:type="dxa"/>
            <w:bottom w:w="0" w:type="dxa"/>
          </w:tblCellMar>
        </w:tblPrEx>
        <w:tc>
          <w:tcPr>
            <w:tcW w:w="3169" w:type="dxa"/>
          </w:tcPr>
          <w:p w:rsidR="007E1B4C" w:rsidRPr="007E1B4C" w:rsidRDefault="00BB2707" w:rsidP="00395391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7E1B4C">
              <w:rPr>
                <w:noProof/>
                <w:sz w:val="28"/>
                <w:szCs w:val="28"/>
              </w:rPr>
              <w:drawing>
                <wp:inline distT="0" distB="0" distL="0" distR="0">
                  <wp:extent cx="1920240" cy="1973580"/>
                  <wp:effectExtent l="0" t="0" r="0" b="0"/>
                  <wp:docPr id="2" name="Рисунок 2" descr="frakto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rakto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240" cy="1973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E1B4C" w:rsidRPr="007E1B4C">
              <w:rPr>
                <w:sz w:val="28"/>
                <w:szCs w:val="28"/>
              </w:rPr>
              <w:t xml:space="preserve"> Рис. 2. Хрупкий излом</w:t>
            </w:r>
          </w:p>
        </w:tc>
        <w:tc>
          <w:tcPr>
            <w:tcW w:w="6578" w:type="dxa"/>
          </w:tcPr>
          <w:p w:rsidR="007E1B4C" w:rsidRPr="007E1B4C" w:rsidRDefault="007E1B4C" w:rsidP="00395391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7E1B4C">
              <w:rPr>
                <w:sz w:val="28"/>
                <w:szCs w:val="28"/>
              </w:rPr>
              <w:tab/>
              <w:t>При увеличениях о</w:t>
            </w:r>
            <w:r w:rsidRPr="007E1B4C">
              <w:rPr>
                <w:sz w:val="28"/>
                <w:szCs w:val="28"/>
              </w:rPr>
              <w:t>п</w:t>
            </w:r>
            <w:r w:rsidRPr="007E1B4C">
              <w:rPr>
                <w:sz w:val="28"/>
                <w:szCs w:val="28"/>
              </w:rPr>
              <w:t>тического микроскопа на фасетках скола обнаруживается определенный рис</w:t>
            </w:r>
            <w:r w:rsidRPr="007E1B4C">
              <w:rPr>
                <w:sz w:val="28"/>
                <w:szCs w:val="28"/>
              </w:rPr>
              <w:t>у</w:t>
            </w:r>
            <w:r w:rsidRPr="007E1B4C">
              <w:rPr>
                <w:sz w:val="28"/>
                <w:szCs w:val="28"/>
              </w:rPr>
              <w:t>нок - ручьистый узор. В структурах распада перео</w:t>
            </w:r>
            <w:r w:rsidRPr="007E1B4C">
              <w:rPr>
                <w:sz w:val="28"/>
                <w:szCs w:val="28"/>
              </w:rPr>
              <w:t>х</w:t>
            </w:r>
            <w:r w:rsidRPr="007E1B4C">
              <w:rPr>
                <w:sz w:val="28"/>
                <w:szCs w:val="28"/>
              </w:rPr>
              <w:t>лажденного аустенита - перлите и вер</w:t>
            </w:r>
            <w:r w:rsidRPr="007E1B4C">
              <w:rPr>
                <w:sz w:val="28"/>
                <w:szCs w:val="28"/>
              </w:rPr>
              <w:t>х</w:t>
            </w:r>
            <w:r w:rsidRPr="007E1B4C">
              <w:rPr>
                <w:sz w:val="28"/>
                <w:szCs w:val="28"/>
              </w:rPr>
              <w:t>нем бейните - наблюдается корреляция разм</w:t>
            </w:r>
            <w:r w:rsidRPr="007E1B4C">
              <w:rPr>
                <w:sz w:val="28"/>
                <w:szCs w:val="28"/>
              </w:rPr>
              <w:t>е</w:t>
            </w:r>
            <w:r w:rsidRPr="007E1B4C">
              <w:rPr>
                <w:sz w:val="28"/>
                <w:szCs w:val="28"/>
              </w:rPr>
              <w:t>ров фасеток скола и исходного зерна аустенита, а в игольчатых структ</w:t>
            </w:r>
            <w:r w:rsidRPr="007E1B4C">
              <w:rPr>
                <w:sz w:val="28"/>
                <w:szCs w:val="28"/>
              </w:rPr>
              <w:t>у</w:t>
            </w:r>
            <w:r w:rsidRPr="007E1B4C">
              <w:rPr>
                <w:sz w:val="28"/>
                <w:szCs w:val="28"/>
              </w:rPr>
              <w:t>рах (нижний бейнит, мартенсит) - корреляция фас</w:t>
            </w:r>
            <w:r w:rsidRPr="007E1B4C">
              <w:rPr>
                <w:sz w:val="28"/>
                <w:szCs w:val="28"/>
              </w:rPr>
              <w:t>е</w:t>
            </w:r>
            <w:r w:rsidRPr="007E1B4C">
              <w:rPr>
                <w:sz w:val="28"/>
                <w:szCs w:val="28"/>
              </w:rPr>
              <w:t>ток скола с разм</w:t>
            </w:r>
            <w:r w:rsidRPr="007E1B4C">
              <w:rPr>
                <w:sz w:val="28"/>
                <w:szCs w:val="28"/>
              </w:rPr>
              <w:t>е</w:t>
            </w:r>
            <w:r w:rsidRPr="007E1B4C">
              <w:rPr>
                <w:sz w:val="28"/>
                <w:szCs w:val="28"/>
              </w:rPr>
              <w:t>ром игл.</w:t>
            </w:r>
          </w:p>
        </w:tc>
      </w:tr>
    </w:tbl>
    <w:p w:rsidR="007E1B4C" w:rsidRPr="007E1B4C" w:rsidRDefault="007E1B4C" w:rsidP="007E1B4C">
      <w:pPr>
        <w:pStyle w:val="a6"/>
        <w:spacing w:line="288" w:lineRule="auto"/>
        <w:rPr>
          <w:rFonts w:ascii="Times New Roman" w:hAnsi="Times New Roman"/>
          <w:sz w:val="28"/>
          <w:szCs w:val="28"/>
        </w:rPr>
      </w:pPr>
      <w:r w:rsidRPr="007E1B4C">
        <w:rPr>
          <w:rFonts w:ascii="Times New Roman" w:hAnsi="Times New Roman"/>
          <w:sz w:val="28"/>
          <w:szCs w:val="28"/>
        </w:rPr>
        <w:tab/>
      </w:r>
    </w:p>
    <w:p w:rsidR="007E1B4C" w:rsidRPr="007E1B4C" w:rsidRDefault="007E1B4C" w:rsidP="007E1B4C">
      <w:pPr>
        <w:pStyle w:val="a6"/>
        <w:spacing w:line="288" w:lineRule="auto"/>
        <w:ind w:firstLine="708"/>
        <w:rPr>
          <w:rFonts w:ascii="Times New Roman" w:hAnsi="Times New Roman"/>
          <w:sz w:val="28"/>
          <w:szCs w:val="28"/>
        </w:rPr>
      </w:pPr>
      <w:r w:rsidRPr="007E1B4C">
        <w:rPr>
          <w:rFonts w:ascii="Times New Roman" w:hAnsi="Times New Roman"/>
          <w:sz w:val="28"/>
          <w:szCs w:val="28"/>
        </w:rPr>
        <w:t>1.3. Квазихрупкий излом (рис.3)</w:t>
      </w:r>
    </w:p>
    <w:p w:rsidR="007E1B4C" w:rsidRPr="007E1B4C" w:rsidRDefault="007E1B4C" w:rsidP="007E1B4C">
      <w:pPr>
        <w:pStyle w:val="a6"/>
        <w:spacing w:line="288" w:lineRule="auto"/>
        <w:ind w:firstLine="708"/>
        <w:rPr>
          <w:rFonts w:ascii="Times New Roman" w:hAnsi="Times New Roman"/>
          <w:sz w:val="28"/>
          <w:szCs w:val="28"/>
        </w:rPr>
      </w:pPr>
      <w:r w:rsidRPr="007E1B4C">
        <w:rPr>
          <w:rFonts w:ascii="Times New Roman" w:hAnsi="Times New Roman"/>
          <w:sz w:val="28"/>
          <w:szCs w:val="28"/>
        </w:rPr>
        <w:t>Квазихрупким изломом называется излом, в котором наряду с признаками хрупкого разрушения обнаруживаются признаки некоторой локальной пласт</w:t>
      </w:r>
      <w:r w:rsidRPr="007E1B4C">
        <w:rPr>
          <w:rFonts w:ascii="Times New Roman" w:hAnsi="Times New Roman"/>
          <w:sz w:val="28"/>
          <w:szCs w:val="28"/>
        </w:rPr>
        <w:t>и</w:t>
      </w:r>
      <w:r w:rsidRPr="007E1B4C">
        <w:rPr>
          <w:rFonts w:ascii="Times New Roman" w:hAnsi="Times New Roman"/>
          <w:sz w:val="28"/>
          <w:szCs w:val="28"/>
        </w:rPr>
        <w:t xml:space="preserve">ческой деформации.  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652"/>
        <w:gridCol w:w="6095"/>
      </w:tblGrid>
      <w:tr w:rsidR="007E1B4C" w:rsidRPr="007E1B4C" w:rsidTr="00F40C31">
        <w:tblPrEx>
          <w:tblCellMar>
            <w:top w:w="0" w:type="dxa"/>
            <w:bottom w:w="0" w:type="dxa"/>
          </w:tblCellMar>
        </w:tblPrEx>
        <w:tc>
          <w:tcPr>
            <w:tcW w:w="3652" w:type="dxa"/>
          </w:tcPr>
          <w:p w:rsidR="007E1B4C" w:rsidRPr="007E1B4C" w:rsidRDefault="00BB2707" w:rsidP="00395391">
            <w:pPr>
              <w:jc w:val="center"/>
              <w:rPr>
                <w:noProof/>
                <w:sz w:val="28"/>
                <w:szCs w:val="28"/>
              </w:rPr>
            </w:pPr>
            <w:r w:rsidRPr="007E1B4C">
              <w:rPr>
                <w:noProof/>
                <w:sz w:val="28"/>
                <w:szCs w:val="28"/>
              </w:rPr>
              <w:drawing>
                <wp:inline distT="0" distB="0" distL="0" distR="0">
                  <wp:extent cx="2011680" cy="2209800"/>
                  <wp:effectExtent l="0" t="0" r="0" b="0"/>
                  <wp:docPr id="3" name="Рисунок 3" descr="frakto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rakto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1680" cy="220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1B4C" w:rsidRPr="007E1B4C" w:rsidRDefault="007E1B4C" w:rsidP="00395391">
            <w:pPr>
              <w:jc w:val="both"/>
              <w:rPr>
                <w:sz w:val="28"/>
                <w:szCs w:val="28"/>
              </w:rPr>
            </w:pPr>
            <w:r w:rsidRPr="007E1B4C">
              <w:rPr>
                <w:sz w:val="28"/>
                <w:szCs w:val="28"/>
              </w:rPr>
              <w:t>Рис.3. Камневидный кв</w:t>
            </w:r>
            <w:r w:rsidRPr="007E1B4C">
              <w:rPr>
                <w:sz w:val="28"/>
                <w:szCs w:val="28"/>
              </w:rPr>
              <w:t>а</w:t>
            </w:r>
            <w:r w:rsidRPr="007E1B4C">
              <w:rPr>
                <w:sz w:val="28"/>
                <w:szCs w:val="28"/>
              </w:rPr>
              <w:t>зихру</w:t>
            </w:r>
            <w:r w:rsidRPr="007E1B4C">
              <w:rPr>
                <w:sz w:val="28"/>
                <w:szCs w:val="28"/>
              </w:rPr>
              <w:t>п</w:t>
            </w:r>
            <w:r w:rsidRPr="007E1B4C">
              <w:rPr>
                <w:sz w:val="28"/>
                <w:szCs w:val="28"/>
              </w:rPr>
              <w:t>кий излом стали</w:t>
            </w:r>
          </w:p>
        </w:tc>
        <w:tc>
          <w:tcPr>
            <w:tcW w:w="6095" w:type="dxa"/>
          </w:tcPr>
          <w:p w:rsidR="007E1B4C" w:rsidRPr="007E1B4C" w:rsidRDefault="00C36E36" w:rsidP="00F40C31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7E1B4C">
              <w:rPr>
                <w:sz w:val="28"/>
                <w:szCs w:val="28"/>
              </w:rPr>
              <w:t>Квазихрупки</w:t>
            </w:r>
            <w:r>
              <w:rPr>
                <w:sz w:val="28"/>
                <w:szCs w:val="28"/>
              </w:rPr>
              <w:t>й</w:t>
            </w:r>
            <w:r w:rsidRPr="007E1B4C">
              <w:rPr>
                <w:sz w:val="28"/>
                <w:szCs w:val="28"/>
              </w:rPr>
              <w:t xml:space="preserve"> излом</w:t>
            </w:r>
            <w:r w:rsidR="007E1B4C" w:rsidRPr="007E1B4C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имеет</w:t>
            </w:r>
            <w:r w:rsidR="007E1B4C" w:rsidRPr="007E1B4C">
              <w:rPr>
                <w:sz w:val="28"/>
                <w:szCs w:val="28"/>
              </w:rPr>
              <w:t xml:space="preserve"> относительно ро</w:t>
            </w:r>
            <w:r w:rsidR="007E1B4C" w:rsidRPr="007E1B4C">
              <w:rPr>
                <w:sz w:val="28"/>
                <w:szCs w:val="28"/>
              </w:rPr>
              <w:t>в</w:t>
            </w:r>
            <w:r w:rsidR="007E1B4C" w:rsidRPr="007E1B4C">
              <w:rPr>
                <w:sz w:val="28"/>
                <w:szCs w:val="28"/>
              </w:rPr>
              <w:t>н</w:t>
            </w:r>
            <w:r>
              <w:rPr>
                <w:sz w:val="28"/>
                <w:szCs w:val="28"/>
              </w:rPr>
              <w:t>ое</w:t>
            </w:r>
            <w:r w:rsidR="007E1B4C" w:rsidRPr="007E1B4C">
              <w:rPr>
                <w:sz w:val="28"/>
                <w:szCs w:val="28"/>
              </w:rPr>
              <w:t xml:space="preserve"> (плоск</w:t>
            </w:r>
            <w:r>
              <w:rPr>
                <w:sz w:val="28"/>
                <w:szCs w:val="28"/>
              </w:rPr>
              <w:t>ое</w:t>
            </w:r>
            <w:r w:rsidR="007E1B4C" w:rsidRPr="007E1B4C">
              <w:rPr>
                <w:sz w:val="28"/>
                <w:szCs w:val="28"/>
              </w:rPr>
              <w:t xml:space="preserve">) строение. </w:t>
            </w:r>
            <w:r>
              <w:rPr>
                <w:sz w:val="28"/>
                <w:szCs w:val="28"/>
              </w:rPr>
              <w:t>Он н</w:t>
            </w:r>
            <w:r w:rsidR="007E1B4C" w:rsidRPr="007E1B4C">
              <w:rPr>
                <w:sz w:val="28"/>
                <w:szCs w:val="28"/>
              </w:rPr>
              <w:t>е всегда связан орие</w:t>
            </w:r>
            <w:r w:rsidR="007E1B4C" w:rsidRPr="007E1B4C">
              <w:rPr>
                <w:sz w:val="28"/>
                <w:szCs w:val="28"/>
              </w:rPr>
              <w:t>н</w:t>
            </w:r>
            <w:r w:rsidR="007E1B4C" w:rsidRPr="007E1B4C">
              <w:rPr>
                <w:sz w:val="28"/>
                <w:szCs w:val="28"/>
              </w:rPr>
              <w:t>тационно с плоскостями скола</w:t>
            </w:r>
            <w:r>
              <w:rPr>
                <w:sz w:val="28"/>
                <w:szCs w:val="28"/>
              </w:rPr>
              <w:t xml:space="preserve"> и</w:t>
            </w:r>
            <w:r w:rsidR="007E1B4C" w:rsidRPr="007E1B4C">
              <w:rPr>
                <w:sz w:val="28"/>
                <w:szCs w:val="28"/>
              </w:rPr>
              <w:t xml:space="preserve"> характеризуе</w:t>
            </w:r>
            <w:r w:rsidR="007E1B4C" w:rsidRPr="007E1B4C">
              <w:rPr>
                <w:sz w:val="28"/>
                <w:szCs w:val="28"/>
              </w:rPr>
              <w:t>т</w:t>
            </w:r>
            <w:r w:rsidR="007E1B4C" w:rsidRPr="007E1B4C">
              <w:rPr>
                <w:sz w:val="28"/>
                <w:szCs w:val="28"/>
              </w:rPr>
              <w:t>ся тем, что наряду с признаками хрупкого разр</w:t>
            </w:r>
            <w:r w:rsidR="007E1B4C" w:rsidRPr="007E1B4C">
              <w:rPr>
                <w:sz w:val="28"/>
                <w:szCs w:val="28"/>
              </w:rPr>
              <w:t>у</w:t>
            </w:r>
            <w:r w:rsidR="007E1B4C" w:rsidRPr="007E1B4C">
              <w:rPr>
                <w:sz w:val="28"/>
                <w:szCs w:val="28"/>
              </w:rPr>
              <w:t>шения имеет признаки пластической деформ</w:t>
            </w:r>
            <w:r w:rsidR="007E1B4C" w:rsidRPr="007E1B4C">
              <w:rPr>
                <w:sz w:val="28"/>
                <w:szCs w:val="28"/>
              </w:rPr>
              <w:t>а</w:t>
            </w:r>
            <w:r w:rsidR="007E1B4C" w:rsidRPr="007E1B4C">
              <w:rPr>
                <w:sz w:val="28"/>
                <w:szCs w:val="28"/>
              </w:rPr>
              <w:t>ции.</w:t>
            </w:r>
          </w:p>
        </w:tc>
      </w:tr>
    </w:tbl>
    <w:p w:rsidR="002C20A0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</w:r>
    </w:p>
    <w:p w:rsidR="007E1B4C" w:rsidRPr="007E1B4C" w:rsidRDefault="007E1B4C" w:rsidP="007E1B4C">
      <w:pPr>
        <w:spacing w:line="288" w:lineRule="auto"/>
        <w:jc w:val="both"/>
        <w:rPr>
          <w:b/>
          <w:sz w:val="28"/>
          <w:szCs w:val="28"/>
        </w:rPr>
      </w:pPr>
      <w:r w:rsidRPr="007E1B4C">
        <w:rPr>
          <w:b/>
          <w:sz w:val="28"/>
          <w:szCs w:val="28"/>
        </w:rPr>
        <w:t>2. Фрактографический метод определения критической температуры хру</w:t>
      </w:r>
      <w:r w:rsidRPr="007E1B4C">
        <w:rPr>
          <w:b/>
          <w:sz w:val="28"/>
          <w:szCs w:val="28"/>
        </w:rPr>
        <w:t>п</w:t>
      </w:r>
      <w:r w:rsidRPr="007E1B4C">
        <w:rPr>
          <w:b/>
          <w:sz w:val="28"/>
          <w:szCs w:val="28"/>
        </w:rPr>
        <w:t>кости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Стали и сплавы с ОЦК- и ГПУ- решеткой обладают способностью разр</w:t>
      </w:r>
      <w:r w:rsidRPr="007E1B4C">
        <w:rPr>
          <w:sz w:val="28"/>
          <w:szCs w:val="28"/>
        </w:rPr>
        <w:t>у</w:t>
      </w:r>
      <w:r w:rsidRPr="007E1B4C">
        <w:rPr>
          <w:sz w:val="28"/>
          <w:szCs w:val="28"/>
        </w:rPr>
        <w:t>шаться хрупко или вязко в зависимости от темпер</w:t>
      </w:r>
      <w:r w:rsidRPr="007E1B4C">
        <w:rPr>
          <w:sz w:val="28"/>
          <w:szCs w:val="28"/>
        </w:rPr>
        <w:t>а</w:t>
      </w:r>
      <w:r w:rsidRPr="007E1B4C">
        <w:rPr>
          <w:sz w:val="28"/>
          <w:szCs w:val="28"/>
        </w:rPr>
        <w:t>туры испытаний.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Температура, при которой наблюдается смена механизма разрушения м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>таллического материала, наз</w:t>
      </w:r>
      <w:r w:rsidRPr="007E1B4C">
        <w:rPr>
          <w:sz w:val="28"/>
          <w:szCs w:val="28"/>
        </w:rPr>
        <w:t>ы</w:t>
      </w:r>
      <w:r w:rsidRPr="007E1B4C">
        <w:rPr>
          <w:sz w:val="28"/>
          <w:szCs w:val="28"/>
        </w:rPr>
        <w:t xml:space="preserve">вается </w:t>
      </w:r>
      <w:r w:rsidRPr="00C36E36">
        <w:rPr>
          <w:i/>
          <w:sz w:val="28"/>
          <w:szCs w:val="28"/>
        </w:rPr>
        <w:t>критической температурой хрупкости</w:t>
      </w:r>
      <w:r w:rsidRPr="007E1B4C">
        <w:rPr>
          <w:sz w:val="28"/>
          <w:szCs w:val="28"/>
        </w:rPr>
        <w:t xml:space="preserve"> (КТХ). Способность металлов и сплавов значительно снижать вязкость с пон</w:t>
      </w:r>
      <w:r w:rsidRPr="007E1B4C">
        <w:rPr>
          <w:sz w:val="28"/>
          <w:szCs w:val="28"/>
        </w:rPr>
        <w:t>и</w:t>
      </w:r>
      <w:r w:rsidRPr="007E1B4C">
        <w:rPr>
          <w:sz w:val="28"/>
          <w:szCs w:val="28"/>
        </w:rPr>
        <w:t xml:space="preserve">жением температуры в результате изменения механизма разрушения называется </w:t>
      </w:r>
      <w:r w:rsidRPr="007E1B4C">
        <w:rPr>
          <w:sz w:val="28"/>
          <w:szCs w:val="28"/>
        </w:rPr>
        <w:lastRenderedPageBreak/>
        <w:t>хладноломкостью. Хладноломкость является важной характеристикой конс</w:t>
      </w:r>
      <w:r w:rsidRPr="007E1B4C">
        <w:rPr>
          <w:sz w:val="28"/>
          <w:szCs w:val="28"/>
        </w:rPr>
        <w:t>т</w:t>
      </w:r>
      <w:r w:rsidRPr="007E1B4C">
        <w:rPr>
          <w:sz w:val="28"/>
          <w:szCs w:val="28"/>
        </w:rPr>
        <w:t>рукционной прочности матери</w:t>
      </w:r>
      <w:r w:rsidRPr="007E1B4C">
        <w:rPr>
          <w:sz w:val="28"/>
          <w:szCs w:val="28"/>
        </w:rPr>
        <w:t>а</w:t>
      </w:r>
      <w:r w:rsidRPr="007E1B4C">
        <w:rPr>
          <w:sz w:val="28"/>
          <w:szCs w:val="28"/>
        </w:rPr>
        <w:t>ла.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Для определения КТХ используют фрактографический метод, основа</w:t>
      </w:r>
      <w:r w:rsidRPr="007E1B4C">
        <w:rPr>
          <w:sz w:val="28"/>
          <w:szCs w:val="28"/>
        </w:rPr>
        <w:t>н</w:t>
      </w:r>
      <w:r w:rsidRPr="007E1B4C">
        <w:rPr>
          <w:sz w:val="28"/>
          <w:szCs w:val="28"/>
        </w:rPr>
        <w:t>ный на изучении макро- или микростроения изломов при различных температ</w:t>
      </w:r>
      <w:r w:rsidRPr="007E1B4C">
        <w:rPr>
          <w:sz w:val="28"/>
          <w:szCs w:val="28"/>
        </w:rPr>
        <w:t>у</w:t>
      </w:r>
      <w:r w:rsidRPr="007E1B4C">
        <w:rPr>
          <w:sz w:val="28"/>
          <w:szCs w:val="28"/>
        </w:rPr>
        <w:t xml:space="preserve">рах ударных испытаний - визуальный метод определения </w:t>
      </w:r>
      <w:proofErr w:type="gramStart"/>
      <w:r w:rsidRPr="007E1B4C">
        <w:rPr>
          <w:sz w:val="28"/>
          <w:szCs w:val="28"/>
        </w:rPr>
        <w:t>КТХ  по</w:t>
      </w:r>
      <w:proofErr w:type="gramEnd"/>
      <w:r w:rsidRPr="007E1B4C">
        <w:rPr>
          <w:sz w:val="28"/>
          <w:szCs w:val="28"/>
        </w:rPr>
        <w:t xml:space="preserve"> проценту в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ло</w:t>
      </w:r>
      <w:r w:rsidRPr="007E1B4C">
        <w:rPr>
          <w:sz w:val="28"/>
          <w:szCs w:val="28"/>
        </w:rPr>
        <w:t>к</w:t>
      </w:r>
      <w:r w:rsidRPr="007E1B4C">
        <w:rPr>
          <w:sz w:val="28"/>
          <w:szCs w:val="28"/>
        </w:rPr>
        <w:t>на в изломе.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Для металлов и сплавов, имеющих в изломе визуально различные локал</w:t>
      </w:r>
      <w:r w:rsidRPr="007E1B4C">
        <w:rPr>
          <w:sz w:val="28"/>
          <w:szCs w:val="28"/>
        </w:rPr>
        <w:t>ь</w:t>
      </w:r>
      <w:r w:rsidRPr="007E1B4C">
        <w:rPr>
          <w:sz w:val="28"/>
          <w:szCs w:val="28"/>
        </w:rPr>
        <w:t>ные зоны вязкой и хрупкой составляющих, процент вязкой составляющей в и</w:t>
      </w:r>
      <w:r w:rsidRPr="007E1B4C">
        <w:rPr>
          <w:sz w:val="28"/>
          <w:szCs w:val="28"/>
        </w:rPr>
        <w:t>з</w:t>
      </w:r>
      <w:r w:rsidRPr="007E1B4C">
        <w:rPr>
          <w:sz w:val="28"/>
          <w:szCs w:val="28"/>
        </w:rPr>
        <w:t>ломе определяется как отношение пл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щади вязкого излома к первоначальному расчетному сечению образца. На основе определения процента вязкой соста</w:t>
      </w:r>
      <w:r w:rsidRPr="007E1B4C">
        <w:rPr>
          <w:sz w:val="28"/>
          <w:szCs w:val="28"/>
        </w:rPr>
        <w:t>в</w:t>
      </w:r>
      <w:r w:rsidRPr="007E1B4C">
        <w:rPr>
          <w:sz w:val="28"/>
          <w:szCs w:val="28"/>
        </w:rPr>
        <w:t>ляющей в изломах образцов, полученных при различных температурах уда</w:t>
      </w:r>
      <w:r w:rsidRPr="007E1B4C">
        <w:rPr>
          <w:sz w:val="28"/>
          <w:szCs w:val="28"/>
        </w:rPr>
        <w:t>р</w:t>
      </w:r>
      <w:r w:rsidRPr="007E1B4C">
        <w:rPr>
          <w:sz w:val="28"/>
          <w:szCs w:val="28"/>
        </w:rPr>
        <w:t>ных испытаний, строится сериальная кривая в координатах процент волокна - те</w:t>
      </w:r>
      <w:r w:rsidRPr="007E1B4C">
        <w:rPr>
          <w:sz w:val="28"/>
          <w:szCs w:val="28"/>
        </w:rPr>
        <w:t>м</w:t>
      </w:r>
      <w:r w:rsidRPr="007E1B4C">
        <w:rPr>
          <w:sz w:val="28"/>
          <w:szCs w:val="28"/>
        </w:rPr>
        <w:t>пература исп</w:t>
      </w:r>
      <w:r w:rsidRPr="007E1B4C">
        <w:rPr>
          <w:sz w:val="28"/>
          <w:szCs w:val="28"/>
        </w:rPr>
        <w:t>ы</w:t>
      </w:r>
      <w:r w:rsidRPr="007E1B4C">
        <w:rPr>
          <w:sz w:val="28"/>
          <w:szCs w:val="28"/>
        </w:rPr>
        <w:t>таний [% В-f(t)</w:t>
      </w:r>
      <w:proofErr w:type="gramStart"/>
      <w:r w:rsidRPr="007E1B4C">
        <w:rPr>
          <w:sz w:val="28"/>
          <w:szCs w:val="28"/>
        </w:rPr>
        <w:t>] .</w:t>
      </w:r>
      <w:proofErr w:type="gramEnd"/>
      <w:r w:rsidRPr="007E1B4C">
        <w:rPr>
          <w:sz w:val="28"/>
          <w:szCs w:val="28"/>
        </w:rPr>
        <w:t xml:space="preserve"> 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2792"/>
        <w:gridCol w:w="6955"/>
      </w:tblGrid>
      <w:tr w:rsidR="007E1B4C" w:rsidRPr="007E1B4C" w:rsidTr="007E1B4C">
        <w:tblPrEx>
          <w:tblCellMar>
            <w:top w:w="0" w:type="dxa"/>
            <w:bottom w:w="0" w:type="dxa"/>
          </w:tblCellMar>
        </w:tblPrEx>
        <w:tc>
          <w:tcPr>
            <w:tcW w:w="2792" w:type="dxa"/>
          </w:tcPr>
          <w:p w:rsidR="007E1B4C" w:rsidRPr="007E1B4C" w:rsidRDefault="00BB2707" w:rsidP="00395391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7E1B4C">
              <w:rPr>
                <w:noProof/>
                <w:sz w:val="28"/>
                <w:szCs w:val="28"/>
              </w:rPr>
              <w:drawing>
                <wp:inline distT="0" distB="0" distL="0" distR="0">
                  <wp:extent cx="1424940" cy="1059180"/>
                  <wp:effectExtent l="0" t="0" r="0" b="0"/>
                  <wp:docPr id="4" name="Рисунок 4" descr="metoda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etoda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940" cy="1059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E1B4C" w:rsidRPr="007E1B4C" w:rsidRDefault="007E1B4C" w:rsidP="00395391">
            <w:pPr>
              <w:jc w:val="center"/>
              <w:rPr>
                <w:sz w:val="28"/>
                <w:szCs w:val="28"/>
              </w:rPr>
            </w:pPr>
            <w:r w:rsidRPr="007E1B4C">
              <w:rPr>
                <w:sz w:val="28"/>
                <w:szCs w:val="28"/>
              </w:rPr>
              <w:t>Рис.4. Схема измер</w:t>
            </w:r>
            <w:r w:rsidRPr="007E1B4C">
              <w:rPr>
                <w:sz w:val="28"/>
                <w:szCs w:val="28"/>
              </w:rPr>
              <w:t>е</w:t>
            </w:r>
            <w:r w:rsidRPr="007E1B4C">
              <w:rPr>
                <w:sz w:val="28"/>
                <w:szCs w:val="28"/>
              </w:rPr>
              <w:t>ния площади хрупк</w:t>
            </w:r>
            <w:r w:rsidRPr="007E1B4C">
              <w:rPr>
                <w:sz w:val="28"/>
                <w:szCs w:val="28"/>
              </w:rPr>
              <w:t>о</w:t>
            </w:r>
            <w:r w:rsidRPr="007E1B4C">
              <w:rPr>
                <w:sz w:val="28"/>
                <w:szCs w:val="28"/>
              </w:rPr>
              <w:t>го разрушения в и</w:t>
            </w:r>
            <w:r w:rsidRPr="007E1B4C">
              <w:rPr>
                <w:sz w:val="28"/>
                <w:szCs w:val="28"/>
              </w:rPr>
              <w:t>з</w:t>
            </w:r>
            <w:r w:rsidRPr="007E1B4C">
              <w:rPr>
                <w:sz w:val="28"/>
                <w:szCs w:val="28"/>
              </w:rPr>
              <w:t>ломе о</w:t>
            </w:r>
            <w:r w:rsidRPr="007E1B4C">
              <w:rPr>
                <w:sz w:val="28"/>
                <w:szCs w:val="28"/>
              </w:rPr>
              <w:t>б</w:t>
            </w:r>
            <w:r w:rsidRPr="007E1B4C">
              <w:rPr>
                <w:sz w:val="28"/>
                <w:szCs w:val="28"/>
              </w:rPr>
              <w:t>разца</w:t>
            </w:r>
          </w:p>
        </w:tc>
        <w:tc>
          <w:tcPr>
            <w:tcW w:w="6955" w:type="dxa"/>
          </w:tcPr>
          <w:p w:rsidR="007E1B4C" w:rsidRPr="007E1B4C" w:rsidRDefault="007E1B4C" w:rsidP="00395391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7E1B4C">
              <w:rPr>
                <w:sz w:val="28"/>
                <w:szCs w:val="28"/>
              </w:rPr>
              <w:t>Доля вязкой составляющей в изломе образцов опред</w:t>
            </w:r>
            <w:r w:rsidRPr="007E1B4C">
              <w:rPr>
                <w:sz w:val="28"/>
                <w:szCs w:val="28"/>
              </w:rPr>
              <w:t>е</w:t>
            </w:r>
            <w:r w:rsidRPr="007E1B4C">
              <w:rPr>
                <w:sz w:val="28"/>
                <w:szCs w:val="28"/>
              </w:rPr>
              <w:t>ляется из выраж</w:t>
            </w:r>
            <w:r w:rsidRPr="007E1B4C">
              <w:rPr>
                <w:sz w:val="28"/>
                <w:szCs w:val="28"/>
              </w:rPr>
              <w:t>е</w:t>
            </w:r>
            <w:r w:rsidRPr="007E1B4C">
              <w:rPr>
                <w:sz w:val="28"/>
                <w:szCs w:val="28"/>
              </w:rPr>
              <w:t>ния</w:t>
            </w:r>
          </w:p>
          <w:p w:rsidR="007E1B4C" w:rsidRPr="007E1B4C" w:rsidRDefault="007E1B4C" w:rsidP="00395391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7E1B4C">
              <w:rPr>
                <w:sz w:val="28"/>
                <w:szCs w:val="28"/>
              </w:rPr>
              <w:t xml:space="preserve">%В= </w:t>
            </w:r>
            <w:r w:rsidRPr="007E1B4C">
              <w:rPr>
                <w:position w:val="-24"/>
                <w:sz w:val="28"/>
                <w:szCs w:val="28"/>
              </w:rPr>
              <w:object w:dxaOrig="1359" w:dyaOrig="63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9" type="#_x0000_t75" style="width:67.8pt;height:31.8pt" o:ole="">
                  <v:imagedata r:id="rId12" o:title=""/>
                </v:shape>
                <o:OLEObject Type="Embed" ProgID="Equation.2" ShapeID="_x0000_i1029" DrawAspect="Content" ObjectID="_1758291702" r:id="rId13"/>
              </w:object>
            </w:r>
          </w:p>
          <w:p w:rsidR="007E1B4C" w:rsidRPr="007E1B4C" w:rsidRDefault="007E1B4C" w:rsidP="00395391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7E1B4C">
              <w:rPr>
                <w:sz w:val="28"/>
                <w:szCs w:val="28"/>
              </w:rPr>
              <w:t>путем измерения штангенцирк</w:t>
            </w:r>
            <w:r w:rsidRPr="007E1B4C">
              <w:rPr>
                <w:sz w:val="28"/>
                <w:szCs w:val="28"/>
              </w:rPr>
              <w:t>у</w:t>
            </w:r>
            <w:r w:rsidRPr="007E1B4C">
              <w:rPr>
                <w:sz w:val="28"/>
                <w:szCs w:val="28"/>
              </w:rPr>
              <w:t>лем площади излома S и площади участка хрупкого разрушения (а</w:t>
            </w:r>
            <w:r w:rsidRPr="007E1B4C">
              <w:rPr>
                <w:b/>
                <w:sz w:val="28"/>
                <w:szCs w:val="28"/>
              </w:rPr>
              <w:sym w:font="Symbol" w:char="F0D7"/>
            </w:r>
            <w:r w:rsidRPr="007E1B4C">
              <w:rPr>
                <w:sz w:val="28"/>
                <w:szCs w:val="28"/>
              </w:rPr>
              <w:t>b) с</w:t>
            </w:r>
            <w:r w:rsidRPr="007E1B4C">
              <w:rPr>
                <w:sz w:val="28"/>
                <w:szCs w:val="28"/>
              </w:rPr>
              <w:t>о</w:t>
            </w:r>
            <w:r w:rsidRPr="007E1B4C">
              <w:rPr>
                <w:sz w:val="28"/>
                <w:szCs w:val="28"/>
              </w:rPr>
              <w:t>гласно схеме рис.4.</w:t>
            </w:r>
          </w:p>
        </w:tc>
      </w:tr>
    </w:tbl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В качестве примера на рис.5 приведена сериальная кривая, построенная по проценту вязкой составляющей в изломе стали 40. Кривая имеет резкие п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>регибы, по которым легко определить температуры начала (</w:t>
      </w:r>
      <w:proofErr w:type="spellStart"/>
      <w:r w:rsidRPr="007E1B4C">
        <w:rPr>
          <w:sz w:val="28"/>
          <w:szCs w:val="28"/>
        </w:rPr>
        <w:t>t</w:t>
      </w:r>
      <w:r w:rsidRPr="007E1B4C">
        <w:rPr>
          <w:sz w:val="28"/>
          <w:szCs w:val="28"/>
          <w:vertAlign w:val="subscript"/>
        </w:rPr>
        <w:t>В</w:t>
      </w:r>
      <w:proofErr w:type="spellEnd"/>
      <w:r w:rsidRPr="007E1B4C">
        <w:rPr>
          <w:sz w:val="28"/>
          <w:szCs w:val="28"/>
        </w:rPr>
        <w:t>) и конца (</w:t>
      </w:r>
      <w:proofErr w:type="spellStart"/>
      <w:r w:rsidRPr="007E1B4C">
        <w:rPr>
          <w:sz w:val="28"/>
          <w:szCs w:val="28"/>
        </w:rPr>
        <w:t>t</w:t>
      </w:r>
      <w:r w:rsidRPr="007E1B4C">
        <w:rPr>
          <w:sz w:val="28"/>
          <w:szCs w:val="28"/>
          <w:vertAlign w:val="subscript"/>
        </w:rPr>
        <w:t>Н</w:t>
      </w:r>
      <w:proofErr w:type="spellEnd"/>
      <w:r w:rsidRPr="007E1B4C">
        <w:rPr>
          <w:sz w:val="28"/>
          <w:szCs w:val="28"/>
        </w:rPr>
        <w:t>) п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>рехода от вязкого с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стояния в хрупкое состояние.</w:t>
      </w:r>
      <w:r w:rsidRPr="007E1B4C">
        <w:rPr>
          <w:sz w:val="28"/>
          <w:szCs w:val="28"/>
        </w:rPr>
        <w:tab/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3227"/>
        <w:gridCol w:w="6520"/>
      </w:tblGrid>
      <w:tr w:rsidR="007E1B4C" w:rsidRPr="007E1B4C" w:rsidTr="007E1B4C">
        <w:tblPrEx>
          <w:tblCellMar>
            <w:top w:w="0" w:type="dxa"/>
            <w:bottom w:w="0" w:type="dxa"/>
          </w:tblCellMar>
        </w:tblPrEx>
        <w:tc>
          <w:tcPr>
            <w:tcW w:w="3227" w:type="dxa"/>
          </w:tcPr>
          <w:p w:rsidR="007E1B4C" w:rsidRPr="007E1B4C" w:rsidRDefault="00BB2707" w:rsidP="00395391">
            <w:pPr>
              <w:jc w:val="both"/>
              <w:rPr>
                <w:sz w:val="28"/>
                <w:szCs w:val="28"/>
              </w:rPr>
            </w:pPr>
            <w:r w:rsidRPr="007E1B4C">
              <w:rPr>
                <w:noProof/>
                <w:sz w:val="28"/>
                <w:szCs w:val="28"/>
              </w:rPr>
              <w:drawing>
                <wp:inline distT="0" distB="0" distL="0" distR="0">
                  <wp:extent cx="1935480" cy="1722120"/>
                  <wp:effectExtent l="0" t="0" r="0" b="0"/>
                  <wp:docPr id="6" name="Рисунок 6" descr="metoda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etoda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5480" cy="1722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E1B4C" w:rsidRPr="007E1B4C">
              <w:rPr>
                <w:sz w:val="28"/>
                <w:szCs w:val="28"/>
              </w:rPr>
              <w:t xml:space="preserve"> Рис.5. Сериальная кр</w:t>
            </w:r>
            <w:r w:rsidR="007E1B4C" w:rsidRPr="007E1B4C">
              <w:rPr>
                <w:sz w:val="28"/>
                <w:szCs w:val="28"/>
              </w:rPr>
              <w:t>и</w:t>
            </w:r>
            <w:r w:rsidR="007E1B4C" w:rsidRPr="007E1B4C">
              <w:rPr>
                <w:sz w:val="28"/>
                <w:szCs w:val="28"/>
              </w:rPr>
              <w:t>вая вязкой составля</w:t>
            </w:r>
            <w:r w:rsidR="007E1B4C" w:rsidRPr="007E1B4C">
              <w:rPr>
                <w:sz w:val="28"/>
                <w:szCs w:val="28"/>
              </w:rPr>
              <w:t>ю</w:t>
            </w:r>
            <w:r w:rsidR="007E1B4C" w:rsidRPr="007E1B4C">
              <w:rPr>
                <w:sz w:val="28"/>
                <w:szCs w:val="28"/>
              </w:rPr>
              <w:t>щей в и</w:t>
            </w:r>
            <w:r w:rsidR="007E1B4C" w:rsidRPr="007E1B4C">
              <w:rPr>
                <w:sz w:val="28"/>
                <w:szCs w:val="28"/>
              </w:rPr>
              <w:t>з</w:t>
            </w:r>
            <w:r w:rsidR="007E1B4C" w:rsidRPr="007E1B4C">
              <w:rPr>
                <w:sz w:val="28"/>
                <w:szCs w:val="28"/>
              </w:rPr>
              <w:t>ломе стали 40</w:t>
            </w:r>
          </w:p>
        </w:tc>
        <w:tc>
          <w:tcPr>
            <w:tcW w:w="6520" w:type="dxa"/>
          </w:tcPr>
          <w:p w:rsidR="007E1B4C" w:rsidRPr="007E1B4C" w:rsidRDefault="007E1B4C" w:rsidP="00395391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7E1B4C">
              <w:rPr>
                <w:sz w:val="28"/>
                <w:szCs w:val="28"/>
              </w:rPr>
              <w:tab/>
              <w:t>Для материалов, характеризующихся знач</w:t>
            </w:r>
            <w:r w:rsidRPr="007E1B4C">
              <w:rPr>
                <w:sz w:val="28"/>
                <w:szCs w:val="28"/>
              </w:rPr>
              <w:t>и</w:t>
            </w:r>
            <w:r w:rsidRPr="007E1B4C">
              <w:rPr>
                <w:sz w:val="28"/>
                <w:szCs w:val="28"/>
              </w:rPr>
              <w:t>тельным температу</w:t>
            </w:r>
            <w:r w:rsidRPr="007E1B4C">
              <w:rPr>
                <w:sz w:val="28"/>
                <w:szCs w:val="28"/>
              </w:rPr>
              <w:t>р</w:t>
            </w:r>
            <w:r w:rsidRPr="007E1B4C">
              <w:rPr>
                <w:sz w:val="28"/>
                <w:szCs w:val="28"/>
              </w:rPr>
              <w:t>ным интервалом вязко-хрупкого перехода, различают темп</w:t>
            </w:r>
            <w:r w:rsidRPr="007E1B4C">
              <w:rPr>
                <w:sz w:val="28"/>
                <w:szCs w:val="28"/>
              </w:rPr>
              <w:t>е</w:t>
            </w:r>
            <w:r w:rsidRPr="007E1B4C">
              <w:rPr>
                <w:sz w:val="28"/>
                <w:szCs w:val="28"/>
              </w:rPr>
              <w:t>ратуры t</w:t>
            </w:r>
            <w:r w:rsidRPr="007E1B4C">
              <w:rPr>
                <w:sz w:val="28"/>
                <w:szCs w:val="28"/>
                <w:vertAlign w:val="subscript"/>
              </w:rPr>
              <w:t>10</w:t>
            </w:r>
            <w:r w:rsidRPr="007E1B4C">
              <w:rPr>
                <w:sz w:val="28"/>
                <w:szCs w:val="28"/>
              </w:rPr>
              <w:t>, t</w:t>
            </w:r>
            <w:r w:rsidRPr="007E1B4C">
              <w:rPr>
                <w:sz w:val="28"/>
                <w:szCs w:val="28"/>
                <w:vertAlign w:val="subscript"/>
              </w:rPr>
              <w:t>50</w:t>
            </w:r>
            <w:r w:rsidRPr="007E1B4C">
              <w:rPr>
                <w:sz w:val="28"/>
                <w:szCs w:val="28"/>
              </w:rPr>
              <w:t xml:space="preserve"> и t</w:t>
            </w:r>
            <w:r w:rsidRPr="007E1B4C">
              <w:rPr>
                <w:sz w:val="28"/>
                <w:szCs w:val="28"/>
                <w:vertAlign w:val="subscript"/>
              </w:rPr>
              <w:t>90</w:t>
            </w:r>
            <w:r w:rsidRPr="007E1B4C">
              <w:rPr>
                <w:sz w:val="28"/>
                <w:szCs w:val="28"/>
              </w:rPr>
              <w:t>, соответствующие наличию в изломе соответс</w:t>
            </w:r>
            <w:r w:rsidRPr="007E1B4C">
              <w:rPr>
                <w:sz w:val="28"/>
                <w:szCs w:val="28"/>
              </w:rPr>
              <w:t>т</w:t>
            </w:r>
            <w:r w:rsidRPr="007E1B4C">
              <w:rPr>
                <w:sz w:val="28"/>
                <w:szCs w:val="28"/>
              </w:rPr>
              <w:t>венно 10, 50 и 90% вязкой составляющей. В качес</w:t>
            </w:r>
            <w:r w:rsidRPr="007E1B4C">
              <w:rPr>
                <w:sz w:val="28"/>
                <w:szCs w:val="28"/>
              </w:rPr>
              <w:t>т</w:t>
            </w:r>
            <w:r w:rsidRPr="007E1B4C">
              <w:rPr>
                <w:sz w:val="28"/>
                <w:szCs w:val="28"/>
              </w:rPr>
              <w:t>ве критической температуры хрупкости наиболее часто используют температуру, при которой пол</w:t>
            </w:r>
            <w:r w:rsidRPr="007E1B4C">
              <w:rPr>
                <w:sz w:val="28"/>
                <w:szCs w:val="28"/>
              </w:rPr>
              <w:t>о</w:t>
            </w:r>
            <w:r w:rsidRPr="007E1B4C">
              <w:rPr>
                <w:sz w:val="28"/>
                <w:szCs w:val="28"/>
              </w:rPr>
              <w:t>вину площади излома занимает вязкая составля</w:t>
            </w:r>
            <w:r w:rsidRPr="007E1B4C">
              <w:rPr>
                <w:sz w:val="28"/>
                <w:szCs w:val="28"/>
              </w:rPr>
              <w:t>ю</w:t>
            </w:r>
            <w:r w:rsidRPr="007E1B4C">
              <w:rPr>
                <w:sz w:val="28"/>
                <w:szCs w:val="28"/>
              </w:rPr>
              <w:t>щая - t</w:t>
            </w:r>
            <w:r w:rsidRPr="007E1B4C">
              <w:rPr>
                <w:sz w:val="28"/>
                <w:szCs w:val="28"/>
                <w:vertAlign w:val="subscript"/>
              </w:rPr>
              <w:t>50</w:t>
            </w:r>
            <w:r w:rsidRPr="007E1B4C">
              <w:rPr>
                <w:sz w:val="28"/>
                <w:szCs w:val="28"/>
              </w:rPr>
              <w:t>.</w:t>
            </w:r>
          </w:p>
        </w:tc>
      </w:tr>
    </w:tbl>
    <w:p w:rsidR="002C20A0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</w:r>
    </w:p>
    <w:p w:rsidR="007E1B4C" w:rsidRPr="007E1B4C" w:rsidRDefault="007E1B4C" w:rsidP="007E1B4C">
      <w:pPr>
        <w:spacing w:line="288" w:lineRule="auto"/>
        <w:jc w:val="both"/>
        <w:rPr>
          <w:b/>
          <w:sz w:val="28"/>
          <w:szCs w:val="28"/>
        </w:rPr>
      </w:pPr>
      <w:r w:rsidRPr="007E1B4C">
        <w:rPr>
          <w:b/>
          <w:sz w:val="28"/>
          <w:szCs w:val="28"/>
        </w:rPr>
        <w:t>3. Фрактография усталостных изломов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lastRenderedPageBreak/>
        <w:tab/>
        <w:t>Процесс усталостного разрушения состоит в постепенном развитии и н</w:t>
      </w:r>
      <w:r w:rsidRPr="007E1B4C">
        <w:rPr>
          <w:sz w:val="28"/>
          <w:szCs w:val="28"/>
        </w:rPr>
        <w:t>а</w:t>
      </w:r>
      <w:r w:rsidRPr="007E1B4C">
        <w:rPr>
          <w:sz w:val="28"/>
          <w:szCs w:val="28"/>
        </w:rPr>
        <w:t>коплении повреждений в материале, при этом длительность образования уст</w:t>
      </w:r>
      <w:r w:rsidRPr="007E1B4C">
        <w:rPr>
          <w:sz w:val="28"/>
          <w:szCs w:val="28"/>
        </w:rPr>
        <w:t>а</w:t>
      </w:r>
      <w:r w:rsidRPr="007E1B4C">
        <w:rPr>
          <w:sz w:val="28"/>
          <w:szCs w:val="28"/>
        </w:rPr>
        <w:t>лостного излома (рис.6) определяется развитием трещины до критического ра</w:t>
      </w:r>
      <w:r w:rsidRPr="007E1B4C">
        <w:rPr>
          <w:sz w:val="28"/>
          <w:szCs w:val="28"/>
        </w:rPr>
        <w:t>з</w:t>
      </w:r>
      <w:r w:rsidRPr="007E1B4C">
        <w:rPr>
          <w:sz w:val="28"/>
          <w:szCs w:val="28"/>
        </w:rPr>
        <w:t>мера, после чего наступает макрора</w:t>
      </w:r>
      <w:r w:rsidRPr="007E1B4C">
        <w:rPr>
          <w:sz w:val="28"/>
          <w:szCs w:val="28"/>
        </w:rPr>
        <w:t>з</w:t>
      </w:r>
      <w:r w:rsidRPr="007E1B4C">
        <w:rPr>
          <w:sz w:val="28"/>
          <w:szCs w:val="28"/>
        </w:rPr>
        <w:t>рушение.</w:t>
      </w:r>
    </w:p>
    <w:p w:rsidR="007E1B4C" w:rsidRPr="007E1B4C" w:rsidRDefault="007E1B4C" w:rsidP="007E1B4C">
      <w:pPr>
        <w:spacing w:line="288" w:lineRule="auto"/>
        <w:ind w:firstLine="708"/>
        <w:jc w:val="both"/>
        <w:rPr>
          <w:sz w:val="28"/>
          <w:szCs w:val="28"/>
        </w:rPr>
      </w:pPr>
      <w:r w:rsidRPr="007E1B4C">
        <w:rPr>
          <w:sz w:val="28"/>
          <w:szCs w:val="28"/>
        </w:rPr>
        <w:t>Схема усталостного излома приведена на рис.7. В соответствии с этим поверхность излома после усталостных испытаний состоит из двух зон с ра</w:t>
      </w:r>
      <w:r w:rsidRPr="007E1B4C">
        <w:rPr>
          <w:sz w:val="28"/>
          <w:szCs w:val="28"/>
        </w:rPr>
        <w:t>з</w:t>
      </w:r>
      <w:r w:rsidRPr="007E1B4C">
        <w:rPr>
          <w:sz w:val="28"/>
          <w:szCs w:val="28"/>
        </w:rPr>
        <w:t>личным макрорельефом: “у</w:t>
      </w:r>
      <w:r w:rsidRPr="007E1B4C">
        <w:rPr>
          <w:sz w:val="28"/>
          <w:szCs w:val="28"/>
        </w:rPr>
        <w:t>с</w:t>
      </w:r>
      <w:r w:rsidRPr="007E1B4C">
        <w:rPr>
          <w:sz w:val="28"/>
          <w:szCs w:val="28"/>
        </w:rPr>
        <w:t>талостной” зоны или зоны стабильного развития трещины; зоны долома. Площадь, занимаемая каждой из зон, зависит от стру</w:t>
      </w:r>
      <w:r w:rsidRPr="007E1B4C">
        <w:rPr>
          <w:sz w:val="28"/>
          <w:szCs w:val="28"/>
        </w:rPr>
        <w:t>к</w:t>
      </w:r>
      <w:r w:rsidRPr="007E1B4C">
        <w:rPr>
          <w:sz w:val="28"/>
          <w:szCs w:val="28"/>
        </w:rPr>
        <w:t>турного состо</w:t>
      </w:r>
      <w:r w:rsidRPr="007E1B4C">
        <w:rPr>
          <w:sz w:val="28"/>
          <w:szCs w:val="28"/>
        </w:rPr>
        <w:t>я</w:t>
      </w:r>
      <w:r w:rsidRPr="007E1B4C">
        <w:rPr>
          <w:sz w:val="28"/>
          <w:szCs w:val="28"/>
        </w:rPr>
        <w:t>ния стали и режима испытаний.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При разрушении деталей, работающих в сложно напряженном состоянии, усталостный излом бывает сложным с несколькими зонами зарождения и ра</w:t>
      </w:r>
      <w:r w:rsidRPr="007E1B4C">
        <w:rPr>
          <w:sz w:val="28"/>
          <w:szCs w:val="28"/>
        </w:rPr>
        <w:t>с</w:t>
      </w:r>
      <w:r w:rsidRPr="007E1B4C">
        <w:rPr>
          <w:sz w:val="28"/>
          <w:szCs w:val="28"/>
        </w:rPr>
        <w:t>пространения трещины и областями пер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>хода между ними.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369"/>
        <w:gridCol w:w="3118"/>
      </w:tblGrid>
      <w:tr w:rsidR="007E1B4C" w:rsidRPr="007E1B4C" w:rsidTr="007E1B4C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3369" w:type="dxa"/>
          </w:tcPr>
          <w:p w:rsidR="007E1B4C" w:rsidRPr="007E1B4C" w:rsidRDefault="007E1B4C" w:rsidP="00395391">
            <w:pPr>
              <w:spacing w:line="288" w:lineRule="auto"/>
              <w:jc w:val="both"/>
              <w:rPr>
                <w:noProof/>
                <w:sz w:val="28"/>
                <w:szCs w:val="28"/>
              </w:rPr>
            </w:pPr>
          </w:p>
          <w:p w:rsidR="007E1B4C" w:rsidRPr="007E1B4C" w:rsidRDefault="007E1B4C" w:rsidP="00395391">
            <w:pPr>
              <w:spacing w:line="288" w:lineRule="auto"/>
              <w:jc w:val="both"/>
              <w:rPr>
                <w:noProof/>
                <w:sz w:val="28"/>
                <w:szCs w:val="28"/>
              </w:rPr>
            </w:pPr>
          </w:p>
          <w:p w:rsidR="007E1B4C" w:rsidRPr="007E1B4C" w:rsidRDefault="007E1B4C" w:rsidP="00395391">
            <w:pPr>
              <w:spacing w:line="288" w:lineRule="auto"/>
              <w:jc w:val="both"/>
              <w:rPr>
                <w:noProof/>
                <w:sz w:val="28"/>
                <w:szCs w:val="28"/>
              </w:rPr>
            </w:pPr>
          </w:p>
          <w:p w:rsidR="007E1B4C" w:rsidRPr="007E1B4C" w:rsidRDefault="00BB2707" w:rsidP="00395391">
            <w:pPr>
              <w:spacing w:line="288" w:lineRule="auto"/>
              <w:jc w:val="both"/>
              <w:rPr>
                <w:sz w:val="28"/>
                <w:szCs w:val="28"/>
              </w:rPr>
            </w:pPr>
            <w:r w:rsidRPr="007E1B4C">
              <w:rPr>
                <w:noProof/>
                <w:sz w:val="28"/>
                <w:szCs w:val="28"/>
              </w:rPr>
              <w:drawing>
                <wp:inline distT="0" distB="0" distL="0" distR="0">
                  <wp:extent cx="2065020" cy="1097280"/>
                  <wp:effectExtent l="0" t="0" r="0" b="0"/>
                  <wp:docPr id="7" name="Рисунок 7" descr="frakto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frakto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5020" cy="1097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:rsidR="007E1B4C" w:rsidRPr="007E1B4C" w:rsidRDefault="00BB2707" w:rsidP="00395391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7E1B4C">
              <w:rPr>
                <w:noProof/>
                <w:sz w:val="28"/>
                <w:szCs w:val="28"/>
              </w:rPr>
              <w:drawing>
                <wp:inline distT="0" distB="0" distL="0" distR="0">
                  <wp:extent cx="1691640" cy="1866900"/>
                  <wp:effectExtent l="0" t="0" r="0" b="0"/>
                  <wp:docPr id="8" name="Рисунок 8" descr="frakto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frakto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640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1B4C" w:rsidRPr="007E1B4C" w:rsidTr="007E1B4C">
        <w:tblPrEx>
          <w:tblCellMar>
            <w:top w:w="0" w:type="dxa"/>
            <w:bottom w:w="0" w:type="dxa"/>
          </w:tblCellMar>
        </w:tblPrEx>
        <w:trPr>
          <w:jc w:val="center"/>
        </w:trPr>
        <w:tc>
          <w:tcPr>
            <w:tcW w:w="3369" w:type="dxa"/>
          </w:tcPr>
          <w:p w:rsidR="007E1B4C" w:rsidRPr="007E1B4C" w:rsidRDefault="007E1B4C" w:rsidP="00395391">
            <w:pPr>
              <w:pStyle w:val="a6"/>
              <w:spacing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E1B4C">
              <w:rPr>
                <w:rFonts w:ascii="Times New Roman" w:hAnsi="Times New Roman"/>
                <w:sz w:val="28"/>
                <w:szCs w:val="28"/>
              </w:rPr>
              <w:t>Рис.6. Шевронный уст</w:t>
            </w:r>
            <w:r w:rsidRPr="007E1B4C">
              <w:rPr>
                <w:rFonts w:ascii="Times New Roman" w:hAnsi="Times New Roman"/>
                <w:sz w:val="28"/>
                <w:szCs w:val="28"/>
              </w:rPr>
              <w:t>а</w:t>
            </w:r>
            <w:r w:rsidRPr="007E1B4C">
              <w:rPr>
                <w:rFonts w:ascii="Times New Roman" w:hAnsi="Times New Roman"/>
                <w:sz w:val="28"/>
                <w:szCs w:val="28"/>
              </w:rPr>
              <w:t>лостный излом, характ</w:t>
            </w:r>
            <w:r w:rsidRPr="007E1B4C">
              <w:rPr>
                <w:rFonts w:ascii="Times New Roman" w:hAnsi="Times New Roman"/>
                <w:sz w:val="28"/>
                <w:szCs w:val="28"/>
              </w:rPr>
              <w:t>е</w:t>
            </w:r>
            <w:r w:rsidRPr="007E1B4C">
              <w:rPr>
                <w:rFonts w:ascii="Times New Roman" w:hAnsi="Times New Roman"/>
                <w:sz w:val="28"/>
                <w:szCs w:val="28"/>
              </w:rPr>
              <w:t>ризующийся налич</w:t>
            </w:r>
            <w:r w:rsidRPr="007E1B4C">
              <w:rPr>
                <w:rFonts w:ascii="Times New Roman" w:hAnsi="Times New Roman"/>
                <w:sz w:val="28"/>
                <w:szCs w:val="28"/>
              </w:rPr>
              <w:t>и</w:t>
            </w:r>
            <w:r w:rsidRPr="007E1B4C">
              <w:rPr>
                <w:rFonts w:ascii="Times New Roman" w:hAnsi="Times New Roman"/>
                <w:sz w:val="28"/>
                <w:szCs w:val="28"/>
              </w:rPr>
              <w:t>ем системы ступенек (“ел</w:t>
            </w:r>
            <w:r w:rsidRPr="007E1B4C">
              <w:rPr>
                <w:rFonts w:ascii="Times New Roman" w:hAnsi="Times New Roman"/>
                <w:sz w:val="28"/>
                <w:szCs w:val="28"/>
              </w:rPr>
              <w:t>о</w:t>
            </w:r>
            <w:r w:rsidRPr="007E1B4C">
              <w:rPr>
                <w:rFonts w:ascii="Times New Roman" w:hAnsi="Times New Roman"/>
                <w:sz w:val="28"/>
                <w:szCs w:val="28"/>
              </w:rPr>
              <w:t>чек” или ше</w:t>
            </w:r>
            <w:r w:rsidRPr="007E1B4C">
              <w:rPr>
                <w:rFonts w:ascii="Times New Roman" w:hAnsi="Times New Roman"/>
                <w:sz w:val="28"/>
                <w:szCs w:val="28"/>
              </w:rPr>
              <w:t>в</w:t>
            </w:r>
            <w:r w:rsidRPr="007E1B4C">
              <w:rPr>
                <w:rFonts w:ascii="Times New Roman" w:hAnsi="Times New Roman"/>
                <w:sz w:val="28"/>
                <w:szCs w:val="28"/>
              </w:rPr>
              <w:t>рона)</w:t>
            </w:r>
          </w:p>
          <w:p w:rsidR="007E1B4C" w:rsidRPr="007E1B4C" w:rsidRDefault="007E1B4C" w:rsidP="00395391">
            <w:pPr>
              <w:jc w:val="both"/>
              <w:rPr>
                <w:noProof/>
                <w:sz w:val="28"/>
                <w:szCs w:val="28"/>
              </w:rPr>
            </w:pPr>
          </w:p>
        </w:tc>
        <w:tc>
          <w:tcPr>
            <w:tcW w:w="3118" w:type="dxa"/>
          </w:tcPr>
          <w:p w:rsidR="007E1B4C" w:rsidRPr="007E1B4C" w:rsidRDefault="007E1B4C" w:rsidP="00395391">
            <w:pPr>
              <w:jc w:val="both"/>
              <w:rPr>
                <w:noProof/>
                <w:sz w:val="28"/>
                <w:szCs w:val="28"/>
              </w:rPr>
            </w:pPr>
            <w:r w:rsidRPr="007E1B4C">
              <w:rPr>
                <w:sz w:val="28"/>
                <w:szCs w:val="28"/>
              </w:rPr>
              <w:t>Рис.7. Схема усталос</w:t>
            </w:r>
            <w:r w:rsidRPr="007E1B4C">
              <w:rPr>
                <w:sz w:val="28"/>
                <w:szCs w:val="28"/>
              </w:rPr>
              <w:t>т</w:t>
            </w:r>
            <w:r w:rsidRPr="007E1B4C">
              <w:rPr>
                <w:sz w:val="28"/>
                <w:szCs w:val="28"/>
              </w:rPr>
              <w:t>ного излома: 1- очаг разрушения, 2- ст</w:t>
            </w:r>
            <w:r w:rsidRPr="007E1B4C">
              <w:rPr>
                <w:sz w:val="28"/>
                <w:szCs w:val="28"/>
              </w:rPr>
              <w:t>у</w:t>
            </w:r>
            <w:r w:rsidRPr="007E1B4C">
              <w:rPr>
                <w:sz w:val="28"/>
                <w:szCs w:val="28"/>
              </w:rPr>
              <w:t>пеньки и рубцы, 3- у</w:t>
            </w:r>
            <w:r w:rsidRPr="007E1B4C">
              <w:rPr>
                <w:sz w:val="28"/>
                <w:szCs w:val="28"/>
              </w:rPr>
              <w:t>с</w:t>
            </w:r>
            <w:r w:rsidRPr="007E1B4C">
              <w:rPr>
                <w:sz w:val="28"/>
                <w:szCs w:val="28"/>
              </w:rPr>
              <w:t>талостные линии, 4- зона ускоренного ра</w:t>
            </w:r>
            <w:r w:rsidRPr="007E1B4C">
              <w:rPr>
                <w:sz w:val="28"/>
                <w:szCs w:val="28"/>
              </w:rPr>
              <w:t>з</w:t>
            </w:r>
            <w:r w:rsidRPr="007E1B4C">
              <w:rPr>
                <w:sz w:val="28"/>
                <w:szCs w:val="28"/>
              </w:rPr>
              <w:t>вития трещины, 5- зона дол</w:t>
            </w:r>
            <w:r w:rsidRPr="007E1B4C">
              <w:rPr>
                <w:sz w:val="28"/>
                <w:szCs w:val="28"/>
              </w:rPr>
              <w:t>о</w:t>
            </w:r>
            <w:r w:rsidRPr="007E1B4C">
              <w:rPr>
                <w:sz w:val="28"/>
                <w:szCs w:val="28"/>
              </w:rPr>
              <w:t>ма</w:t>
            </w:r>
          </w:p>
        </w:tc>
      </w:tr>
    </w:tbl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</w:p>
    <w:p w:rsidR="007E1B4C" w:rsidRPr="007E1B4C" w:rsidRDefault="007E1B4C" w:rsidP="007E1B4C">
      <w:pPr>
        <w:spacing w:line="288" w:lineRule="auto"/>
        <w:jc w:val="both"/>
        <w:rPr>
          <w:b/>
          <w:sz w:val="28"/>
          <w:szCs w:val="28"/>
        </w:rPr>
      </w:pPr>
      <w:r w:rsidRPr="007E1B4C">
        <w:rPr>
          <w:sz w:val="28"/>
          <w:szCs w:val="28"/>
        </w:rPr>
        <w:tab/>
      </w:r>
      <w:r w:rsidRPr="007E1B4C">
        <w:rPr>
          <w:b/>
          <w:sz w:val="28"/>
          <w:szCs w:val="28"/>
        </w:rPr>
        <w:t>4. Фрактографический метод при анализе неметаллических включ</w:t>
      </w:r>
      <w:r w:rsidRPr="007E1B4C">
        <w:rPr>
          <w:b/>
          <w:sz w:val="28"/>
          <w:szCs w:val="28"/>
        </w:rPr>
        <w:t>е</w:t>
      </w:r>
      <w:r w:rsidRPr="007E1B4C">
        <w:rPr>
          <w:b/>
          <w:sz w:val="28"/>
          <w:szCs w:val="28"/>
        </w:rPr>
        <w:t>ний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>Неметаллические включения являются одним из важнейших факторов м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>таллургич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>ского качества стали.</w:t>
      </w:r>
    </w:p>
    <w:p w:rsidR="007E1B4C" w:rsidRPr="007E1B4C" w:rsidRDefault="007E1B4C" w:rsidP="007E1B4C">
      <w:pPr>
        <w:spacing w:line="288" w:lineRule="auto"/>
        <w:ind w:firstLine="708"/>
        <w:jc w:val="both"/>
        <w:rPr>
          <w:sz w:val="28"/>
          <w:szCs w:val="28"/>
        </w:rPr>
      </w:pPr>
      <w:r w:rsidRPr="007E1B4C">
        <w:rPr>
          <w:sz w:val="28"/>
          <w:szCs w:val="28"/>
        </w:rPr>
        <w:t>Метод фрактографии позволяет идентифицировать включения, выход</w:t>
      </w:r>
      <w:r w:rsidRPr="007E1B4C">
        <w:rPr>
          <w:sz w:val="28"/>
          <w:szCs w:val="28"/>
        </w:rPr>
        <w:t>я</w:t>
      </w:r>
      <w:r w:rsidRPr="007E1B4C">
        <w:rPr>
          <w:sz w:val="28"/>
          <w:szCs w:val="28"/>
        </w:rPr>
        <w:t>щие в излом при ра</w:t>
      </w:r>
      <w:r w:rsidRPr="007E1B4C">
        <w:rPr>
          <w:sz w:val="28"/>
          <w:szCs w:val="28"/>
        </w:rPr>
        <w:t>з</w:t>
      </w:r>
      <w:r w:rsidRPr="007E1B4C">
        <w:rPr>
          <w:sz w:val="28"/>
          <w:szCs w:val="28"/>
        </w:rPr>
        <w:t>рушении.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ab/>
        <w:t xml:space="preserve">Влияние неметаллических включений различно при разрушении </w:t>
      </w:r>
      <w:proofErr w:type="gramStart"/>
      <w:r w:rsidRPr="007E1B4C">
        <w:rPr>
          <w:sz w:val="28"/>
          <w:szCs w:val="28"/>
        </w:rPr>
        <w:t>в вязкой</w:t>
      </w:r>
      <w:proofErr w:type="gramEnd"/>
      <w:r w:rsidRPr="007E1B4C">
        <w:rPr>
          <w:sz w:val="28"/>
          <w:szCs w:val="28"/>
        </w:rPr>
        <w:t xml:space="preserve"> и хрупкой области темпер</w:t>
      </w:r>
      <w:r w:rsidRPr="007E1B4C">
        <w:rPr>
          <w:sz w:val="28"/>
          <w:szCs w:val="28"/>
        </w:rPr>
        <w:t>а</w:t>
      </w:r>
      <w:r w:rsidRPr="007E1B4C">
        <w:rPr>
          <w:sz w:val="28"/>
          <w:szCs w:val="28"/>
        </w:rPr>
        <w:t>турного интервала: при хрупком разрушении для стали в высокопрочном состоянии опасны лишь крупные н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 xml:space="preserve">металлические </w:t>
      </w:r>
      <w:r w:rsidRPr="007E1B4C">
        <w:rPr>
          <w:sz w:val="28"/>
          <w:szCs w:val="28"/>
        </w:rPr>
        <w:lastRenderedPageBreak/>
        <w:t>включения или плены, которые являются очагами разрушения. Вязкое разр</w:t>
      </w:r>
      <w:r w:rsidRPr="007E1B4C">
        <w:rPr>
          <w:sz w:val="28"/>
          <w:szCs w:val="28"/>
        </w:rPr>
        <w:t>у</w:t>
      </w:r>
      <w:r w:rsidRPr="007E1B4C">
        <w:rPr>
          <w:sz w:val="28"/>
          <w:szCs w:val="28"/>
        </w:rPr>
        <w:t>шение практически всегда контролируется включениями.</w:t>
      </w:r>
    </w:p>
    <w:p w:rsidR="007E1B4C" w:rsidRPr="007E1B4C" w:rsidRDefault="007E1B4C" w:rsidP="007E1B4C">
      <w:pPr>
        <w:spacing w:line="288" w:lineRule="auto"/>
        <w:ind w:firstLine="708"/>
        <w:jc w:val="both"/>
        <w:rPr>
          <w:sz w:val="28"/>
          <w:szCs w:val="28"/>
        </w:rPr>
      </w:pPr>
      <w:r w:rsidRPr="007E1B4C">
        <w:rPr>
          <w:sz w:val="28"/>
          <w:szCs w:val="28"/>
        </w:rPr>
        <w:t xml:space="preserve">В настоящее время установлено, что проблема повышения вязкости стали не сводится к достижению </w:t>
      </w:r>
      <w:r w:rsidR="00074713" w:rsidRPr="007E1B4C">
        <w:rPr>
          <w:sz w:val="28"/>
          <w:szCs w:val="28"/>
        </w:rPr>
        <w:t>возможно большей чистоты,</w:t>
      </w:r>
      <w:r w:rsidRPr="007E1B4C">
        <w:rPr>
          <w:sz w:val="28"/>
          <w:szCs w:val="28"/>
        </w:rPr>
        <w:t xml:space="preserve"> стали. Для сталей ка</w:t>
      </w:r>
      <w:r w:rsidRPr="007E1B4C">
        <w:rPr>
          <w:sz w:val="28"/>
          <w:szCs w:val="28"/>
        </w:rPr>
        <w:t>ж</w:t>
      </w:r>
      <w:r w:rsidRPr="007E1B4C">
        <w:rPr>
          <w:sz w:val="28"/>
          <w:szCs w:val="28"/>
        </w:rPr>
        <w:t>дого класса и условий их эксплуатации надо определять верхние границы ра</w:t>
      </w:r>
      <w:r w:rsidRPr="007E1B4C">
        <w:rPr>
          <w:sz w:val="28"/>
          <w:szCs w:val="28"/>
        </w:rPr>
        <w:t>з</w:t>
      </w:r>
      <w:r w:rsidRPr="007E1B4C">
        <w:rPr>
          <w:sz w:val="28"/>
          <w:szCs w:val="28"/>
        </w:rPr>
        <w:t>меров, количество, вытянутость включений, которые гарантировали бы нужные свойства сталей. Это осуществляется с п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мощью количественных методов оценки при анализе неметаллических включ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>ний.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</w:p>
    <w:p w:rsidR="007E1B4C" w:rsidRPr="007E1B4C" w:rsidRDefault="007E1B4C" w:rsidP="007E1B4C">
      <w:pPr>
        <w:spacing w:line="288" w:lineRule="auto"/>
        <w:jc w:val="both"/>
        <w:rPr>
          <w:b/>
          <w:sz w:val="28"/>
          <w:szCs w:val="28"/>
        </w:rPr>
      </w:pPr>
      <w:r w:rsidRPr="007E1B4C">
        <w:rPr>
          <w:sz w:val="28"/>
          <w:szCs w:val="28"/>
        </w:rPr>
        <w:tab/>
      </w:r>
      <w:r w:rsidRPr="007E1B4C">
        <w:rPr>
          <w:b/>
          <w:sz w:val="28"/>
          <w:szCs w:val="28"/>
        </w:rPr>
        <w:t xml:space="preserve">5. Задание на </w:t>
      </w:r>
      <w:r w:rsidR="00C36E36">
        <w:rPr>
          <w:b/>
          <w:sz w:val="28"/>
          <w:szCs w:val="28"/>
        </w:rPr>
        <w:t>контрольную работу по курсу</w:t>
      </w:r>
      <w:r w:rsidRPr="007E1B4C">
        <w:rPr>
          <w:b/>
          <w:sz w:val="28"/>
          <w:szCs w:val="28"/>
        </w:rPr>
        <w:t xml:space="preserve"> "Фрактография" и соде</w:t>
      </w:r>
      <w:r w:rsidRPr="007E1B4C">
        <w:rPr>
          <w:b/>
          <w:sz w:val="28"/>
          <w:szCs w:val="28"/>
        </w:rPr>
        <w:t>р</w:t>
      </w:r>
      <w:r w:rsidRPr="007E1B4C">
        <w:rPr>
          <w:b/>
          <w:sz w:val="28"/>
          <w:szCs w:val="28"/>
        </w:rPr>
        <w:t>жание отчёта.</w:t>
      </w:r>
    </w:p>
    <w:p w:rsidR="007E1B4C" w:rsidRPr="007E1B4C" w:rsidRDefault="002C20A0" w:rsidP="007E1B4C">
      <w:pPr>
        <w:spacing w:line="288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="007E1B4C" w:rsidRPr="007E1B4C">
        <w:rPr>
          <w:sz w:val="28"/>
          <w:szCs w:val="28"/>
        </w:rPr>
        <w:t>туденту выдаётся</w:t>
      </w:r>
      <w:r w:rsidR="00B7576C">
        <w:rPr>
          <w:sz w:val="28"/>
          <w:szCs w:val="28"/>
        </w:rPr>
        <w:t xml:space="preserve"> преподавателем вариант</w:t>
      </w:r>
      <w:r w:rsidR="007E1B4C" w:rsidRPr="007E1B4C">
        <w:rPr>
          <w:sz w:val="28"/>
          <w:szCs w:val="28"/>
        </w:rPr>
        <w:t xml:space="preserve"> фотографическо</w:t>
      </w:r>
      <w:r w:rsidR="00B7576C">
        <w:rPr>
          <w:sz w:val="28"/>
          <w:szCs w:val="28"/>
        </w:rPr>
        <w:t>го</w:t>
      </w:r>
      <w:r w:rsidR="007E1B4C" w:rsidRPr="007E1B4C">
        <w:rPr>
          <w:sz w:val="28"/>
          <w:szCs w:val="28"/>
        </w:rPr>
        <w:t xml:space="preserve"> изображ</w:t>
      </w:r>
      <w:r w:rsidR="007E1B4C" w:rsidRPr="007E1B4C">
        <w:rPr>
          <w:sz w:val="28"/>
          <w:szCs w:val="28"/>
        </w:rPr>
        <w:t>е</w:t>
      </w:r>
      <w:r w:rsidR="007E1B4C" w:rsidRPr="007E1B4C">
        <w:rPr>
          <w:sz w:val="28"/>
          <w:szCs w:val="28"/>
        </w:rPr>
        <w:t>ни</w:t>
      </w:r>
      <w:r w:rsidR="00B7576C">
        <w:rPr>
          <w:sz w:val="28"/>
          <w:szCs w:val="28"/>
        </w:rPr>
        <w:t>я</w:t>
      </w:r>
      <w:r w:rsidR="007E1B4C" w:rsidRPr="007E1B4C">
        <w:rPr>
          <w:sz w:val="28"/>
          <w:szCs w:val="28"/>
        </w:rPr>
        <w:t xml:space="preserve"> излома</w:t>
      </w:r>
      <w:r w:rsidR="00B7576C">
        <w:rPr>
          <w:sz w:val="28"/>
          <w:szCs w:val="28"/>
        </w:rPr>
        <w:t xml:space="preserve"> (варианты заданий в конце данных методических указаний)</w:t>
      </w:r>
      <w:r w:rsidR="007E1B4C" w:rsidRPr="007E1B4C">
        <w:rPr>
          <w:sz w:val="28"/>
          <w:szCs w:val="28"/>
        </w:rPr>
        <w:t>, кот</w:t>
      </w:r>
      <w:r w:rsidR="007E1B4C" w:rsidRPr="007E1B4C">
        <w:rPr>
          <w:sz w:val="28"/>
          <w:szCs w:val="28"/>
        </w:rPr>
        <w:t>о</w:t>
      </w:r>
      <w:r w:rsidR="007E1B4C" w:rsidRPr="007E1B4C">
        <w:rPr>
          <w:sz w:val="28"/>
          <w:szCs w:val="28"/>
        </w:rPr>
        <w:t xml:space="preserve">рый </w:t>
      </w:r>
      <w:r w:rsidR="00BE1658">
        <w:rPr>
          <w:sz w:val="28"/>
          <w:szCs w:val="28"/>
        </w:rPr>
        <w:t>следует скопировать и вклеить в тетрадь контрольной работы. Заданное изображение необходимо</w:t>
      </w:r>
      <w:r w:rsidR="007E1B4C" w:rsidRPr="007E1B4C">
        <w:rPr>
          <w:sz w:val="28"/>
          <w:szCs w:val="28"/>
        </w:rPr>
        <w:t xml:space="preserve"> проанализировать и составить заключение, используя следующую схему и последовател</w:t>
      </w:r>
      <w:r w:rsidR="007E1B4C" w:rsidRPr="007E1B4C">
        <w:rPr>
          <w:sz w:val="28"/>
          <w:szCs w:val="28"/>
        </w:rPr>
        <w:t>ь</w:t>
      </w:r>
      <w:r w:rsidR="007E1B4C" w:rsidRPr="007E1B4C">
        <w:rPr>
          <w:sz w:val="28"/>
          <w:szCs w:val="28"/>
        </w:rPr>
        <w:t>ность действий.</w:t>
      </w:r>
      <w:r w:rsidR="00B7576C">
        <w:rPr>
          <w:sz w:val="28"/>
          <w:szCs w:val="28"/>
        </w:rPr>
        <w:t xml:space="preserve"> 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 xml:space="preserve">1. Составить схему разрушения, </w:t>
      </w:r>
      <w:r w:rsidR="00BE1658">
        <w:rPr>
          <w:sz w:val="28"/>
          <w:szCs w:val="28"/>
        </w:rPr>
        <w:t>изучить</w:t>
      </w:r>
      <w:r w:rsidRPr="007E1B4C">
        <w:rPr>
          <w:sz w:val="28"/>
          <w:szCs w:val="28"/>
        </w:rPr>
        <w:t xml:space="preserve"> месторасположени</w:t>
      </w:r>
      <w:r w:rsidR="00BE1658">
        <w:rPr>
          <w:sz w:val="28"/>
          <w:szCs w:val="28"/>
        </w:rPr>
        <w:t>е</w:t>
      </w:r>
      <w:r w:rsidRPr="007E1B4C">
        <w:rPr>
          <w:sz w:val="28"/>
          <w:szCs w:val="28"/>
        </w:rPr>
        <w:t xml:space="preserve"> излома и его связь с зоной действия наибольших напряжений, оценку наличия</w:t>
      </w:r>
      <w:r w:rsidR="00C36E36">
        <w:rPr>
          <w:sz w:val="28"/>
          <w:szCs w:val="28"/>
        </w:rPr>
        <w:t xml:space="preserve"> и влияния</w:t>
      </w:r>
      <w:r w:rsidRPr="007E1B4C">
        <w:rPr>
          <w:sz w:val="28"/>
          <w:szCs w:val="28"/>
        </w:rPr>
        <w:t xml:space="preserve"> конс</w:t>
      </w:r>
      <w:r w:rsidRPr="007E1B4C">
        <w:rPr>
          <w:sz w:val="28"/>
          <w:szCs w:val="28"/>
        </w:rPr>
        <w:t>т</w:t>
      </w:r>
      <w:r w:rsidRPr="007E1B4C">
        <w:rPr>
          <w:sz w:val="28"/>
          <w:szCs w:val="28"/>
        </w:rPr>
        <w:t>руктивных концентраторов напряжений, выявить в изломе</w:t>
      </w:r>
      <w:r w:rsidR="00C36E36">
        <w:rPr>
          <w:sz w:val="28"/>
          <w:szCs w:val="28"/>
        </w:rPr>
        <w:t xml:space="preserve"> возможные</w:t>
      </w:r>
      <w:r w:rsidRPr="007E1B4C">
        <w:rPr>
          <w:sz w:val="28"/>
          <w:szCs w:val="28"/>
        </w:rPr>
        <w:t xml:space="preserve"> мета</w:t>
      </w:r>
      <w:r w:rsidRPr="007E1B4C">
        <w:rPr>
          <w:sz w:val="28"/>
          <w:szCs w:val="28"/>
        </w:rPr>
        <w:t>л</w:t>
      </w:r>
      <w:r w:rsidRPr="007E1B4C">
        <w:rPr>
          <w:sz w:val="28"/>
          <w:szCs w:val="28"/>
        </w:rPr>
        <w:t>лург</w:t>
      </w:r>
      <w:r w:rsidRPr="007E1B4C">
        <w:rPr>
          <w:sz w:val="28"/>
          <w:szCs w:val="28"/>
        </w:rPr>
        <w:t>и</w:t>
      </w:r>
      <w:r w:rsidRPr="007E1B4C">
        <w:rPr>
          <w:sz w:val="28"/>
          <w:szCs w:val="28"/>
        </w:rPr>
        <w:t>чески</w:t>
      </w:r>
      <w:r w:rsidR="00C36E36">
        <w:rPr>
          <w:sz w:val="28"/>
          <w:szCs w:val="28"/>
        </w:rPr>
        <w:t>е</w:t>
      </w:r>
      <w:r w:rsidRPr="007E1B4C">
        <w:rPr>
          <w:sz w:val="28"/>
          <w:szCs w:val="28"/>
        </w:rPr>
        <w:t xml:space="preserve"> дефект</w:t>
      </w:r>
      <w:r w:rsidR="00C36E36">
        <w:rPr>
          <w:sz w:val="28"/>
          <w:szCs w:val="28"/>
        </w:rPr>
        <w:t>ы.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>2. Определить вид и степень макропластической деформации</w:t>
      </w:r>
      <w:r w:rsidR="00C36E36">
        <w:rPr>
          <w:sz w:val="28"/>
          <w:szCs w:val="28"/>
        </w:rPr>
        <w:t xml:space="preserve"> в изделии</w:t>
      </w:r>
      <w:r w:rsidR="00C36E36" w:rsidRPr="00C36E36">
        <w:rPr>
          <w:sz w:val="28"/>
          <w:szCs w:val="28"/>
        </w:rPr>
        <w:t xml:space="preserve"> </w:t>
      </w:r>
      <w:r w:rsidR="00C36E36" w:rsidRPr="007E1B4C">
        <w:rPr>
          <w:sz w:val="28"/>
          <w:szCs w:val="28"/>
        </w:rPr>
        <w:t>в ц</w:t>
      </w:r>
      <w:r w:rsidR="00C36E36" w:rsidRPr="007E1B4C">
        <w:rPr>
          <w:sz w:val="28"/>
          <w:szCs w:val="28"/>
        </w:rPr>
        <w:t>е</w:t>
      </w:r>
      <w:r w:rsidR="00C36E36" w:rsidRPr="007E1B4C">
        <w:rPr>
          <w:sz w:val="28"/>
          <w:szCs w:val="28"/>
        </w:rPr>
        <w:t>лом</w:t>
      </w:r>
      <w:r w:rsidR="00C36E36">
        <w:rPr>
          <w:sz w:val="28"/>
          <w:szCs w:val="28"/>
        </w:rPr>
        <w:t>,</w:t>
      </w:r>
      <w:r w:rsidRPr="007E1B4C">
        <w:rPr>
          <w:sz w:val="28"/>
          <w:szCs w:val="28"/>
        </w:rPr>
        <w:t xml:space="preserve"> и ее л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кализацию вблизи излома.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>3. Определить на поверхности излома наличие разграниченных, макроскопич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>ски различимых по строению и цвету участков, свидетельствующих о протек</w:t>
      </w:r>
      <w:r w:rsidRPr="007E1B4C">
        <w:rPr>
          <w:sz w:val="28"/>
          <w:szCs w:val="28"/>
        </w:rPr>
        <w:t>а</w:t>
      </w:r>
      <w:r w:rsidRPr="007E1B4C">
        <w:rPr>
          <w:sz w:val="28"/>
          <w:szCs w:val="28"/>
        </w:rPr>
        <w:t>нии разрушения во времени.</w:t>
      </w:r>
      <w:r w:rsidR="00BE1658">
        <w:rPr>
          <w:sz w:val="28"/>
          <w:szCs w:val="28"/>
        </w:rPr>
        <w:t xml:space="preserve"> Найти фокус, очаг излома, оценить направление и з</w:t>
      </w:r>
      <w:r w:rsidR="00BE1658">
        <w:rPr>
          <w:sz w:val="28"/>
          <w:szCs w:val="28"/>
        </w:rPr>
        <w:t>о</w:t>
      </w:r>
      <w:r w:rsidR="00BE1658">
        <w:rPr>
          <w:sz w:val="28"/>
          <w:szCs w:val="28"/>
        </w:rPr>
        <w:t xml:space="preserve">ны распространения магистральной трещины вплоть до разрушения. 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>4. Выявить наличие в изломе продуктов коррозии, окислов и установить связь их с очагом разрушения.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>5. Выявить наличие трещин вблизи и вдали от излома, оценить их располож</w:t>
      </w:r>
      <w:r w:rsidRPr="007E1B4C">
        <w:rPr>
          <w:sz w:val="28"/>
          <w:szCs w:val="28"/>
        </w:rPr>
        <w:t>е</w:t>
      </w:r>
      <w:r w:rsidRPr="007E1B4C">
        <w:rPr>
          <w:sz w:val="28"/>
          <w:szCs w:val="28"/>
        </w:rPr>
        <w:t>ние, количес</w:t>
      </w:r>
      <w:r w:rsidRPr="007E1B4C">
        <w:rPr>
          <w:sz w:val="28"/>
          <w:szCs w:val="28"/>
        </w:rPr>
        <w:t>т</w:t>
      </w:r>
      <w:r w:rsidRPr="007E1B4C">
        <w:rPr>
          <w:sz w:val="28"/>
          <w:szCs w:val="28"/>
        </w:rPr>
        <w:t>во, направление.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 xml:space="preserve">6. Выявить </w:t>
      </w:r>
      <w:r w:rsidR="002C20A0">
        <w:rPr>
          <w:sz w:val="28"/>
          <w:szCs w:val="28"/>
        </w:rPr>
        <w:t xml:space="preserve">возможные </w:t>
      </w:r>
      <w:r w:rsidRPr="007E1B4C">
        <w:rPr>
          <w:sz w:val="28"/>
          <w:szCs w:val="28"/>
        </w:rPr>
        <w:t>дефекты структуры</w:t>
      </w:r>
      <w:r w:rsidR="00C36E36">
        <w:rPr>
          <w:sz w:val="28"/>
          <w:szCs w:val="28"/>
        </w:rPr>
        <w:t xml:space="preserve"> (крупнозернистость, неодноро</w:t>
      </w:r>
      <w:r w:rsidR="00C36E36">
        <w:rPr>
          <w:sz w:val="28"/>
          <w:szCs w:val="28"/>
        </w:rPr>
        <w:t>д</w:t>
      </w:r>
      <w:r w:rsidR="00C36E36">
        <w:rPr>
          <w:sz w:val="28"/>
          <w:szCs w:val="28"/>
        </w:rPr>
        <w:t>ность, обезуглероженность поверхности и т.п.)</w:t>
      </w:r>
      <w:r w:rsidRPr="007E1B4C">
        <w:rPr>
          <w:sz w:val="28"/>
          <w:szCs w:val="28"/>
        </w:rPr>
        <w:t>.</w:t>
      </w:r>
    </w:p>
    <w:p w:rsidR="007E1B4C" w:rsidRPr="007E1B4C" w:rsidRDefault="007E1B4C" w:rsidP="007E1B4C">
      <w:pPr>
        <w:spacing w:line="288" w:lineRule="auto"/>
        <w:jc w:val="both"/>
        <w:rPr>
          <w:sz w:val="28"/>
          <w:szCs w:val="28"/>
        </w:rPr>
      </w:pPr>
      <w:r w:rsidRPr="007E1B4C">
        <w:rPr>
          <w:sz w:val="28"/>
          <w:szCs w:val="28"/>
        </w:rPr>
        <w:t xml:space="preserve">7.  Составить заключение, включающее оценку качества материала, характера разрушения, </w:t>
      </w:r>
      <w:r w:rsidR="00074713" w:rsidRPr="007E1B4C">
        <w:rPr>
          <w:sz w:val="28"/>
          <w:szCs w:val="28"/>
        </w:rPr>
        <w:t>факторов,</w:t>
      </w:r>
      <w:r w:rsidRPr="007E1B4C">
        <w:rPr>
          <w:sz w:val="28"/>
          <w:szCs w:val="28"/>
        </w:rPr>
        <w:t xml:space="preserve"> способствующих разрушению</w:t>
      </w:r>
      <w:r>
        <w:rPr>
          <w:sz w:val="28"/>
          <w:szCs w:val="28"/>
        </w:rPr>
        <w:t>:</w:t>
      </w:r>
      <w:r w:rsidRPr="007E1B4C">
        <w:rPr>
          <w:sz w:val="28"/>
          <w:szCs w:val="28"/>
        </w:rPr>
        <w:t xml:space="preserve"> уровень напряжений, те</w:t>
      </w:r>
      <w:r w:rsidRPr="007E1B4C">
        <w:rPr>
          <w:sz w:val="28"/>
          <w:szCs w:val="28"/>
        </w:rPr>
        <w:t>м</w:t>
      </w:r>
      <w:r w:rsidRPr="007E1B4C">
        <w:rPr>
          <w:sz w:val="28"/>
          <w:szCs w:val="28"/>
        </w:rPr>
        <w:lastRenderedPageBreak/>
        <w:t xml:space="preserve">ператур, </w:t>
      </w:r>
      <w:r>
        <w:rPr>
          <w:sz w:val="28"/>
          <w:szCs w:val="28"/>
        </w:rPr>
        <w:t xml:space="preserve">наличие </w:t>
      </w:r>
      <w:r w:rsidRPr="007E1B4C">
        <w:rPr>
          <w:sz w:val="28"/>
          <w:szCs w:val="28"/>
        </w:rPr>
        <w:t>концентратор</w:t>
      </w:r>
      <w:r>
        <w:rPr>
          <w:sz w:val="28"/>
          <w:szCs w:val="28"/>
        </w:rPr>
        <w:t>ов</w:t>
      </w:r>
      <w:r w:rsidRPr="007E1B4C">
        <w:rPr>
          <w:sz w:val="28"/>
          <w:szCs w:val="28"/>
        </w:rPr>
        <w:t xml:space="preserve"> напряжени</w:t>
      </w:r>
      <w:r>
        <w:rPr>
          <w:sz w:val="28"/>
          <w:szCs w:val="28"/>
        </w:rPr>
        <w:t>й</w:t>
      </w:r>
      <w:r w:rsidR="002C20A0">
        <w:rPr>
          <w:sz w:val="28"/>
          <w:szCs w:val="28"/>
        </w:rPr>
        <w:t xml:space="preserve"> конструкционного и технолог</w:t>
      </w:r>
      <w:r w:rsidR="002C20A0">
        <w:rPr>
          <w:sz w:val="28"/>
          <w:szCs w:val="28"/>
        </w:rPr>
        <w:t>и</w:t>
      </w:r>
      <w:r w:rsidR="002C20A0">
        <w:rPr>
          <w:sz w:val="28"/>
          <w:szCs w:val="28"/>
        </w:rPr>
        <w:t>ческого прои</w:t>
      </w:r>
      <w:r w:rsidR="00C36E36">
        <w:rPr>
          <w:sz w:val="28"/>
          <w:szCs w:val="28"/>
        </w:rPr>
        <w:t>с</w:t>
      </w:r>
      <w:r w:rsidR="002C20A0">
        <w:rPr>
          <w:sz w:val="28"/>
          <w:szCs w:val="28"/>
        </w:rPr>
        <w:t>хождения</w:t>
      </w:r>
      <w:r w:rsidRPr="007E1B4C">
        <w:rPr>
          <w:sz w:val="28"/>
          <w:szCs w:val="28"/>
        </w:rPr>
        <w:t xml:space="preserve"> (риски, отсутствие радиусов перехода, перепад жестк</w:t>
      </w:r>
      <w:r w:rsidRPr="007E1B4C">
        <w:rPr>
          <w:sz w:val="28"/>
          <w:szCs w:val="28"/>
        </w:rPr>
        <w:t>о</w:t>
      </w:r>
      <w:r w:rsidRPr="007E1B4C">
        <w:rPr>
          <w:sz w:val="28"/>
          <w:szCs w:val="28"/>
        </w:rPr>
        <w:t>сти).</w:t>
      </w:r>
    </w:p>
    <w:p w:rsidR="00380A10" w:rsidRPr="006946E4" w:rsidRDefault="00380A10">
      <w:pPr>
        <w:spacing w:line="288" w:lineRule="auto"/>
        <w:jc w:val="both"/>
        <w:rPr>
          <w:sz w:val="28"/>
          <w:szCs w:val="28"/>
        </w:rPr>
      </w:pPr>
    </w:p>
    <w:p w:rsidR="00EF6950" w:rsidRPr="006946E4" w:rsidRDefault="00EF6950">
      <w:pPr>
        <w:spacing w:line="288" w:lineRule="auto"/>
        <w:jc w:val="center"/>
        <w:rPr>
          <w:b/>
          <w:sz w:val="28"/>
          <w:szCs w:val="28"/>
        </w:rPr>
      </w:pPr>
    </w:p>
    <w:p w:rsidR="00DB3E4D" w:rsidRPr="006946E4" w:rsidRDefault="00DB3E4D">
      <w:pPr>
        <w:spacing w:line="288" w:lineRule="auto"/>
        <w:jc w:val="center"/>
        <w:rPr>
          <w:b/>
          <w:sz w:val="28"/>
          <w:szCs w:val="28"/>
        </w:rPr>
      </w:pPr>
      <w:r w:rsidRPr="006946E4">
        <w:rPr>
          <w:b/>
          <w:sz w:val="28"/>
          <w:szCs w:val="28"/>
        </w:rPr>
        <w:t>Рекомендуемый библиографический список</w:t>
      </w:r>
    </w:p>
    <w:p w:rsidR="00DB3E4D" w:rsidRPr="006946E4" w:rsidRDefault="00DB3E4D">
      <w:pPr>
        <w:spacing w:line="288" w:lineRule="auto"/>
        <w:jc w:val="both"/>
        <w:rPr>
          <w:sz w:val="28"/>
          <w:szCs w:val="28"/>
        </w:rPr>
      </w:pPr>
      <w:r w:rsidRPr="006946E4">
        <w:rPr>
          <w:sz w:val="28"/>
          <w:szCs w:val="28"/>
        </w:rPr>
        <w:tab/>
        <w:t>1. Контроль качества термической обработки стальных полуфабрикатов и деталей. Справо</w:t>
      </w:r>
      <w:r w:rsidRPr="006946E4">
        <w:rPr>
          <w:sz w:val="28"/>
          <w:szCs w:val="28"/>
        </w:rPr>
        <w:t>ч</w:t>
      </w:r>
      <w:r w:rsidRPr="006946E4">
        <w:rPr>
          <w:sz w:val="28"/>
          <w:szCs w:val="28"/>
        </w:rPr>
        <w:t xml:space="preserve">ник/Под ред. В.Д. </w:t>
      </w:r>
      <w:proofErr w:type="spellStart"/>
      <w:r w:rsidRPr="006946E4">
        <w:rPr>
          <w:sz w:val="28"/>
          <w:szCs w:val="28"/>
        </w:rPr>
        <w:t>Кальнера</w:t>
      </w:r>
      <w:proofErr w:type="spellEnd"/>
      <w:r w:rsidRPr="006946E4">
        <w:rPr>
          <w:sz w:val="28"/>
          <w:szCs w:val="28"/>
        </w:rPr>
        <w:t>. М.: Машиностроение,</w:t>
      </w:r>
      <w:proofErr w:type="gramStart"/>
      <w:r w:rsidRPr="006946E4">
        <w:rPr>
          <w:sz w:val="28"/>
          <w:szCs w:val="28"/>
        </w:rPr>
        <w:t>1984.-</w:t>
      </w:r>
      <w:proofErr w:type="gramEnd"/>
      <w:r w:rsidRPr="006946E4">
        <w:rPr>
          <w:sz w:val="28"/>
          <w:szCs w:val="28"/>
        </w:rPr>
        <w:t>383 с.</w:t>
      </w:r>
    </w:p>
    <w:p w:rsidR="00DB3E4D" w:rsidRPr="006946E4" w:rsidRDefault="00DB3E4D">
      <w:pPr>
        <w:spacing w:line="288" w:lineRule="auto"/>
        <w:jc w:val="both"/>
        <w:rPr>
          <w:sz w:val="28"/>
          <w:szCs w:val="28"/>
        </w:rPr>
      </w:pPr>
      <w:r w:rsidRPr="006946E4">
        <w:rPr>
          <w:sz w:val="28"/>
          <w:szCs w:val="28"/>
        </w:rPr>
        <w:tab/>
        <w:t xml:space="preserve">2. Гордеева Т.А., </w:t>
      </w:r>
      <w:proofErr w:type="spellStart"/>
      <w:r w:rsidRPr="006946E4">
        <w:rPr>
          <w:sz w:val="28"/>
          <w:szCs w:val="28"/>
        </w:rPr>
        <w:t>Жегина</w:t>
      </w:r>
      <w:proofErr w:type="spellEnd"/>
      <w:r w:rsidRPr="006946E4">
        <w:rPr>
          <w:sz w:val="28"/>
          <w:szCs w:val="28"/>
        </w:rPr>
        <w:t xml:space="preserve"> И.П. Анализ изломов при оценке надежности материалов. М.: Машиностро</w:t>
      </w:r>
      <w:r w:rsidRPr="006946E4">
        <w:rPr>
          <w:sz w:val="28"/>
          <w:szCs w:val="28"/>
        </w:rPr>
        <w:t>е</w:t>
      </w:r>
      <w:r w:rsidRPr="006946E4">
        <w:rPr>
          <w:sz w:val="28"/>
          <w:szCs w:val="28"/>
        </w:rPr>
        <w:t xml:space="preserve">ние, </w:t>
      </w:r>
      <w:proofErr w:type="gramStart"/>
      <w:r w:rsidRPr="006946E4">
        <w:rPr>
          <w:sz w:val="28"/>
          <w:szCs w:val="28"/>
        </w:rPr>
        <w:t>1978.-</w:t>
      </w:r>
      <w:proofErr w:type="gramEnd"/>
      <w:r w:rsidRPr="006946E4">
        <w:rPr>
          <w:sz w:val="28"/>
          <w:szCs w:val="28"/>
        </w:rPr>
        <w:t xml:space="preserve"> 200 с.</w:t>
      </w:r>
    </w:p>
    <w:p w:rsidR="00DB3E4D" w:rsidRPr="006946E4" w:rsidRDefault="00DB3E4D">
      <w:pPr>
        <w:spacing w:line="288" w:lineRule="auto"/>
        <w:jc w:val="both"/>
        <w:rPr>
          <w:sz w:val="28"/>
          <w:szCs w:val="28"/>
        </w:rPr>
      </w:pPr>
      <w:r w:rsidRPr="006946E4">
        <w:rPr>
          <w:sz w:val="28"/>
          <w:szCs w:val="28"/>
        </w:rPr>
        <w:tab/>
        <w:t xml:space="preserve">3. Фридман Я.Б., Гордеева Т.А., Зайцев А.М. Строение и анализ изломов металлов. М.: </w:t>
      </w:r>
      <w:proofErr w:type="spellStart"/>
      <w:r w:rsidRPr="006946E4">
        <w:rPr>
          <w:sz w:val="28"/>
          <w:szCs w:val="28"/>
        </w:rPr>
        <w:t>Ма</w:t>
      </w:r>
      <w:r w:rsidRPr="006946E4">
        <w:rPr>
          <w:sz w:val="28"/>
          <w:szCs w:val="28"/>
        </w:rPr>
        <w:t>ш</w:t>
      </w:r>
      <w:r w:rsidRPr="006946E4">
        <w:rPr>
          <w:sz w:val="28"/>
          <w:szCs w:val="28"/>
        </w:rPr>
        <w:t>гиз</w:t>
      </w:r>
      <w:proofErr w:type="spellEnd"/>
      <w:r w:rsidRPr="006946E4">
        <w:rPr>
          <w:sz w:val="28"/>
          <w:szCs w:val="28"/>
        </w:rPr>
        <w:t xml:space="preserve">, </w:t>
      </w:r>
      <w:proofErr w:type="gramStart"/>
      <w:r w:rsidRPr="006946E4">
        <w:rPr>
          <w:sz w:val="28"/>
          <w:szCs w:val="28"/>
        </w:rPr>
        <w:t>1960.-</w:t>
      </w:r>
      <w:proofErr w:type="gramEnd"/>
      <w:r w:rsidRPr="006946E4">
        <w:rPr>
          <w:sz w:val="28"/>
          <w:szCs w:val="28"/>
        </w:rPr>
        <w:t xml:space="preserve"> 128 с.</w:t>
      </w:r>
    </w:p>
    <w:p w:rsidR="00DB3E4D" w:rsidRDefault="00DB3E4D">
      <w:pPr>
        <w:pStyle w:val="2"/>
        <w:rPr>
          <w:rFonts w:ascii="Times New Roman" w:hAnsi="Times New Roman"/>
          <w:sz w:val="24"/>
          <w:szCs w:val="24"/>
        </w:rPr>
      </w:pPr>
      <w:r w:rsidRPr="006946E4">
        <w:rPr>
          <w:rFonts w:ascii="Times New Roman" w:hAnsi="Times New Roman"/>
          <w:sz w:val="28"/>
          <w:szCs w:val="28"/>
        </w:rPr>
        <w:tab/>
        <w:t xml:space="preserve">4. Металловедение и термическая обработка стали: Справ. изд. в 3-х т. Т.1. Методы испытания и исследований / Под ред. Бернштейна М.Л., </w:t>
      </w:r>
      <w:proofErr w:type="spellStart"/>
      <w:r w:rsidRPr="006946E4">
        <w:rPr>
          <w:rFonts w:ascii="Times New Roman" w:hAnsi="Times New Roman"/>
          <w:sz w:val="28"/>
          <w:szCs w:val="28"/>
        </w:rPr>
        <w:t>Рахшта</w:t>
      </w:r>
      <w:r w:rsidRPr="006946E4">
        <w:rPr>
          <w:rFonts w:ascii="Times New Roman" w:hAnsi="Times New Roman"/>
          <w:sz w:val="28"/>
          <w:szCs w:val="28"/>
        </w:rPr>
        <w:t>д</w:t>
      </w:r>
      <w:r w:rsidRPr="006946E4">
        <w:rPr>
          <w:rFonts w:ascii="Times New Roman" w:hAnsi="Times New Roman"/>
          <w:sz w:val="28"/>
          <w:szCs w:val="28"/>
        </w:rPr>
        <w:t>та</w:t>
      </w:r>
      <w:proofErr w:type="spellEnd"/>
      <w:r w:rsidRPr="006946E4">
        <w:rPr>
          <w:rFonts w:ascii="Times New Roman" w:hAnsi="Times New Roman"/>
          <w:sz w:val="28"/>
          <w:szCs w:val="28"/>
        </w:rPr>
        <w:t xml:space="preserve"> А.Г. М.: Металлургия, </w:t>
      </w:r>
      <w:proofErr w:type="gramStart"/>
      <w:r w:rsidRPr="006946E4">
        <w:rPr>
          <w:rFonts w:ascii="Times New Roman" w:hAnsi="Times New Roman"/>
          <w:sz w:val="28"/>
          <w:szCs w:val="28"/>
        </w:rPr>
        <w:t>1983.-</w:t>
      </w:r>
      <w:proofErr w:type="gramEnd"/>
      <w:r w:rsidRPr="006946E4">
        <w:rPr>
          <w:rFonts w:ascii="Times New Roman" w:hAnsi="Times New Roman"/>
          <w:sz w:val="28"/>
          <w:szCs w:val="28"/>
        </w:rPr>
        <w:t xml:space="preserve"> 120 с.</w:t>
      </w:r>
    </w:p>
    <w:p w:rsidR="006946E4" w:rsidRDefault="006946E4" w:rsidP="006946E4">
      <w:pPr>
        <w:ind w:firstLine="709"/>
        <w:jc w:val="both"/>
        <w:rPr>
          <w:rStyle w:val="a8"/>
          <w:sz w:val="28"/>
          <w:szCs w:val="28"/>
        </w:rPr>
      </w:pPr>
      <w:r w:rsidRPr="006946E4">
        <w:rPr>
          <w:sz w:val="28"/>
          <w:szCs w:val="28"/>
        </w:rPr>
        <w:t>5</w:t>
      </w:r>
      <w:r>
        <w:rPr>
          <w:sz w:val="24"/>
          <w:szCs w:val="24"/>
        </w:rPr>
        <w:t xml:space="preserve">. </w:t>
      </w:r>
      <w:r w:rsidRPr="00313318">
        <w:rPr>
          <w:sz w:val="28"/>
          <w:szCs w:val="28"/>
        </w:rPr>
        <w:t xml:space="preserve">Домбровский Ю.М.  </w:t>
      </w:r>
      <w:r>
        <w:rPr>
          <w:sz w:val="28"/>
          <w:szCs w:val="28"/>
        </w:rPr>
        <w:t>Фрактография</w:t>
      </w:r>
      <w:r w:rsidRPr="00313318">
        <w:rPr>
          <w:sz w:val="28"/>
          <w:szCs w:val="28"/>
        </w:rPr>
        <w:t>: Учеб. пособие.</w:t>
      </w:r>
      <w:r>
        <w:rPr>
          <w:sz w:val="28"/>
          <w:szCs w:val="28"/>
        </w:rPr>
        <w:t>- 20</w:t>
      </w:r>
      <w:r w:rsidR="00074713">
        <w:rPr>
          <w:sz w:val="28"/>
          <w:szCs w:val="28"/>
        </w:rPr>
        <w:t>23</w:t>
      </w:r>
      <w:r>
        <w:rPr>
          <w:sz w:val="28"/>
          <w:szCs w:val="28"/>
        </w:rPr>
        <w:t>, Электронный ресурс:</w:t>
      </w:r>
      <w:r w:rsidRPr="0031331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hyperlink r:id="rId17" w:history="1">
        <w:r w:rsidRPr="0018233A">
          <w:rPr>
            <w:rStyle w:val="a8"/>
            <w:sz w:val="28"/>
            <w:szCs w:val="28"/>
          </w:rPr>
          <w:t>http://skif.donstu.ru/</w:t>
        </w:r>
      </w:hyperlink>
    </w:p>
    <w:p w:rsidR="001F5731" w:rsidRDefault="007E1B4C" w:rsidP="001F5731">
      <w:r>
        <w:rPr>
          <w:rStyle w:val="a8"/>
          <w:sz w:val="28"/>
          <w:szCs w:val="28"/>
        </w:rPr>
        <w:br w:type="page"/>
      </w: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821"/>
        <w:gridCol w:w="5364"/>
        <w:gridCol w:w="3443"/>
      </w:tblGrid>
      <w:tr w:rsidR="001F5731" w:rsidTr="00CF7990">
        <w:tc>
          <w:tcPr>
            <w:tcW w:w="9571" w:type="dxa"/>
            <w:gridSpan w:val="3"/>
            <w:vAlign w:val="center"/>
          </w:tcPr>
          <w:p w:rsidR="00074713" w:rsidRPr="00425ACD" w:rsidRDefault="001F5731" w:rsidP="00074713">
            <w:pPr>
              <w:spacing w:line="360" w:lineRule="auto"/>
              <w:jc w:val="center"/>
              <w:rPr>
                <w:b/>
              </w:rPr>
            </w:pPr>
            <w:r w:rsidRPr="00425ACD">
              <w:rPr>
                <w:sz w:val="28"/>
                <w:szCs w:val="28"/>
              </w:rPr>
              <w:lastRenderedPageBreak/>
              <w:t xml:space="preserve">Задания </w:t>
            </w:r>
            <w:r w:rsidR="00425ACD">
              <w:rPr>
                <w:sz w:val="28"/>
                <w:szCs w:val="28"/>
              </w:rPr>
              <w:t>для</w:t>
            </w:r>
            <w:r w:rsidRPr="00425ACD">
              <w:rPr>
                <w:sz w:val="28"/>
                <w:szCs w:val="28"/>
              </w:rPr>
              <w:t xml:space="preserve"> выполнени</w:t>
            </w:r>
            <w:r w:rsidR="00425ACD">
              <w:rPr>
                <w:sz w:val="28"/>
                <w:szCs w:val="28"/>
              </w:rPr>
              <w:t>я</w:t>
            </w:r>
            <w:r w:rsidRPr="00425ACD">
              <w:rPr>
                <w:sz w:val="28"/>
                <w:szCs w:val="28"/>
              </w:rPr>
              <w:t xml:space="preserve"> </w:t>
            </w:r>
            <w:r w:rsidR="00074713" w:rsidRPr="00425ACD">
              <w:rPr>
                <w:sz w:val="28"/>
                <w:szCs w:val="28"/>
              </w:rPr>
              <w:t xml:space="preserve">лабораторных и </w:t>
            </w:r>
            <w:r w:rsidRPr="00425ACD">
              <w:rPr>
                <w:sz w:val="28"/>
                <w:szCs w:val="28"/>
              </w:rPr>
              <w:t xml:space="preserve">контрольной работы по </w:t>
            </w:r>
            <w:r w:rsidR="00074713" w:rsidRPr="00425ACD">
              <w:rPr>
                <w:sz w:val="28"/>
                <w:szCs w:val="28"/>
              </w:rPr>
              <w:t>разделу</w:t>
            </w:r>
            <w:r w:rsidRPr="00425ACD">
              <w:rPr>
                <w:sz w:val="28"/>
                <w:szCs w:val="28"/>
              </w:rPr>
              <w:t xml:space="preserve"> «Фрактография»</w:t>
            </w:r>
            <w:r w:rsidR="00074713" w:rsidRPr="00425ACD">
              <w:rPr>
                <w:sz w:val="28"/>
                <w:szCs w:val="28"/>
              </w:rPr>
              <w:t xml:space="preserve"> дисциплины</w:t>
            </w:r>
            <w:r w:rsidR="00074713">
              <w:rPr>
                <w:b/>
                <w:sz w:val="28"/>
                <w:szCs w:val="28"/>
              </w:rPr>
              <w:t xml:space="preserve"> </w:t>
            </w:r>
            <w:r w:rsidR="00074713" w:rsidRPr="00425ACD">
              <w:rPr>
                <w:b/>
              </w:rPr>
              <w:t>«</w:t>
            </w:r>
            <w:r w:rsidR="00074713" w:rsidRPr="00425ACD">
              <w:rPr>
                <w:b/>
              </w:rPr>
              <w:t>ОСНОВЫ ФИЗИКИ ПРОЧНОСТИ, МЕХАНИКА</w:t>
            </w:r>
          </w:p>
          <w:p w:rsidR="001F5731" w:rsidRPr="00DB7059" w:rsidRDefault="00074713" w:rsidP="00074713">
            <w:pPr>
              <w:jc w:val="center"/>
              <w:rPr>
                <w:b/>
                <w:sz w:val="28"/>
                <w:szCs w:val="28"/>
              </w:rPr>
            </w:pPr>
            <w:r w:rsidRPr="00425ACD">
              <w:rPr>
                <w:b/>
              </w:rPr>
              <w:t xml:space="preserve"> И ФРАКТОГРАФИЯ РАЗРУШЕНИЯ</w:t>
            </w:r>
            <w:r w:rsidRPr="00425ACD">
              <w:rPr>
                <w:b/>
              </w:rPr>
              <w:t>»</w:t>
            </w:r>
          </w:p>
        </w:tc>
      </w:tr>
      <w:tr w:rsidR="001F5731" w:rsidTr="00CF7990"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</w:pPr>
            <w:r>
              <w:t>№</w:t>
            </w:r>
            <w:r w:rsidR="00DB7059">
              <w:t xml:space="preserve"> Вар</w:t>
            </w:r>
            <w:r w:rsidR="00DB7059">
              <w:t>и</w:t>
            </w:r>
            <w:r w:rsidR="00DB7059">
              <w:t>анта</w:t>
            </w:r>
          </w:p>
        </w:tc>
        <w:tc>
          <w:tcPr>
            <w:tcW w:w="5220" w:type="dxa"/>
            <w:vAlign w:val="center"/>
          </w:tcPr>
          <w:p w:rsidR="001F5731" w:rsidRDefault="001F5731" w:rsidP="00CF7990">
            <w:pPr>
              <w:jc w:val="center"/>
            </w:pPr>
            <w:r>
              <w:t>Вид излома</w:t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Условия испытания  или эксплуат</w:t>
            </w:r>
            <w:r>
              <w:t>а</w:t>
            </w:r>
            <w:r>
              <w:t>ции изделия</w:t>
            </w:r>
          </w:p>
        </w:tc>
      </w:tr>
      <w:tr w:rsidR="001F5731" w:rsidTr="00CF7990">
        <w:tc>
          <w:tcPr>
            <w:tcW w:w="828" w:type="dxa"/>
            <w:vMerge w:val="restart"/>
            <w:vAlign w:val="center"/>
          </w:tcPr>
          <w:p w:rsidR="001F5731" w:rsidRDefault="001F5731" w:rsidP="00CF7990">
            <w:pPr>
              <w:jc w:val="center"/>
            </w:pPr>
            <w:r>
              <w:t>1.</w:t>
            </w:r>
          </w:p>
        </w:tc>
        <w:tc>
          <w:tcPr>
            <w:tcW w:w="5220" w:type="dxa"/>
          </w:tcPr>
          <w:p w:rsidR="001F5731" w:rsidRDefault="00BB2707" w:rsidP="00CF7990">
            <w:r w:rsidRPr="00D708F7">
              <w:rPr>
                <w:noProof/>
                <w:sz w:val="26"/>
                <w:szCs w:val="26"/>
              </w:rPr>
              <w:drawing>
                <wp:inline distT="0" distB="0" distL="0" distR="0">
                  <wp:extent cx="3124200" cy="2339340"/>
                  <wp:effectExtent l="0" t="0" r="0" b="0"/>
                  <wp:docPr id="9" name="Рисунок 9" descr="P1000763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P1000763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2339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Излом (вид поверхности трещины) вала-рессоры газотурбинного двиг</w:t>
            </w:r>
            <w:r>
              <w:t>а</w:t>
            </w:r>
            <w:r>
              <w:t>теля самолёта АН-24.</w:t>
            </w:r>
          </w:p>
          <w:p w:rsidR="001F5731" w:rsidRDefault="001F5731" w:rsidP="00CF7990">
            <w:pPr>
              <w:jc w:val="center"/>
            </w:pPr>
            <w:r>
              <w:t>Внизу показано фото</w:t>
            </w:r>
            <w:r w:rsidR="00B7576C">
              <w:t>, иллюстриру</w:t>
            </w:r>
            <w:r w:rsidR="00B7576C">
              <w:t>ю</w:t>
            </w:r>
            <w:r w:rsidR="00B7576C">
              <w:t>щее</w:t>
            </w:r>
            <w:r>
              <w:t xml:space="preserve"> траектори</w:t>
            </w:r>
            <w:r w:rsidR="00B7576C">
              <w:t xml:space="preserve">ю </w:t>
            </w:r>
            <w:r>
              <w:t>тр</w:t>
            </w:r>
            <w:r>
              <w:t>е</w:t>
            </w:r>
            <w:r>
              <w:t>щины в это</w:t>
            </w:r>
            <w:r w:rsidR="00B7576C">
              <w:t>м</w:t>
            </w:r>
            <w:r>
              <w:t xml:space="preserve"> трубчато</w:t>
            </w:r>
            <w:r w:rsidR="00B7576C">
              <w:t>м изделии</w:t>
            </w:r>
            <w:r>
              <w:t>.</w:t>
            </w:r>
          </w:p>
        </w:tc>
      </w:tr>
      <w:tr w:rsidR="001F5731" w:rsidTr="00CF7990">
        <w:tc>
          <w:tcPr>
            <w:tcW w:w="828" w:type="dxa"/>
            <w:vMerge/>
            <w:vAlign w:val="center"/>
          </w:tcPr>
          <w:p w:rsidR="001F5731" w:rsidRDefault="001F5731" w:rsidP="00CF7990">
            <w:pPr>
              <w:jc w:val="center"/>
            </w:pPr>
          </w:p>
        </w:tc>
        <w:tc>
          <w:tcPr>
            <w:tcW w:w="5220" w:type="dxa"/>
            <w:vAlign w:val="center"/>
          </w:tcPr>
          <w:p w:rsidR="001F5731" w:rsidRDefault="00BB2707" w:rsidP="00CF7990">
            <w:pPr>
              <w:jc w:val="center"/>
            </w:pPr>
            <w:r w:rsidRPr="00D5347A">
              <w:rPr>
                <w:i/>
                <w:noProof/>
                <w:sz w:val="26"/>
                <w:szCs w:val="26"/>
              </w:rPr>
              <w:drawing>
                <wp:inline distT="0" distB="0" distL="0" distR="0">
                  <wp:extent cx="2636520" cy="1958340"/>
                  <wp:effectExtent l="0" t="0" r="0" b="0"/>
                  <wp:docPr id="10" name="Рисунок 10" descr="P1000749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P1000749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6520" cy="1958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3" w:type="dxa"/>
          </w:tcPr>
          <w:p w:rsidR="001F5731" w:rsidRDefault="001F5731" w:rsidP="00CF7990"/>
        </w:tc>
      </w:tr>
      <w:tr w:rsidR="001F5731" w:rsidTr="00CF7990">
        <w:trPr>
          <w:trHeight w:val="3498"/>
        </w:trPr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</w:pPr>
            <w:r>
              <w:t>2.</w:t>
            </w:r>
            <w:r>
              <w:br w:type="textWrapping" w:clear="all"/>
            </w:r>
          </w:p>
        </w:tc>
        <w:tc>
          <w:tcPr>
            <w:tcW w:w="5220" w:type="dxa"/>
            <w:vAlign w:val="center"/>
          </w:tcPr>
          <w:p w:rsidR="001F5731" w:rsidRDefault="00BB2707" w:rsidP="00CF7990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5680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126365</wp:posOffset>
                  </wp:positionV>
                  <wp:extent cx="2663825" cy="2002155"/>
                  <wp:effectExtent l="0" t="0" r="0" b="0"/>
                  <wp:wrapSquare wrapText="right"/>
                  <wp:docPr id="22" name="Рисунок 2" descr="P1010229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1010229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3825" cy="200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Сечение излома в рессоре из стали 55С2А, термически упрочнённой на твёрд</w:t>
            </w:r>
            <w:r>
              <w:t>о</w:t>
            </w:r>
            <w:r>
              <w:t>сть 42-46 HRC,</w:t>
            </w:r>
          </w:p>
          <w:p w:rsidR="001F5731" w:rsidRDefault="001F5731" w:rsidP="00CF7990">
            <w:pPr>
              <w:jc w:val="center"/>
            </w:pPr>
            <w:r>
              <w:t xml:space="preserve">  .</w:t>
            </w:r>
          </w:p>
        </w:tc>
      </w:tr>
      <w:tr w:rsidR="001F5731" w:rsidTr="00CF7990"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</w:pPr>
            <w:r>
              <w:lastRenderedPageBreak/>
              <w:t>3.</w:t>
            </w:r>
          </w:p>
        </w:tc>
        <w:tc>
          <w:tcPr>
            <w:tcW w:w="5220" w:type="dxa"/>
          </w:tcPr>
          <w:p w:rsidR="001F5731" w:rsidRDefault="00BB2707" w:rsidP="00CF7990">
            <w:r>
              <w:rPr>
                <w:noProof/>
              </w:rPr>
              <w:drawing>
                <wp:anchor distT="0" distB="0" distL="114300" distR="114300" simplePos="0" relativeHeight="251656704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-3175</wp:posOffset>
                  </wp:positionV>
                  <wp:extent cx="2971800" cy="2233295"/>
                  <wp:effectExtent l="0" t="0" r="0" b="0"/>
                  <wp:wrapSquare wrapText="right"/>
                  <wp:docPr id="21" name="Рисунок 3" descr="P10005291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10005291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2233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Излом шатунной шейки коленчатого вала двигателя внутреннего сгорания легкового автомобиля.</w:t>
            </w:r>
          </w:p>
        </w:tc>
      </w:tr>
      <w:tr w:rsidR="001F5731" w:rsidTr="00CF7990"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</w:pPr>
            <w:r>
              <w:t>4.</w:t>
            </w:r>
            <w:r>
              <w:br w:type="textWrapping" w:clear="all"/>
            </w:r>
          </w:p>
          <w:p w:rsidR="001F5731" w:rsidRDefault="001F5731" w:rsidP="00CF7990">
            <w:pPr>
              <w:jc w:val="center"/>
            </w:pPr>
          </w:p>
        </w:tc>
        <w:tc>
          <w:tcPr>
            <w:tcW w:w="5220" w:type="dxa"/>
            <w:vAlign w:val="center"/>
          </w:tcPr>
          <w:p w:rsidR="001F5731" w:rsidRDefault="00BB2707" w:rsidP="00CF7990">
            <w:pPr>
              <w:jc w:val="center"/>
            </w:pPr>
            <w:r w:rsidRPr="00711D96">
              <w:rPr>
                <w:noProof/>
              </w:rPr>
              <w:drawing>
                <wp:inline distT="0" distB="0" distL="0" distR="0">
                  <wp:extent cx="2811780" cy="1836420"/>
                  <wp:effectExtent l="0" t="0" r="0" b="0"/>
                  <wp:docPr id="11" name="Рисунок 11" descr="P10003951Об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10003951Об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lum contrast="-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1780" cy="1836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Вид излома детали из серого ферри</w:t>
            </w:r>
            <w:r>
              <w:t>т</w:t>
            </w:r>
            <w:r>
              <w:t>но-перлитного чугуна.</w:t>
            </w:r>
          </w:p>
        </w:tc>
      </w:tr>
      <w:tr w:rsidR="001F5731" w:rsidTr="00CF7990"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</w:pPr>
            <w:r>
              <w:t>5.</w:t>
            </w:r>
          </w:p>
        </w:tc>
        <w:tc>
          <w:tcPr>
            <w:tcW w:w="5220" w:type="dxa"/>
            <w:vAlign w:val="center"/>
          </w:tcPr>
          <w:p w:rsidR="001F5731" w:rsidRDefault="00BB2707" w:rsidP="00CF7990">
            <w:pPr>
              <w:jc w:val="center"/>
            </w:pPr>
            <w:r w:rsidRPr="00B7523D">
              <w:rPr>
                <w:noProof/>
                <w:sz w:val="26"/>
                <w:szCs w:val="26"/>
              </w:rPr>
              <w:drawing>
                <wp:inline distT="0" distB="0" distL="0" distR="0">
                  <wp:extent cx="2301240" cy="1737360"/>
                  <wp:effectExtent l="0" t="0" r="0" b="0"/>
                  <wp:docPr id="12" name="Рисунок 12" descr="P1010196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P1010196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1240" cy="1737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Излом шатунной шейки коленчатого вала двигателя внутреннего сгорания легкового автомобиля.</w:t>
            </w:r>
          </w:p>
        </w:tc>
      </w:tr>
      <w:tr w:rsidR="001F5731" w:rsidTr="00CF7990">
        <w:trPr>
          <w:trHeight w:val="3298"/>
        </w:trPr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</w:pPr>
            <w:r>
              <w:t>6.</w:t>
            </w:r>
          </w:p>
        </w:tc>
        <w:tc>
          <w:tcPr>
            <w:tcW w:w="5220" w:type="dxa"/>
            <w:vAlign w:val="center"/>
          </w:tcPr>
          <w:p w:rsidR="001F5731" w:rsidRDefault="00BB2707" w:rsidP="00CF7990">
            <w:pPr>
              <w:jc w:val="center"/>
            </w:pPr>
            <w:r w:rsidRPr="00D708F7">
              <w:rPr>
                <w:noProof/>
                <w:sz w:val="26"/>
                <w:szCs w:val="26"/>
              </w:rPr>
              <w:drawing>
                <wp:inline distT="0" distB="0" distL="0" distR="0">
                  <wp:extent cx="2286000" cy="1729740"/>
                  <wp:effectExtent l="0" t="0" r="0" b="0"/>
                  <wp:docPr id="13" name="Рисунок 13" descr="P1000760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P1000760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1729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Вид излома стенки силового трубч</w:t>
            </w:r>
            <w:r>
              <w:t>а</w:t>
            </w:r>
            <w:r>
              <w:t>того вала, работающего на кручение.</w:t>
            </w:r>
          </w:p>
        </w:tc>
      </w:tr>
      <w:tr w:rsidR="001F5731" w:rsidTr="00CF7990"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</w:pPr>
            <w:r>
              <w:lastRenderedPageBreak/>
              <w:t>7.</w:t>
            </w:r>
          </w:p>
        </w:tc>
        <w:tc>
          <w:tcPr>
            <w:tcW w:w="5220" w:type="dxa"/>
            <w:vAlign w:val="center"/>
          </w:tcPr>
          <w:p w:rsidR="001F5731" w:rsidRDefault="00BB2707" w:rsidP="00CF7990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111125</wp:posOffset>
                  </wp:positionV>
                  <wp:extent cx="2447925" cy="1839595"/>
                  <wp:effectExtent l="0" t="0" r="0" b="0"/>
                  <wp:wrapSquare wrapText="right"/>
                  <wp:docPr id="20" name="Рисунок 4" descr="P1000530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P1000530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lum contrast="-4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839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Излом шатунной шейки коленчатого вала двигателя внутреннего сгорания легкового автомобиля.</w:t>
            </w:r>
          </w:p>
        </w:tc>
      </w:tr>
      <w:tr w:rsidR="001F5731" w:rsidTr="00CF7990"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  <w:rPr>
                <w:noProof/>
              </w:rPr>
            </w:pPr>
            <w:r>
              <w:rPr>
                <w:noProof/>
              </w:rPr>
              <w:t>8.</w:t>
            </w:r>
          </w:p>
        </w:tc>
        <w:tc>
          <w:tcPr>
            <w:tcW w:w="5220" w:type="dxa"/>
          </w:tcPr>
          <w:p w:rsidR="001F5731" w:rsidRDefault="00BB2707" w:rsidP="00CF7990">
            <w:r>
              <w:rPr>
                <w:noProof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95885</wp:posOffset>
                  </wp:positionV>
                  <wp:extent cx="2548890" cy="1565275"/>
                  <wp:effectExtent l="0" t="0" r="0" b="0"/>
                  <wp:wrapSquare wrapText="right"/>
                  <wp:docPr id="19" name="Рисунок 5" descr="P10003911Об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P10003911Об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48890" cy="156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Излом чугунной детали после испыт</w:t>
            </w:r>
            <w:r>
              <w:t>а</w:t>
            </w:r>
            <w:r>
              <w:t>ния на растяжение.</w:t>
            </w:r>
          </w:p>
          <w:p w:rsidR="001F5731" w:rsidRDefault="001F5731" w:rsidP="00CF7990">
            <w:pPr>
              <w:jc w:val="center"/>
            </w:pPr>
            <w:r>
              <w:t>Материал – серый чугун.</w:t>
            </w:r>
          </w:p>
        </w:tc>
      </w:tr>
      <w:tr w:rsidR="001F5731" w:rsidTr="00CF7990"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  <w:rPr>
                <w:noProof/>
              </w:rPr>
            </w:pPr>
            <w:r>
              <w:rPr>
                <w:noProof/>
              </w:rPr>
              <w:t>9.</w:t>
            </w:r>
          </w:p>
        </w:tc>
        <w:tc>
          <w:tcPr>
            <w:tcW w:w="5220" w:type="dxa"/>
            <w:vAlign w:val="center"/>
          </w:tcPr>
          <w:p w:rsidR="001F5731" w:rsidRDefault="00BB2707" w:rsidP="00CF7990">
            <w:pPr>
              <w:jc w:val="center"/>
            </w:pPr>
            <w:r w:rsidRPr="00A642B4">
              <w:rPr>
                <w:noProof/>
              </w:rPr>
              <w:drawing>
                <wp:inline distT="0" distB="0" distL="0" distR="0">
                  <wp:extent cx="2423160" cy="2506980"/>
                  <wp:effectExtent l="0" t="0" r="0" b="0"/>
                  <wp:docPr id="14" name="Рисунок 14" descr="Безымянн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Безымянн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3160" cy="250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</w:p>
          <w:p w:rsidR="001F5731" w:rsidRDefault="001F5731" w:rsidP="00CF7990">
            <w:pPr>
              <w:jc w:val="center"/>
            </w:pPr>
            <w:r>
              <w:t>Излом длительного нагружения изд</w:t>
            </w:r>
            <w:r>
              <w:t>е</w:t>
            </w:r>
            <w:r>
              <w:t>лия из никелевого жаропрочного сплава.</w:t>
            </w:r>
          </w:p>
          <w:p w:rsidR="001F5731" w:rsidRDefault="001F5731" w:rsidP="00CF7990">
            <w:pPr>
              <w:jc w:val="center"/>
            </w:pPr>
            <w:r>
              <w:t>Испытания на растяжение при темп</w:t>
            </w:r>
            <w:r>
              <w:t>е</w:t>
            </w:r>
            <w:r>
              <w:t xml:space="preserve">ратуре 800 </w:t>
            </w:r>
            <w:proofErr w:type="spellStart"/>
            <w:r w:rsidRPr="00315A5F">
              <w:rPr>
                <w:vertAlign w:val="superscript"/>
              </w:rPr>
              <w:t>о</w:t>
            </w:r>
            <w:r>
              <w:t>С</w:t>
            </w:r>
            <w:proofErr w:type="spellEnd"/>
            <w:r>
              <w:t>.</w:t>
            </w:r>
          </w:p>
        </w:tc>
      </w:tr>
      <w:tr w:rsidR="001F5731" w:rsidTr="00CF7990"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  <w:rPr>
                <w:noProof/>
              </w:rPr>
            </w:pPr>
            <w:r>
              <w:rPr>
                <w:noProof/>
              </w:rPr>
              <w:t>10.</w:t>
            </w:r>
          </w:p>
        </w:tc>
        <w:tc>
          <w:tcPr>
            <w:tcW w:w="5220" w:type="dxa"/>
            <w:vAlign w:val="center"/>
          </w:tcPr>
          <w:p w:rsidR="001F5731" w:rsidRDefault="00BB2707" w:rsidP="00CF7990">
            <w:pPr>
              <w:jc w:val="center"/>
            </w:pPr>
            <w:r w:rsidRPr="00A642B4">
              <w:rPr>
                <w:noProof/>
              </w:rPr>
              <w:drawing>
                <wp:inline distT="0" distB="0" distL="0" distR="0">
                  <wp:extent cx="2461260" cy="2682240"/>
                  <wp:effectExtent l="0" t="0" r="0" b="0"/>
                  <wp:docPr id="15" name="Рисунок 15" descr="Безымянн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Безымянн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1260" cy="2682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Излом цилиндрического образца п</w:t>
            </w:r>
            <w:r>
              <w:t>о</w:t>
            </w:r>
            <w:r>
              <w:t xml:space="preserve">сле длительных испытаний на </w:t>
            </w:r>
            <w:proofErr w:type="gramStart"/>
            <w:r>
              <w:t>раст</w:t>
            </w:r>
            <w:r>
              <w:t>я</w:t>
            </w:r>
            <w:r>
              <w:t>жение  с</w:t>
            </w:r>
            <w:proofErr w:type="gramEnd"/>
            <w:r>
              <w:t xml:space="preserve"> перекосом к оси растяжения.</w:t>
            </w:r>
          </w:p>
          <w:p w:rsidR="001F5731" w:rsidRDefault="001F5731" w:rsidP="00CF7990">
            <w:pPr>
              <w:jc w:val="center"/>
            </w:pPr>
            <w:r>
              <w:t>Материал – сталь 30ХГСА после те</w:t>
            </w:r>
            <w:r>
              <w:t>р</w:t>
            </w:r>
            <w:r>
              <w:t>мической обработки (закалка + о</w:t>
            </w:r>
            <w:r>
              <w:t>т</w:t>
            </w:r>
            <w:r>
              <w:t>пуск) на твёрдость</w:t>
            </w:r>
          </w:p>
          <w:p w:rsidR="001F5731" w:rsidRPr="00315A5F" w:rsidRDefault="001F5731" w:rsidP="00CF7990">
            <w:pPr>
              <w:jc w:val="center"/>
            </w:pPr>
            <w:r>
              <w:t>35-37 HRC.</w:t>
            </w:r>
          </w:p>
        </w:tc>
      </w:tr>
      <w:tr w:rsidR="001F5731" w:rsidTr="00CF7990"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t>11.</w:t>
            </w:r>
          </w:p>
        </w:tc>
        <w:tc>
          <w:tcPr>
            <w:tcW w:w="5220" w:type="dxa"/>
          </w:tcPr>
          <w:p w:rsidR="001F5731" w:rsidRDefault="00BB2707" w:rsidP="00CF7990">
            <w:r w:rsidRPr="00CB7A3B">
              <w:rPr>
                <w:b/>
                <w:noProof/>
                <w:sz w:val="26"/>
                <w:szCs w:val="26"/>
              </w:rPr>
              <w:drawing>
                <wp:inline distT="0" distB="0" distL="0" distR="0">
                  <wp:extent cx="3078480" cy="2308860"/>
                  <wp:effectExtent l="0" t="0" r="0" b="0"/>
                  <wp:docPr id="16" name="Рисунок 16" descr="P1010188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P1010188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8480" cy="2308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Излом шатунной шейки коленчатого вала двигателя внутреннего сгорания легкового автомобиля.</w:t>
            </w:r>
          </w:p>
        </w:tc>
      </w:tr>
      <w:tr w:rsidR="001F5731" w:rsidTr="00CF7990">
        <w:trPr>
          <w:trHeight w:val="3528"/>
        </w:trPr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  <w:rPr>
                <w:noProof/>
              </w:rPr>
            </w:pPr>
            <w:r>
              <w:rPr>
                <w:noProof/>
              </w:rPr>
              <w:t>12.</w:t>
            </w:r>
          </w:p>
        </w:tc>
        <w:tc>
          <w:tcPr>
            <w:tcW w:w="5220" w:type="dxa"/>
            <w:vAlign w:val="center"/>
          </w:tcPr>
          <w:p w:rsidR="001F5731" w:rsidRPr="00CB7A3B" w:rsidRDefault="00BB2707" w:rsidP="00CF7990">
            <w:pPr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noProof/>
                <w:sz w:val="26"/>
                <w:szCs w:val="26"/>
              </w:rPr>
              <w:drawing>
                <wp:anchor distT="0" distB="0" distL="114300" distR="114300" simplePos="0" relativeHeight="251659776" behindDoc="0" locked="0" layoutInCell="1" allowOverlap="1">
                  <wp:simplePos x="0" y="0"/>
                  <wp:positionH relativeFrom="column">
                    <wp:align>center</wp:align>
                  </wp:positionH>
                  <wp:positionV relativeFrom="paragraph">
                    <wp:posOffset>73025</wp:posOffset>
                  </wp:positionV>
                  <wp:extent cx="2727960" cy="2049780"/>
                  <wp:effectExtent l="0" t="0" r="0" b="0"/>
                  <wp:wrapSquare wrapText="right"/>
                  <wp:docPr id="5" name="Рисунок 6" descr="P1010231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P1010231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7960" cy="204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Сечение излома в пружинной стойке культиватора из стали 55С2А. Твё</w:t>
            </w:r>
            <w:r>
              <w:t>р</w:t>
            </w:r>
            <w:r>
              <w:t xml:space="preserve">дость 42-46 HRC. </w:t>
            </w:r>
          </w:p>
        </w:tc>
      </w:tr>
      <w:tr w:rsidR="001F5731" w:rsidTr="00CF7990">
        <w:trPr>
          <w:trHeight w:val="3294"/>
        </w:trPr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  <w:rPr>
                <w:noProof/>
              </w:rPr>
            </w:pPr>
            <w:r>
              <w:rPr>
                <w:noProof/>
              </w:rPr>
              <w:t>13.</w:t>
            </w:r>
          </w:p>
        </w:tc>
        <w:tc>
          <w:tcPr>
            <w:tcW w:w="5220" w:type="dxa"/>
            <w:vAlign w:val="center"/>
          </w:tcPr>
          <w:p w:rsidR="001F5731" w:rsidRDefault="00BB2707" w:rsidP="00CF7990">
            <w:pPr>
              <w:jc w:val="center"/>
              <w:rPr>
                <w:b/>
                <w:noProof/>
                <w:sz w:val="26"/>
                <w:szCs w:val="26"/>
              </w:rPr>
            </w:pPr>
            <w:r w:rsidRPr="00383060">
              <w:rPr>
                <w:noProof/>
              </w:rPr>
              <w:drawing>
                <wp:inline distT="0" distB="0" distL="0" distR="0">
                  <wp:extent cx="3268980" cy="1691640"/>
                  <wp:effectExtent l="0" t="0" r="0" b="0"/>
                  <wp:docPr id="17" name="Рисунок 17" descr="Безымянны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Безымянны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68980" cy="1691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Поверхность излома вала винта ави</w:t>
            </w:r>
            <w:r>
              <w:t>а</w:t>
            </w:r>
            <w:r>
              <w:t>ционного двигателя</w:t>
            </w:r>
          </w:p>
          <w:p w:rsidR="001F5731" w:rsidRDefault="001F5731" w:rsidP="00CF7990">
            <w:pPr>
              <w:jc w:val="center"/>
            </w:pPr>
            <w:r>
              <w:t>в районе шлицевого соединения.</w:t>
            </w:r>
          </w:p>
        </w:tc>
      </w:tr>
      <w:tr w:rsidR="001F5731" w:rsidTr="00CF7990">
        <w:trPr>
          <w:trHeight w:val="3528"/>
        </w:trPr>
        <w:tc>
          <w:tcPr>
            <w:tcW w:w="828" w:type="dxa"/>
            <w:vAlign w:val="center"/>
          </w:tcPr>
          <w:p w:rsidR="001F5731" w:rsidRDefault="001F5731" w:rsidP="00CF7990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w:t>14.</w:t>
            </w:r>
          </w:p>
        </w:tc>
        <w:tc>
          <w:tcPr>
            <w:tcW w:w="5220" w:type="dxa"/>
            <w:vAlign w:val="center"/>
          </w:tcPr>
          <w:p w:rsidR="001F5731" w:rsidRPr="00383060" w:rsidRDefault="00BB2707" w:rsidP="00CF7990">
            <w:pPr>
              <w:jc w:val="center"/>
            </w:pPr>
            <w:r w:rsidRPr="004B3657">
              <w:rPr>
                <w:noProof/>
                <w:sz w:val="26"/>
                <w:szCs w:val="26"/>
              </w:rPr>
              <w:drawing>
                <wp:inline distT="0" distB="0" distL="0" distR="0">
                  <wp:extent cx="2727960" cy="2049780"/>
                  <wp:effectExtent l="0" t="0" r="0" b="0"/>
                  <wp:docPr id="18" name="Рисунок 18" descr="P10005381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P10005381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7960" cy="2049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23" w:type="dxa"/>
            <w:vAlign w:val="center"/>
          </w:tcPr>
          <w:p w:rsidR="001F5731" w:rsidRDefault="001F5731" w:rsidP="00CF7990">
            <w:pPr>
              <w:jc w:val="center"/>
            </w:pPr>
            <w:r>
              <w:t>Излом шатунной шейки коленчатого вала двигателя внутреннего сгорания легкового автомобиля.</w:t>
            </w:r>
          </w:p>
        </w:tc>
      </w:tr>
    </w:tbl>
    <w:p w:rsidR="001F5731" w:rsidRPr="00AC7DA2" w:rsidRDefault="001F5731" w:rsidP="001F5731"/>
    <w:p w:rsidR="006946E4" w:rsidRDefault="006946E4" w:rsidP="006946E4">
      <w:pPr>
        <w:ind w:firstLine="709"/>
        <w:jc w:val="both"/>
        <w:rPr>
          <w:rStyle w:val="a8"/>
          <w:sz w:val="28"/>
          <w:szCs w:val="28"/>
        </w:rPr>
      </w:pPr>
    </w:p>
    <w:p w:rsidR="00DB3E4D" w:rsidRPr="00380A10" w:rsidRDefault="00DB3E4D" w:rsidP="0000287A">
      <w:pPr>
        <w:pStyle w:val="2"/>
      </w:pPr>
    </w:p>
    <w:sectPr w:rsidR="00DB3E4D" w:rsidRPr="00380A10" w:rsidSect="00380A10">
      <w:headerReference w:type="even" r:id="rId33"/>
      <w:footerReference w:type="even" r:id="rId34"/>
      <w:footerReference w:type="default" r:id="rId35"/>
      <w:pgSz w:w="11907" w:h="16840" w:code="9"/>
      <w:pgMar w:top="1418" w:right="851" w:bottom="1418" w:left="1418" w:header="720" w:footer="788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40253" w:rsidRDefault="00340253">
      <w:r>
        <w:separator/>
      </w:r>
    </w:p>
  </w:endnote>
  <w:endnote w:type="continuationSeparator" w:id="0">
    <w:p w:rsidR="00340253" w:rsidRDefault="003402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0D74" w:rsidRDefault="00A40D74" w:rsidP="00640717">
    <w:pPr>
      <w:pStyle w:val="a5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A40D74" w:rsidRDefault="00A40D74" w:rsidP="00640717">
    <w:pPr>
      <w:pStyle w:val="a5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0D74" w:rsidRDefault="00A40D74" w:rsidP="00CD631B">
    <w:pPr>
      <w:pStyle w:val="a5"/>
      <w:framePr w:wrap="around" w:vAnchor="text" w:hAnchor="margin" w:xAlign="right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separate"/>
    </w:r>
    <w:r w:rsidR="00B640BB">
      <w:rPr>
        <w:rStyle w:val="a4"/>
        <w:noProof/>
      </w:rPr>
      <w:t>13</w:t>
    </w:r>
    <w:r>
      <w:rPr>
        <w:rStyle w:val="a4"/>
      </w:rPr>
      <w:fldChar w:fldCharType="end"/>
    </w:r>
  </w:p>
  <w:p w:rsidR="00A40D74" w:rsidRDefault="00A40D74" w:rsidP="00640717">
    <w:pPr>
      <w:pStyle w:val="a5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40253" w:rsidRDefault="00340253">
      <w:r>
        <w:separator/>
      </w:r>
    </w:p>
  </w:footnote>
  <w:footnote w:type="continuationSeparator" w:id="0">
    <w:p w:rsidR="00340253" w:rsidRDefault="003402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0D74" w:rsidRDefault="00A40D74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A40D74" w:rsidRDefault="00A40D74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0D76"/>
    <w:rsid w:val="0000287A"/>
    <w:rsid w:val="00074713"/>
    <w:rsid w:val="001B3D29"/>
    <w:rsid w:val="001C66B4"/>
    <w:rsid w:val="001F5731"/>
    <w:rsid w:val="00214FEE"/>
    <w:rsid w:val="0026464B"/>
    <w:rsid w:val="002C20A0"/>
    <w:rsid w:val="00337373"/>
    <w:rsid w:val="00340253"/>
    <w:rsid w:val="00380A10"/>
    <w:rsid w:val="00395391"/>
    <w:rsid w:val="003D4C6B"/>
    <w:rsid w:val="003E5182"/>
    <w:rsid w:val="00425ACD"/>
    <w:rsid w:val="00426C2F"/>
    <w:rsid w:val="00466F30"/>
    <w:rsid w:val="00523B7D"/>
    <w:rsid w:val="00640717"/>
    <w:rsid w:val="006513FF"/>
    <w:rsid w:val="00686E5F"/>
    <w:rsid w:val="006946E4"/>
    <w:rsid w:val="00756809"/>
    <w:rsid w:val="007E1B4C"/>
    <w:rsid w:val="008D637D"/>
    <w:rsid w:val="00A17D5B"/>
    <w:rsid w:val="00A315C5"/>
    <w:rsid w:val="00A40D74"/>
    <w:rsid w:val="00AA0207"/>
    <w:rsid w:val="00B640BB"/>
    <w:rsid w:val="00B7576C"/>
    <w:rsid w:val="00BB2707"/>
    <w:rsid w:val="00BE1658"/>
    <w:rsid w:val="00C36E36"/>
    <w:rsid w:val="00CD631B"/>
    <w:rsid w:val="00CF7990"/>
    <w:rsid w:val="00D00D76"/>
    <w:rsid w:val="00DB3E4D"/>
    <w:rsid w:val="00DB7059"/>
    <w:rsid w:val="00DF2C5A"/>
    <w:rsid w:val="00E97CC1"/>
    <w:rsid w:val="00EF6950"/>
    <w:rsid w:val="00F40C31"/>
    <w:rsid w:val="00FC44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6F8E764"/>
  <w15:chartTrackingRefBased/>
  <w15:docId w15:val="{C0B1A4D1-931D-4BA2-823E-611360B02A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74713"/>
  </w:style>
  <w:style w:type="paragraph" w:styleId="1">
    <w:name w:val="heading 1"/>
    <w:basedOn w:val="a"/>
    <w:next w:val="a"/>
    <w:qFormat/>
    <w:pPr>
      <w:keepNext/>
      <w:spacing w:line="360" w:lineRule="auto"/>
      <w:jc w:val="center"/>
      <w:outlineLvl w:val="0"/>
    </w:pPr>
    <w:rPr>
      <w:rFonts w:ascii="Arial" w:hAnsi="Arial"/>
      <w:b/>
      <w:sz w:val="22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pPr>
      <w:tabs>
        <w:tab w:val="center" w:pos="4536"/>
        <w:tab w:val="right" w:pos="9072"/>
      </w:tabs>
    </w:pPr>
  </w:style>
  <w:style w:type="character" w:styleId="a4">
    <w:name w:val="page number"/>
    <w:basedOn w:val="a0"/>
  </w:style>
  <w:style w:type="paragraph" w:styleId="a5">
    <w:name w:val="footer"/>
    <w:basedOn w:val="a"/>
    <w:pPr>
      <w:tabs>
        <w:tab w:val="center" w:pos="4536"/>
        <w:tab w:val="right" w:pos="9072"/>
      </w:tabs>
    </w:pPr>
  </w:style>
  <w:style w:type="paragraph" w:styleId="a6">
    <w:name w:val="Body Text"/>
    <w:basedOn w:val="a"/>
    <w:pPr>
      <w:spacing w:line="360" w:lineRule="auto"/>
      <w:jc w:val="both"/>
    </w:pPr>
    <w:rPr>
      <w:rFonts w:ascii="Arial" w:hAnsi="Arial"/>
      <w:sz w:val="22"/>
    </w:rPr>
  </w:style>
  <w:style w:type="paragraph" w:styleId="2">
    <w:name w:val="Body Text 2"/>
    <w:basedOn w:val="a"/>
    <w:pPr>
      <w:spacing w:line="288" w:lineRule="auto"/>
      <w:jc w:val="both"/>
    </w:pPr>
    <w:rPr>
      <w:rFonts w:ascii="Arial" w:hAnsi="Arial"/>
    </w:rPr>
  </w:style>
  <w:style w:type="table" w:styleId="a7">
    <w:name w:val="Table Grid"/>
    <w:basedOn w:val="a1"/>
    <w:rsid w:val="003373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rsid w:val="006946E4"/>
    <w:rPr>
      <w:color w:val="0000FF"/>
      <w:u w:val="single"/>
    </w:rPr>
  </w:style>
  <w:style w:type="character" w:styleId="a9">
    <w:name w:val="FollowedHyperlink"/>
    <w:basedOn w:val="a0"/>
    <w:rsid w:val="00A40D74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21" Type="http://schemas.openxmlformats.org/officeDocument/2006/relationships/image" Target="media/image12.jpeg"/><Relationship Id="rId34" Type="http://schemas.openxmlformats.org/officeDocument/2006/relationships/footer" Target="footer1.xml"/><Relationship Id="rId7" Type="http://schemas.openxmlformats.org/officeDocument/2006/relationships/hyperlink" Target="http://skif.donstu.ru/" TargetMode="External"/><Relationship Id="rId12" Type="http://schemas.openxmlformats.org/officeDocument/2006/relationships/image" Target="media/image5.wmf"/><Relationship Id="rId17" Type="http://schemas.openxmlformats.org/officeDocument/2006/relationships/hyperlink" Target="http://skif.donstu.ru/" TargetMode="External"/><Relationship Id="rId25" Type="http://schemas.openxmlformats.org/officeDocument/2006/relationships/image" Target="media/image16.jpeg"/><Relationship Id="rId33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footer" Target="footer2.xml"/><Relationship Id="rId8" Type="http://schemas.openxmlformats.org/officeDocument/2006/relationships/image" Target="media/image1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2149</Words>
  <Characters>12255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ФРАКТОГРАФИЧЕСКИЙ МЕТОД ИССЛЕДОВАНИЯ КАЧЕСТВА МЕТАЛЛОИЗДЕЛИЙ</vt:lpstr>
    </vt:vector>
  </TitlesOfParts>
  <Company>NCIC</Company>
  <LinksUpToDate>false</LinksUpToDate>
  <CharactersWithSpaces>14376</CharactersWithSpaces>
  <SharedDoc>false</SharedDoc>
  <HLinks>
    <vt:vector size="12" baseType="variant">
      <vt:variant>
        <vt:i4>2818081</vt:i4>
      </vt:variant>
      <vt:variant>
        <vt:i4>6</vt:i4>
      </vt:variant>
      <vt:variant>
        <vt:i4>0</vt:i4>
      </vt:variant>
      <vt:variant>
        <vt:i4>5</vt:i4>
      </vt:variant>
      <vt:variant>
        <vt:lpwstr>http://skif.donstu.ru/</vt:lpwstr>
      </vt:variant>
      <vt:variant>
        <vt:lpwstr/>
      </vt:variant>
      <vt:variant>
        <vt:i4>2818081</vt:i4>
      </vt:variant>
      <vt:variant>
        <vt:i4>0</vt:i4>
      </vt:variant>
      <vt:variant>
        <vt:i4>0</vt:i4>
      </vt:variant>
      <vt:variant>
        <vt:i4>5</vt:i4>
      </vt:variant>
      <vt:variant>
        <vt:lpwstr>http://skif.donstu.ru/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ФРАКТОГРАФИЧЕСКИЙ МЕТОД ИССЛЕДОВАНИЯ КАЧЕСТВА МЕТАЛЛОИЗДЕЛИЙ</dc:title>
  <dc:subject/>
  <dc:creator>Бровер Андрей Владимирович</dc:creator>
  <cp:keywords/>
  <cp:lastModifiedBy>RePack by Diakov</cp:lastModifiedBy>
  <cp:revision>3</cp:revision>
  <cp:lastPrinted>1999-06-07T19:15:00Z</cp:lastPrinted>
  <dcterms:created xsi:type="dcterms:W3CDTF">2023-10-08T14:24:00Z</dcterms:created>
  <dcterms:modified xsi:type="dcterms:W3CDTF">2023-10-08T14:25:00Z</dcterms:modified>
</cp:coreProperties>
</file>